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40" w:type="dxa"/>
        <w:tblLayout w:type="fixed"/>
        <w:tblLook w:val="04A0" w:firstRow="1" w:lastRow="0" w:firstColumn="1" w:lastColumn="0" w:noHBand="0" w:noVBand="1"/>
      </w:tblPr>
      <w:tblGrid>
        <w:gridCol w:w="817"/>
        <w:gridCol w:w="13223"/>
      </w:tblGrid>
      <w:tr w:rsidR="00985836" w14:paraId="5F7DBAAD" w14:textId="77777777" w:rsidTr="00EB1062">
        <w:trPr>
          <w:trHeight w:val="1267"/>
        </w:trPr>
        <w:tc>
          <w:tcPr>
            <w:tcW w:w="817" w:type="dxa"/>
          </w:tcPr>
          <w:p w14:paraId="09E76FF9" w14:textId="77777777" w:rsidR="00985836" w:rsidRDefault="00985836" w:rsidP="00EB1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601061E9" wp14:editId="6F89170F">
                  <wp:extent cx="333375" cy="5524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F4840" w14:textId="77777777" w:rsidR="00985836" w:rsidRDefault="00985836" w:rsidP="00EB10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3" w:type="dxa"/>
            <w:hideMark/>
          </w:tcPr>
          <w:p w14:paraId="5B4379D8" w14:textId="77777777" w:rsidR="00985836" w:rsidRDefault="00985836" w:rsidP="00EB1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REPUBLIKA HRVATSKA </w:t>
            </w:r>
          </w:p>
          <w:p w14:paraId="46A62EF5" w14:textId="77777777" w:rsidR="00985836" w:rsidRDefault="00985836" w:rsidP="00EB1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ZADARSKA ŽUPANIJA</w:t>
            </w:r>
          </w:p>
          <w:p w14:paraId="70643E86" w14:textId="77777777" w:rsidR="00985836" w:rsidRDefault="00985836" w:rsidP="00EB1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 PAG</w:t>
            </w:r>
          </w:p>
          <w:p w14:paraId="50BF8C7F" w14:textId="77777777" w:rsidR="00985836" w:rsidRDefault="00985836" w:rsidP="00EB10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GRADONAČELNIK</w:t>
            </w:r>
          </w:p>
        </w:tc>
      </w:tr>
    </w:tbl>
    <w:p w14:paraId="756F772E" w14:textId="59C3BB26" w:rsidR="00985836" w:rsidRDefault="00985836" w:rsidP="009858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720BE5">
        <w:rPr>
          <w:rFonts w:ascii="Times New Roman" w:hAnsi="Times New Roman" w:cs="Times New Roman"/>
        </w:rPr>
        <w:t>340-01/21-10/9</w:t>
      </w:r>
    </w:p>
    <w:p w14:paraId="503C14F9" w14:textId="44EF800A" w:rsidR="00985836" w:rsidRDefault="00985836" w:rsidP="009858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2198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24-04/01-24-</w:t>
      </w:r>
      <w:r w:rsidR="00720BE5">
        <w:rPr>
          <w:rFonts w:ascii="Times New Roman" w:hAnsi="Times New Roman" w:cs="Times New Roman"/>
        </w:rPr>
        <w:t>3</w:t>
      </w:r>
    </w:p>
    <w:p w14:paraId="2BFD78A3" w14:textId="1E46826E" w:rsidR="00985836" w:rsidRDefault="00985836" w:rsidP="009858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Pag, </w:t>
      </w: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prosinca</w:t>
      </w:r>
      <w:r>
        <w:rPr>
          <w:rFonts w:ascii="Times New Roman" w:hAnsi="Times New Roman" w:cs="Times New Roman"/>
        </w:rPr>
        <w:t xml:space="preserve"> 2024.</w:t>
      </w:r>
    </w:p>
    <w:p w14:paraId="3609D96F" w14:textId="77777777" w:rsidR="00985836" w:rsidRDefault="00985836" w:rsidP="00985836">
      <w:pPr>
        <w:rPr>
          <w:rFonts w:ascii="Times New Roman" w:hAnsi="Times New Roman" w:cs="Times New Roman"/>
        </w:rPr>
      </w:pPr>
    </w:p>
    <w:p w14:paraId="32E75775" w14:textId="70D966C2" w:rsidR="00985836" w:rsidRDefault="00985836" w:rsidP="009858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odredbi članka </w:t>
      </w:r>
      <w:r>
        <w:rPr>
          <w:rFonts w:ascii="Times New Roman" w:hAnsi="Times New Roman" w:cs="Times New Roman"/>
        </w:rPr>
        <w:t>132., a vezano uz članak 59. i 60. stavak 8. Zakona o komunalnom gospodarstvu</w:t>
      </w:r>
      <w:r>
        <w:rPr>
          <w:rFonts w:ascii="Times New Roman" w:hAnsi="Times New Roman" w:cs="Times New Roman"/>
        </w:rPr>
        <w:t xml:space="preserve"> („Narodne novine“ broj </w:t>
      </w:r>
      <w:r>
        <w:rPr>
          <w:rFonts w:ascii="Times New Roman" w:hAnsi="Times New Roman" w:cs="Times New Roman"/>
        </w:rPr>
        <w:t>68/18, 110/18 i 32/20</w:t>
      </w:r>
      <w:r>
        <w:rPr>
          <w:rFonts w:ascii="Times New Roman" w:hAnsi="Times New Roman" w:cs="Times New Roman"/>
        </w:rPr>
        <w:t>), Grad Pag objavljuje</w:t>
      </w:r>
    </w:p>
    <w:p w14:paraId="7012FF10" w14:textId="77777777" w:rsidR="00985836" w:rsidRDefault="00985836" w:rsidP="009858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JAVNI POZIV</w:t>
      </w:r>
    </w:p>
    <w:p w14:paraId="23D007AB" w14:textId="3E8C64F9" w:rsidR="00985836" w:rsidRDefault="00720BE5" w:rsidP="009858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3702B7">
        <w:rPr>
          <w:rFonts w:ascii="Times New Roman" w:hAnsi="Times New Roman" w:cs="Times New Roman"/>
          <w:b/>
          <w:bCs/>
        </w:rPr>
        <w:t xml:space="preserve"> započinjanju evidentiranja komunalne infrastrukture – groblja na području Grada Paga</w:t>
      </w:r>
    </w:p>
    <w:p w14:paraId="7EC2F286" w14:textId="77777777" w:rsidR="00985836" w:rsidRDefault="00985836" w:rsidP="00985836">
      <w:pPr>
        <w:spacing w:after="0" w:line="240" w:lineRule="auto"/>
        <w:rPr>
          <w:rFonts w:ascii="Times New Roman" w:hAnsi="Times New Roman" w:cs="Times New Roman"/>
        </w:rPr>
      </w:pPr>
    </w:p>
    <w:p w14:paraId="17DF02DB" w14:textId="5D07DEBF" w:rsidR="00985836" w:rsidRPr="00720BE5" w:rsidRDefault="003702B7" w:rsidP="00985836">
      <w:pPr>
        <w:jc w:val="both"/>
        <w:rPr>
          <w:rFonts w:ascii="Times New Roman" w:hAnsi="Times New Roman" w:cs="Times New Roman"/>
        </w:rPr>
      </w:pPr>
      <w:r w:rsidRPr="00720BE5">
        <w:rPr>
          <w:rFonts w:ascii="Times New Roman" w:hAnsi="Times New Roman" w:cs="Times New Roman"/>
        </w:rPr>
        <w:t xml:space="preserve">Ovim Pozivom </w:t>
      </w:r>
      <w:r w:rsidR="00985836" w:rsidRPr="00720BE5">
        <w:rPr>
          <w:rFonts w:ascii="Times New Roman" w:hAnsi="Times New Roman" w:cs="Times New Roman"/>
        </w:rPr>
        <w:t xml:space="preserve">Grad Pag  obavještava sve nositelje stvarnih prava na nekretninama koje neposredno graniče sa </w:t>
      </w:r>
      <w:r w:rsidRPr="00720BE5">
        <w:rPr>
          <w:rFonts w:ascii="Times New Roman" w:hAnsi="Times New Roman" w:cs="Times New Roman"/>
        </w:rPr>
        <w:t xml:space="preserve">zemljištem na kojem je izvedena komunalna infrastruktura - </w:t>
      </w:r>
      <w:r w:rsidR="00985836" w:rsidRPr="00720BE5">
        <w:rPr>
          <w:rFonts w:ascii="Times New Roman" w:hAnsi="Times New Roman" w:cs="Times New Roman"/>
        </w:rPr>
        <w:t>niže naveden</w:t>
      </w:r>
      <w:r w:rsidRPr="00720BE5">
        <w:rPr>
          <w:rFonts w:ascii="Times New Roman" w:hAnsi="Times New Roman" w:cs="Times New Roman"/>
        </w:rPr>
        <w:t xml:space="preserve">im grobljima, </w:t>
      </w:r>
      <w:r w:rsidR="00985836" w:rsidRPr="00720BE5">
        <w:rPr>
          <w:rFonts w:ascii="Times New Roman" w:hAnsi="Times New Roman" w:cs="Times New Roman"/>
        </w:rPr>
        <w:t xml:space="preserve">o započinjanju postupka evidentiranja </w:t>
      </w:r>
      <w:r w:rsidRPr="00720BE5">
        <w:rPr>
          <w:rFonts w:ascii="Times New Roman" w:hAnsi="Times New Roman" w:cs="Times New Roman"/>
        </w:rPr>
        <w:t>predmetne infrastrukture</w:t>
      </w:r>
      <w:r w:rsidR="00985836" w:rsidRPr="00720BE5">
        <w:rPr>
          <w:rFonts w:ascii="Times New Roman" w:hAnsi="Times New Roman" w:cs="Times New Roman"/>
        </w:rPr>
        <w:t xml:space="preserve"> u katastarski operat i zemljišnu knjigu.</w:t>
      </w:r>
    </w:p>
    <w:p w14:paraId="21FB3CE9" w14:textId="216B82C5" w:rsidR="003702B7" w:rsidRPr="00720BE5" w:rsidRDefault="003702B7" w:rsidP="00985836">
      <w:pPr>
        <w:jc w:val="both"/>
        <w:rPr>
          <w:rFonts w:ascii="Times New Roman" w:hAnsi="Times New Roman" w:cs="Times New Roman"/>
        </w:rPr>
      </w:pPr>
      <w:r w:rsidRPr="00720BE5">
        <w:rPr>
          <w:rFonts w:ascii="Times New Roman" w:hAnsi="Times New Roman" w:cs="Times New Roman"/>
        </w:rPr>
        <w:t>Evidentiranje će se izvršiti sukladno članku 132. Zakona o komunalnom gospodarstvu, temeljem kojega se komunalna infrastruktura evidentira u katastru i upisuje u zemljišnu knjigu kao javno dobro u općoj uporabi u vlasništvu Grada Paga.</w:t>
      </w:r>
    </w:p>
    <w:p w14:paraId="06DB06FF" w14:textId="1E929124" w:rsidR="00DA7881" w:rsidRPr="00720BE5" w:rsidRDefault="00DA7881" w:rsidP="00DA7881">
      <w:pPr>
        <w:pStyle w:val="Odlomakpopisa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 w:cs="Times New Roman"/>
        </w:rPr>
      </w:pPr>
      <w:r w:rsidRPr="00720BE5">
        <w:rPr>
          <w:rFonts w:ascii="Times New Roman" w:hAnsi="Times New Roman" w:cs="Times New Roman"/>
        </w:rPr>
        <w:t xml:space="preserve">Groblje Šimuni nalazi </w:t>
      </w:r>
      <w:r w:rsidRPr="00720BE5">
        <w:rPr>
          <w:rFonts w:ascii="Times New Roman" w:hAnsi="Times New Roman" w:cs="Times New Roman"/>
        </w:rPr>
        <w:t xml:space="preserve"> se </w:t>
      </w:r>
      <w:r w:rsidRPr="00720BE5">
        <w:rPr>
          <w:rFonts w:ascii="Times New Roman" w:hAnsi="Times New Roman" w:cs="Times New Roman"/>
        </w:rPr>
        <w:t>na dijelu k.č. 2723/1 k.o. Kolan, koji dio će nakon parcelacije nekretnine dobiti novu katastarsku oznaku, u naravi komunalna infrastruktura javno dobro u općoj uporabi, groblje i kapelica na groblju, Mjesno groblje Šimuni.</w:t>
      </w:r>
    </w:p>
    <w:p w14:paraId="5FFCCD4F" w14:textId="18894B61" w:rsidR="00DA7881" w:rsidRPr="00720BE5" w:rsidRDefault="00DA7881" w:rsidP="00DA7881">
      <w:pPr>
        <w:pStyle w:val="Odlomakpopisa"/>
        <w:ind w:left="1080"/>
        <w:jc w:val="both"/>
        <w:rPr>
          <w:rFonts w:ascii="Times New Roman" w:hAnsi="Times New Roman" w:cs="Times New Roman"/>
        </w:rPr>
      </w:pPr>
      <w:r w:rsidRPr="00720BE5">
        <w:rPr>
          <w:rFonts w:ascii="Times New Roman" w:hAnsi="Times New Roman" w:cs="Times New Roman"/>
        </w:rPr>
        <w:t xml:space="preserve">Obilježavanje granice zemljišta na kojem je izgrađeno predmetno groblje izvršit će se dana 15.01.2025., sa početkom u </w:t>
      </w:r>
      <w:r w:rsidR="00720BE5" w:rsidRPr="00720BE5">
        <w:rPr>
          <w:rFonts w:ascii="Times New Roman" w:hAnsi="Times New Roman" w:cs="Times New Roman"/>
        </w:rPr>
        <w:t>09</w:t>
      </w:r>
      <w:r w:rsidRPr="00720BE5">
        <w:rPr>
          <w:rFonts w:ascii="Times New Roman" w:hAnsi="Times New Roman" w:cs="Times New Roman"/>
        </w:rPr>
        <w:t>:00 sati.</w:t>
      </w:r>
    </w:p>
    <w:p w14:paraId="56E1C0E2" w14:textId="6F3F1D46" w:rsidR="00DA7881" w:rsidRPr="00720BE5" w:rsidRDefault="00DA7881" w:rsidP="00DA7881">
      <w:pPr>
        <w:pStyle w:val="Odlomakpopisa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 w:cs="Times New Roman"/>
        </w:rPr>
      </w:pPr>
      <w:r w:rsidRPr="00720BE5">
        <w:rPr>
          <w:rFonts w:ascii="Times New Roman" w:hAnsi="Times New Roman" w:cs="Times New Roman"/>
        </w:rPr>
        <w:t xml:space="preserve">Groblje Gorica nalazi </w:t>
      </w:r>
      <w:r w:rsidRPr="00720BE5">
        <w:rPr>
          <w:rFonts w:ascii="Times New Roman" w:hAnsi="Times New Roman" w:cs="Times New Roman"/>
        </w:rPr>
        <w:t xml:space="preserve">se </w:t>
      </w:r>
      <w:r w:rsidRPr="00720BE5">
        <w:rPr>
          <w:rFonts w:ascii="Times New Roman" w:hAnsi="Times New Roman" w:cs="Times New Roman"/>
        </w:rPr>
        <w:t>na dijelu k.č. 1902/4, 1902/51902/6, 1902/7 i *45, sve k.o. Dinjiška, koji dijelovi će se nakon parcelacije nekretnina objediniti i dobiti novu katastarsku oznaku, u naravi komunalna infrastruktura javno dobro u općoj uporabi, Mjesno groblje Gorica.</w:t>
      </w:r>
    </w:p>
    <w:p w14:paraId="1B2EB641" w14:textId="1356B635" w:rsidR="00DA7881" w:rsidRPr="00720BE5" w:rsidRDefault="00DA7881" w:rsidP="00DA7881">
      <w:pPr>
        <w:pStyle w:val="Odlomakpopisa"/>
        <w:ind w:left="1080"/>
        <w:jc w:val="both"/>
        <w:rPr>
          <w:rFonts w:ascii="Times New Roman" w:hAnsi="Times New Roman" w:cs="Times New Roman"/>
        </w:rPr>
      </w:pPr>
      <w:r w:rsidRPr="00720BE5">
        <w:rPr>
          <w:rFonts w:ascii="Times New Roman" w:hAnsi="Times New Roman" w:cs="Times New Roman"/>
        </w:rPr>
        <w:t>Obilježavanje granice zemljišta na kojem je izgrađeno predmetno groblje izvršit će se dana 15.01.2025., sa početkom u 1</w:t>
      </w:r>
      <w:r w:rsidR="00720BE5" w:rsidRPr="00720BE5">
        <w:rPr>
          <w:rFonts w:ascii="Times New Roman" w:hAnsi="Times New Roman" w:cs="Times New Roman"/>
        </w:rPr>
        <w:t>0</w:t>
      </w:r>
      <w:r w:rsidRPr="00720BE5">
        <w:rPr>
          <w:rFonts w:ascii="Times New Roman" w:hAnsi="Times New Roman" w:cs="Times New Roman"/>
        </w:rPr>
        <w:t>:00 sati.</w:t>
      </w:r>
    </w:p>
    <w:p w14:paraId="6150228E" w14:textId="4FC324C0" w:rsidR="00720BE5" w:rsidRDefault="00720BE5" w:rsidP="00720BE5">
      <w:pPr>
        <w:pStyle w:val="Odlomakpopisa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 w:cs="Times New Roman"/>
        </w:rPr>
      </w:pPr>
      <w:r w:rsidRPr="00720BE5">
        <w:rPr>
          <w:rFonts w:ascii="Times New Roman" w:hAnsi="Times New Roman" w:cs="Times New Roman"/>
        </w:rPr>
        <w:t xml:space="preserve">Groblje Dinjiška nalazi </w:t>
      </w:r>
      <w:r w:rsidRPr="00720BE5">
        <w:rPr>
          <w:rFonts w:ascii="Times New Roman" w:hAnsi="Times New Roman" w:cs="Times New Roman"/>
        </w:rPr>
        <w:t xml:space="preserve">se </w:t>
      </w:r>
      <w:r w:rsidRPr="00720BE5">
        <w:rPr>
          <w:rFonts w:ascii="Times New Roman" w:hAnsi="Times New Roman" w:cs="Times New Roman"/>
        </w:rPr>
        <w:t>na dijelu k.č. 108/1, 109/4 i 2232/2, sve k.o. Dinjiška, koji dijelovi će se nakon parcelacije nekretnina objediniti i dobiti novu katastarsku oznaku, u naravi komunalna infrastruktura javno dobro u općoj uporabi, Mjesno groblje Dinjiška.</w:t>
      </w:r>
    </w:p>
    <w:p w14:paraId="7AD0EA8B" w14:textId="0D8E6174" w:rsidR="00720BE5" w:rsidRPr="00720BE5" w:rsidRDefault="00720BE5" w:rsidP="00720BE5">
      <w:pPr>
        <w:pStyle w:val="Odlomakpopisa"/>
        <w:ind w:left="1080"/>
        <w:jc w:val="both"/>
        <w:rPr>
          <w:rFonts w:ascii="Times New Roman" w:hAnsi="Times New Roman" w:cs="Times New Roman"/>
        </w:rPr>
      </w:pPr>
      <w:r w:rsidRPr="00720BE5">
        <w:rPr>
          <w:rFonts w:ascii="Times New Roman" w:hAnsi="Times New Roman" w:cs="Times New Roman"/>
        </w:rPr>
        <w:t>Obilježavanje granice zemljišta na kojem je izgrađeno predmetno groblje izvršit će se dana 15.01.2025., sa početkom u 1</w:t>
      </w:r>
      <w:r>
        <w:rPr>
          <w:rFonts w:ascii="Times New Roman" w:hAnsi="Times New Roman" w:cs="Times New Roman"/>
        </w:rPr>
        <w:t>1</w:t>
      </w:r>
      <w:r w:rsidRPr="00720BE5">
        <w:rPr>
          <w:rFonts w:ascii="Times New Roman" w:hAnsi="Times New Roman" w:cs="Times New Roman"/>
        </w:rPr>
        <w:t>:00 sati.</w:t>
      </w:r>
    </w:p>
    <w:p w14:paraId="4EEDA178" w14:textId="77777777" w:rsidR="00720BE5" w:rsidRPr="00720BE5" w:rsidRDefault="00720BE5" w:rsidP="00720BE5">
      <w:pPr>
        <w:pStyle w:val="Odlomakpopisa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 w:cs="Times New Roman"/>
        </w:rPr>
      </w:pPr>
      <w:r w:rsidRPr="00720BE5">
        <w:rPr>
          <w:rFonts w:ascii="Times New Roman" w:hAnsi="Times New Roman" w:cs="Times New Roman"/>
        </w:rPr>
        <w:t>Groblje Vlašići - staro nalazi na dijelu k.č. 92/5, 92/1, 93/3 i 92/4, sve k.o. Povljana, koji dijelovi će se nakon parcelacije nekretnina objediniti i dobiti novu katastarsku oznaku, u naravi komunalna infrastruktura javno dobro u općoj uporabi, Mjesno groblje Vlašići - staro.</w:t>
      </w:r>
    </w:p>
    <w:p w14:paraId="19F844DE" w14:textId="5D6CC7C0" w:rsidR="00720BE5" w:rsidRPr="00720BE5" w:rsidRDefault="00720BE5" w:rsidP="00720BE5">
      <w:pPr>
        <w:jc w:val="both"/>
        <w:rPr>
          <w:rFonts w:ascii="Times New Roman" w:hAnsi="Times New Roman" w:cs="Times New Roman"/>
        </w:rPr>
      </w:pPr>
      <w:r w:rsidRPr="00720BE5">
        <w:rPr>
          <w:rFonts w:ascii="Times New Roman" w:hAnsi="Times New Roman" w:cs="Times New Roman"/>
        </w:rPr>
        <w:lastRenderedPageBreak/>
        <w:t>Obilježavanje granice zemljišta na kojem je izgrađeno predmetno groblje izvršit će se dana 15.01.2025., sa početkom u 1</w:t>
      </w:r>
      <w:r w:rsidRPr="00720BE5">
        <w:rPr>
          <w:rFonts w:ascii="Times New Roman" w:hAnsi="Times New Roman" w:cs="Times New Roman"/>
        </w:rPr>
        <w:t>2</w:t>
      </w:r>
      <w:r w:rsidRPr="00720BE5">
        <w:rPr>
          <w:rFonts w:ascii="Times New Roman" w:hAnsi="Times New Roman" w:cs="Times New Roman"/>
        </w:rPr>
        <w:t>:00 sati.</w:t>
      </w:r>
    </w:p>
    <w:p w14:paraId="66A60884" w14:textId="0AA18E37" w:rsidR="00720BE5" w:rsidRDefault="00985836" w:rsidP="009858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Snimku izvedenog stanja i geodetski elaborat izvedenog stanja za upis </w:t>
      </w:r>
      <w:r w:rsidR="00DA7881">
        <w:rPr>
          <w:rFonts w:ascii="Times New Roman" w:hAnsi="Times New Roman" w:cs="Times New Roman"/>
        </w:rPr>
        <w:t>groblja</w:t>
      </w:r>
      <w:r>
        <w:rPr>
          <w:rFonts w:ascii="Times New Roman" w:hAnsi="Times New Roman" w:cs="Times New Roman"/>
        </w:rPr>
        <w:t xml:space="preserve"> u katastarski operat i zemljišnu knjigu izradit će tvrtka Geo-prizma d.o.o., Zagreb, Skokov prilaz </w:t>
      </w:r>
      <w:r w:rsidR="00DA788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56C3BE46" w14:textId="11F42CF9" w:rsidR="00985836" w:rsidRDefault="00985836" w:rsidP="009858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postupku evidentiranja </w:t>
      </w:r>
      <w:r w:rsidR="00DA7881">
        <w:rPr>
          <w:rFonts w:ascii="Times New Roman" w:hAnsi="Times New Roman" w:cs="Times New Roman"/>
        </w:rPr>
        <w:t>predmetne komunalne infrastrukture</w:t>
      </w:r>
      <w:r>
        <w:rPr>
          <w:rFonts w:ascii="Times New Roman" w:hAnsi="Times New Roman" w:cs="Times New Roman"/>
        </w:rPr>
        <w:t xml:space="preserve"> predstavnik Grada Paga obilježiti će granice zemljišta na kojem </w:t>
      </w:r>
      <w:r w:rsidR="00DA7881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izgrađena </w:t>
      </w:r>
      <w:r w:rsidR="00DA7881">
        <w:rPr>
          <w:rFonts w:ascii="Times New Roman" w:hAnsi="Times New Roman" w:cs="Times New Roman"/>
        </w:rPr>
        <w:t>groblja</w:t>
      </w:r>
      <w:r>
        <w:rPr>
          <w:rFonts w:ascii="Times New Roman" w:hAnsi="Times New Roman" w:cs="Times New Roman"/>
        </w:rPr>
        <w:t>, uz stručnu pomoć ovlaštenog inženjera geodezije koji osigurava da lomne točke granica zemljišta budu ispravno stabilizirane i obilježene.</w:t>
      </w:r>
    </w:p>
    <w:p w14:paraId="2E675481" w14:textId="71D76E58" w:rsidR="00985836" w:rsidRPr="00720BE5" w:rsidRDefault="00720BE5" w:rsidP="00985836">
      <w:pPr>
        <w:jc w:val="both"/>
        <w:rPr>
          <w:rFonts w:ascii="Times New Roman" w:hAnsi="Times New Roman" w:cs="Times New Roman"/>
        </w:rPr>
      </w:pPr>
      <w:r w:rsidRPr="00720BE5">
        <w:rPr>
          <w:rFonts w:ascii="Times New Roman" w:hAnsi="Times New Roman" w:cs="Times New Roman"/>
        </w:rPr>
        <w:t xml:space="preserve">Nositelji stvarnih prava na nekretninama mogu izvršiti uvid u geodetski elaborat izvedenog stanja te zatražiti dodatna objašnjenja dana </w:t>
      </w:r>
      <w:r>
        <w:rPr>
          <w:rFonts w:ascii="Times New Roman" w:hAnsi="Times New Roman" w:cs="Times New Roman"/>
        </w:rPr>
        <w:t>30</w:t>
      </w:r>
      <w:r w:rsidRPr="00720B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720BE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720BE5">
        <w:rPr>
          <w:rFonts w:ascii="Times New Roman" w:hAnsi="Times New Roman" w:cs="Times New Roman"/>
        </w:rPr>
        <w:t>., u vremenu od 09:00 do 11:00 sati u</w:t>
      </w:r>
      <w:r w:rsidRPr="00720BE5">
        <w:rPr>
          <w:rFonts w:ascii="Times New Roman" w:hAnsi="Times New Roman" w:cs="Times New Roman"/>
          <w:color w:val="FF0000"/>
        </w:rPr>
        <w:t xml:space="preserve"> </w:t>
      </w:r>
      <w:r w:rsidRPr="00720BE5">
        <w:rPr>
          <w:rFonts w:ascii="Times New Roman" w:hAnsi="Times New Roman" w:cs="Times New Roman"/>
          <w:color w:val="000000"/>
        </w:rPr>
        <w:t>Gradu Pagu, na adresi Branimirova obala 1, Pag, u prostoriji gradske vijećnice.</w:t>
      </w:r>
    </w:p>
    <w:p w14:paraId="4D21A0DE" w14:textId="77777777" w:rsidR="00985836" w:rsidRDefault="00985836" w:rsidP="009858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Gradonačelnik</w:t>
      </w:r>
    </w:p>
    <w:p w14:paraId="1E2553D8" w14:textId="77777777" w:rsidR="00985836" w:rsidRDefault="00985836" w:rsidP="009858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Ante Fabijanić</w:t>
      </w:r>
    </w:p>
    <w:p w14:paraId="190E4E3A" w14:textId="77777777" w:rsidR="00985836" w:rsidRDefault="00985836" w:rsidP="00985836">
      <w:pPr>
        <w:jc w:val="both"/>
        <w:rPr>
          <w:rFonts w:ascii="Times New Roman" w:hAnsi="Times New Roman" w:cs="Times New Roman"/>
          <w:b/>
          <w:bCs/>
        </w:rPr>
      </w:pPr>
    </w:p>
    <w:p w14:paraId="0EB565D5" w14:textId="5F1B0BC4" w:rsidR="00985836" w:rsidRDefault="00985836" w:rsidP="00985836"/>
    <w:p w14:paraId="685FBE83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E0B"/>
    <w:multiLevelType w:val="hybridMultilevel"/>
    <w:tmpl w:val="A42A91D4"/>
    <w:lvl w:ilvl="0" w:tplc="A8D47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059A4"/>
    <w:multiLevelType w:val="hybridMultilevel"/>
    <w:tmpl w:val="26889A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250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5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36"/>
    <w:rsid w:val="0019136E"/>
    <w:rsid w:val="00360C1E"/>
    <w:rsid w:val="003702B7"/>
    <w:rsid w:val="0044601D"/>
    <w:rsid w:val="00682248"/>
    <w:rsid w:val="00720BE5"/>
    <w:rsid w:val="00985836"/>
    <w:rsid w:val="00DA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C3F3B"/>
  <w15:chartTrackingRefBased/>
  <w15:docId w15:val="{39B76D10-0EF1-4474-99E3-27B9409B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836"/>
    <w:pPr>
      <w:spacing w:after="200" w:line="276" w:lineRule="auto"/>
    </w:pPr>
    <w:rPr>
      <w:rFonts w:ascii="Calibri" w:hAnsi="Calibri" w:cs="Calibri"/>
      <w:kern w:val="0"/>
      <w:sz w:val="22"/>
      <w:szCs w:val="22"/>
      <w:lang w:val="hr-HR" w:eastAsia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858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2024-12-30T09:58:00Z</dcterms:created>
  <dcterms:modified xsi:type="dcterms:W3CDTF">2024-12-30T10:22:00Z</dcterms:modified>
</cp:coreProperties>
</file>