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E435E" w14:textId="77777777" w:rsidR="005054F7" w:rsidRPr="00907E32" w:rsidRDefault="005054F7" w:rsidP="004269F0">
      <w:pPr>
        <w:shd w:val="clear" w:color="auto" w:fill="FFFFFF"/>
        <w:tabs>
          <w:tab w:val="left" w:pos="3969"/>
        </w:tabs>
        <w:spacing w:after="0"/>
        <w:jc w:val="center"/>
        <w:rPr>
          <w:rFonts w:ascii="Cambria" w:hAnsi="Cambria"/>
          <w:b/>
          <w:bCs/>
          <w:sz w:val="36"/>
          <w:szCs w:val="36"/>
          <w:bdr w:val="none" w:sz="0" w:space="0" w:color="auto" w:frame="1"/>
          <w:shd w:val="clear" w:color="auto" w:fill="FFFFFF"/>
        </w:rPr>
      </w:pPr>
      <w:bookmarkStart w:id="0" w:name="_GoBack"/>
      <w:bookmarkEnd w:id="0"/>
      <w:r w:rsidRPr="00907E32">
        <w:rPr>
          <w:rFonts w:ascii="Cambria" w:hAnsi="Cambria"/>
          <w:b/>
          <w:bCs/>
          <w:sz w:val="36"/>
          <w:szCs w:val="36"/>
          <w:bdr w:val="none" w:sz="0" w:space="0" w:color="auto" w:frame="1"/>
          <w:shd w:val="clear" w:color="auto" w:fill="FFFFFF"/>
        </w:rPr>
        <w:t>R E P U B L I K A   H R V A T S K A</w:t>
      </w:r>
    </w:p>
    <w:p w14:paraId="606B2378" w14:textId="77777777" w:rsidR="005054F7" w:rsidRPr="00907E32" w:rsidRDefault="00D8350E" w:rsidP="004269F0">
      <w:pPr>
        <w:shd w:val="clear" w:color="auto" w:fill="FFFFFF"/>
        <w:tabs>
          <w:tab w:val="left" w:pos="3969"/>
        </w:tabs>
        <w:spacing w:after="0"/>
        <w:jc w:val="center"/>
        <w:rPr>
          <w:rFonts w:ascii="Cambria" w:hAnsi="Cambria"/>
          <w:b/>
          <w:bCs/>
          <w:sz w:val="36"/>
          <w:szCs w:val="36"/>
          <w:bdr w:val="none" w:sz="0" w:space="0" w:color="auto" w:frame="1"/>
          <w:shd w:val="clear" w:color="auto" w:fill="FFFFFF"/>
        </w:rPr>
      </w:pPr>
      <w:r w:rsidRPr="00907E32">
        <w:rPr>
          <w:rFonts w:ascii="Cambria" w:hAnsi="Cambria"/>
          <w:b/>
          <w:bCs/>
          <w:sz w:val="36"/>
          <w:szCs w:val="36"/>
          <w:bdr w:val="none" w:sz="0" w:space="0" w:color="auto" w:frame="1"/>
          <w:shd w:val="clear" w:color="auto" w:fill="FFFFFF"/>
        </w:rPr>
        <w:t>ZADARSKA</w:t>
      </w:r>
      <w:r w:rsidR="005054F7" w:rsidRPr="00907E32">
        <w:rPr>
          <w:rFonts w:ascii="Cambria" w:hAnsi="Cambria"/>
          <w:b/>
          <w:bCs/>
          <w:sz w:val="36"/>
          <w:szCs w:val="36"/>
          <w:bdr w:val="none" w:sz="0" w:space="0" w:color="auto" w:frame="1"/>
          <w:shd w:val="clear" w:color="auto" w:fill="FFFFFF"/>
        </w:rPr>
        <w:t xml:space="preserve"> ŽUPANIJA</w:t>
      </w:r>
    </w:p>
    <w:p w14:paraId="093CA6E3" w14:textId="77777777" w:rsidR="005054F7" w:rsidRPr="00907E32" w:rsidRDefault="00D8350E" w:rsidP="004269F0">
      <w:pPr>
        <w:shd w:val="clear" w:color="auto" w:fill="FFFFFF"/>
        <w:tabs>
          <w:tab w:val="left" w:pos="3969"/>
          <w:tab w:val="left" w:pos="4536"/>
        </w:tabs>
        <w:spacing w:after="0"/>
        <w:jc w:val="center"/>
        <w:rPr>
          <w:rFonts w:ascii="Cambria" w:hAnsi="Cambria"/>
          <w:b/>
          <w:bCs/>
          <w:sz w:val="36"/>
          <w:szCs w:val="36"/>
          <w:bdr w:val="none" w:sz="0" w:space="0" w:color="auto" w:frame="1"/>
          <w:shd w:val="clear" w:color="auto" w:fill="FFFFFF"/>
        </w:rPr>
      </w:pPr>
      <w:r w:rsidRPr="00907E32">
        <w:rPr>
          <w:rFonts w:ascii="Cambria" w:hAnsi="Cambria"/>
          <w:b/>
          <w:bCs/>
          <w:sz w:val="36"/>
          <w:szCs w:val="36"/>
          <w:bdr w:val="none" w:sz="0" w:space="0" w:color="auto" w:frame="1"/>
          <w:shd w:val="clear" w:color="auto" w:fill="FFFFFF"/>
        </w:rPr>
        <w:t>GRAD PAG</w:t>
      </w:r>
    </w:p>
    <w:p w14:paraId="76DB0257" w14:textId="77777777" w:rsidR="005054F7" w:rsidRPr="00907E32" w:rsidRDefault="005054F7" w:rsidP="004269F0">
      <w:pPr>
        <w:spacing w:after="0"/>
        <w:jc w:val="center"/>
        <w:rPr>
          <w:rFonts w:ascii="Cambria" w:eastAsia="Times New Roman" w:hAnsi="Cambria"/>
          <w:sz w:val="24"/>
        </w:rPr>
      </w:pPr>
    </w:p>
    <w:p w14:paraId="4AF5C66E" w14:textId="77777777" w:rsidR="00425375" w:rsidRPr="00907E32" w:rsidRDefault="00D8350E" w:rsidP="005E144C">
      <w:pPr>
        <w:spacing w:after="0"/>
        <w:jc w:val="center"/>
        <w:rPr>
          <w:rFonts w:ascii="Cambria" w:eastAsia="Times New Roman" w:hAnsi="Cambria"/>
          <w:sz w:val="24"/>
        </w:rPr>
      </w:pPr>
      <w:r w:rsidRPr="00907E32">
        <w:rPr>
          <w:rFonts w:ascii="Cambria" w:eastAsia="Times New Roman" w:hAnsi="Cambria"/>
          <w:noProof/>
          <w:sz w:val="24"/>
          <w:lang w:val="en-GB" w:eastAsia="en-GB"/>
        </w:rPr>
        <w:drawing>
          <wp:inline distT="0" distB="0" distL="0" distR="0" wp14:anchorId="5B8771B3" wp14:editId="7621CCAC">
            <wp:extent cx="1648354" cy="2000249"/>
            <wp:effectExtent l="19050" t="0" r="8996" b="0"/>
            <wp:docPr id="1" name="Picture 0" descr="gradp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dpag.png"/>
                    <pic:cNvPicPr/>
                  </pic:nvPicPr>
                  <pic:blipFill>
                    <a:blip r:embed="rId8"/>
                    <a:stretch>
                      <a:fillRect/>
                    </a:stretch>
                  </pic:blipFill>
                  <pic:spPr>
                    <a:xfrm>
                      <a:off x="0" y="0"/>
                      <a:ext cx="1648148" cy="1999999"/>
                    </a:xfrm>
                    <a:prstGeom prst="rect">
                      <a:avLst/>
                    </a:prstGeom>
                  </pic:spPr>
                </pic:pic>
              </a:graphicData>
            </a:graphic>
          </wp:inline>
        </w:drawing>
      </w:r>
    </w:p>
    <w:p w14:paraId="51CA497E" w14:textId="77777777" w:rsidR="00647C06" w:rsidRPr="00907E32" w:rsidRDefault="00647C06" w:rsidP="004269F0">
      <w:pPr>
        <w:tabs>
          <w:tab w:val="left" w:pos="3107"/>
          <w:tab w:val="center" w:pos="4535"/>
        </w:tabs>
        <w:spacing w:after="0"/>
        <w:jc w:val="center"/>
        <w:rPr>
          <w:rFonts w:ascii="Cambria" w:eastAsia="Times New Roman" w:hAnsi="Cambria"/>
          <w:b/>
          <w:sz w:val="36"/>
          <w:szCs w:val="36"/>
        </w:rPr>
      </w:pPr>
    </w:p>
    <w:p w14:paraId="58725751" w14:textId="77777777" w:rsidR="00A54803" w:rsidRPr="00907E32" w:rsidRDefault="00A54803" w:rsidP="004269F0">
      <w:pPr>
        <w:spacing w:after="0"/>
        <w:jc w:val="center"/>
        <w:rPr>
          <w:rFonts w:ascii="Cambria" w:eastAsia="Times New Roman" w:hAnsi="Cambria"/>
          <w:b/>
          <w:sz w:val="36"/>
          <w:szCs w:val="36"/>
        </w:rPr>
      </w:pPr>
    </w:p>
    <w:p w14:paraId="358C9186" w14:textId="77777777" w:rsidR="00F356E9" w:rsidRPr="00907E32" w:rsidRDefault="00F356E9" w:rsidP="004269F0">
      <w:pPr>
        <w:spacing w:after="0"/>
        <w:jc w:val="center"/>
        <w:rPr>
          <w:rFonts w:ascii="Cambria" w:eastAsia="Times New Roman" w:hAnsi="Cambria"/>
          <w:sz w:val="36"/>
          <w:szCs w:val="36"/>
        </w:rPr>
      </w:pPr>
    </w:p>
    <w:p w14:paraId="6CB78603" w14:textId="77777777" w:rsidR="00F356E9" w:rsidRPr="00907E32" w:rsidRDefault="00922AC6" w:rsidP="004269F0">
      <w:pPr>
        <w:pStyle w:val="Naslov1"/>
        <w:spacing w:before="0" w:beforeAutospacing="0" w:after="0" w:afterAutospacing="0" w:line="276" w:lineRule="auto"/>
        <w:jc w:val="center"/>
        <w:rPr>
          <w:rFonts w:ascii="Cambria" w:hAnsi="Cambria"/>
          <w:sz w:val="36"/>
          <w:szCs w:val="36"/>
        </w:rPr>
      </w:pPr>
      <w:bookmarkStart w:id="1" w:name="_Toc462228807"/>
      <w:bookmarkStart w:id="2" w:name="_Toc462229557"/>
      <w:bookmarkStart w:id="3" w:name="_Toc462231219"/>
      <w:bookmarkStart w:id="4" w:name="_Toc462231919"/>
      <w:bookmarkStart w:id="5" w:name="_Toc462235045"/>
      <w:bookmarkStart w:id="6" w:name="_Toc462324638"/>
      <w:bookmarkStart w:id="7" w:name="_Toc462657740"/>
      <w:bookmarkStart w:id="8" w:name="_Toc463608153"/>
      <w:bookmarkStart w:id="9" w:name="_Toc464739160"/>
      <w:bookmarkStart w:id="10" w:name="_Toc525303840"/>
      <w:bookmarkStart w:id="11" w:name="_Toc527728852"/>
      <w:bookmarkStart w:id="12" w:name="_Toc529788328"/>
      <w:bookmarkStart w:id="13" w:name="_Toc531079072"/>
      <w:bookmarkStart w:id="14" w:name="_Toc17896989"/>
      <w:bookmarkStart w:id="15" w:name="_Toc21982779"/>
      <w:bookmarkStart w:id="16" w:name="_Toc21982912"/>
      <w:bookmarkStart w:id="17" w:name="_Toc22208332"/>
      <w:bookmarkStart w:id="18" w:name="_Toc26193222"/>
      <w:bookmarkStart w:id="19" w:name="_Toc27040160"/>
      <w:bookmarkStart w:id="20" w:name="_Toc31630433"/>
      <w:bookmarkStart w:id="21" w:name="_Toc32828127"/>
      <w:bookmarkStart w:id="22" w:name="_Toc53603222"/>
      <w:bookmarkStart w:id="23" w:name="_Toc53680160"/>
      <w:bookmarkStart w:id="24" w:name="_Toc53682546"/>
      <w:bookmarkStart w:id="25" w:name="_Toc64209118"/>
      <w:bookmarkStart w:id="26" w:name="_Toc65624304"/>
      <w:r w:rsidRPr="00907E32">
        <w:rPr>
          <w:rFonts w:ascii="Cambria" w:hAnsi="Cambria"/>
          <w:sz w:val="36"/>
          <w:szCs w:val="36"/>
        </w:rPr>
        <w:t xml:space="preserve">GODIŠNJI </w:t>
      </w:r>
      <w:r w:rsidR="00F356E9" w:rsidRPr="00907E32">
        <w:rPr>
          <w:rFonts w:ascii="Cambria" w:hAnsi="Cambria"/>
          <w:sz w:val="36"/>
          <w:szCs w:val="36"/>
        </w:rPr>
        <w:t>PLAN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579D141B" w14:textId="77777777" w:rsidR="00F356E9" w:rsidRPr="00907E32" w:rsidRDefault="00F356E9" w:rsidP="004269F0">
      <w:pPr>
        <w:pStyle w:val="Naslov1"/>
        <w:spacing w:before="0" w:beforeAutospacing="0" w:after="0" w:afterAutospacing="0" w:line="276" w:lineRule="auto"/>
        <w:jc w:val="center"/>
        <w:rPr>
          <w:rFonts w:ascii="Cambria" w:hAnsi="Cambria"/>
          <w:sz w:val="36"/>
          <w:szCs w:val="36"/>
        </w:rPr>
      </w:pPr>
      <w:bookmarkStart w:id="27" w:name="_Toc462228808"/>
      <w:bookmarkStart w:id="28" w:name="_Toc462229558"/>
      <w:bookmarkStart w:id="29" w:name="_Toc462231220"/>
      <w:bookmarkStart w:id="30" w:name="_Toc462231920"/>
      <w:bookmarkStart w:id="31" w:name="_Toc462235046"/>
      <w:bookmarkStart w:id="32" w:name="_Toc462324639"/>
      <w:bookmarkStart w:id="33" w:name="_Toc462657741"/>
      <w:bookmarkStart w:id="34" w:name="_Toc463608154"/>
      <w:bookmarkStart w:id="35" w:name="_Toc464739161"/>
      <w:bookmarkStart w:id="36" w:name="_Toc525303841"/>
      <w:bookmarkStart w:id="37" w:name="_Toc527728853"/>
      <w:bookmarkStart w:id="38" w:name="_Toc529788329"/>
      <w:bookmarkStart w:id="39" w:name="_Toc531079073"/>
      <w:bookmarkStart w:id="40" w:name="_Toc17896990"/>
      <w:bookmarkStart w:id="41" w:name="_Toc21982780"/>
      <w:bookmarkStart w:id="42" w:name="_Toc21982913"/>
      <w:bookmarkStart w:id="43" w:name="_Toc22208333"/>
      <w:bookmarkStart w:id="44" w:name="_Toc26193223"/>
      <w:bookmarkStart w:id="45" w:name="_Toc27040161"/>
      <w:bookmarkStart w:id="46" w:name="_Toc31630434"/>
      <w:bookmarkStart w:id="47" w:name="_Toc32828128"/>
      <w:bookmarkStart w:id="48" w:name="_Toc53603223"/>
      <w:bookmarkStart w:id="49" w:name="_Toc53680161"/>
      <w:bookmarkStart w:id="50" w:name="_Toc53682547"/>
      <w:bookmarkStart w:id="51" w:name="_Toc64209119"/>
      <w:bookmarkStart w:id="52" w:name="_Toc65624305"/>
      <w:r w:rsidRPr="00907E32">
        <w:rPr>
          <w:rFonts w:ascii="Cambria" w:hAnsi="Cambria"/>
          <w:sz w:val="36"/>
          <w:szCs w:val="36"/>
        </w:rPr>
        <w:t>UPRAVLJANJA IMOVINOM</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401922C1" w14:textId="77777777" w:rsidR="00922AC6" w:rsidRPr="00907E32" w:rsidRDefault="00F356E9" w:rsidP="004269F0">
      <w:pPr>
        <w:pStyle w:val="Naslov1"/>
        <w:spacing w:before="0" w:beforeAutospacing="0" w:after="0" w:afterAutospacing="0" w:line="276" w:lineRule="auto"/>
        <w:jc w:val="center"/>
        <w:rPr>
          <w:rFonts w:ascii="Cambria" w:hAnsi="Cambria"/>
          <w:sz w:val="36"/>
          <w:szCs w:val="36"/>
        </w:rPr>
      </w:pPr>
      <w:bookmarkStart w:id="53" w:name="_Toc525303842"/>
      <w:bookmarkStart w:id="54" w:name="_Toc527728854"/>
      <w:bookmarkStart w:id="55" w:name="_Toc529788330"/>
      <w:bookmarkStart w:id="56" w:name="_Toc531079074"/>
      <w:bookmarkStart w:id="57" w:name="_Toc17896991"/>
      <w:bookmarkStart w:id="58" w:name="_Toc21982781"/>
      <w:bookmarkStart w:id="59" w:name="_Toc21982914"/>
      <w:bookmarkStart w:id="60" w:name="_Toc22208334"/>
      <w:bookmarkStart w:id="61" w:name="_Toc26193224"/>
      <w:bookmarkStart w:id="62" w:name="_Toc27040162"/>
      <w:bookmarkStart w:id="63" w:name="_Toc31630435"/>
      <w:bookmarkStart w:id="64" w:name="_Toc32828129"/>
      <w:bookmarkStart w:id="65" w:name="_Toc53603224"/>
      <w:bookmarkStart w:id="66" w:name="_Toc53680162"/>
      <w:bookmarkStart w:id="67" w:name="_Toc53682548"/>
      <w:bookmarkStart w:id="68" w:name="_Toc64209120"/>
      <w:bookmarkStart w:id="69" w:name="_Toc65624306"/>
      <w:bookmarkStart w:id="70" w:name="_Toc462228809"/>
      <w:bookmarkStart w:id="71" w:name="_Toc462229559"/>
      <w:bookmarkStart w:id="72" w:name="_Toc462231221"/>
      <w:bookmarkStart w:id="73" w:name="_Toc462231921"/>
      <w:bookmarkStart w:id="74" w:name="_Toc462235047"/>
      <w:bookmarkStart w:id="75" w:name="_Toc462324640"/>
      <w:bookmarkStart w:id="76" w:name="_Toc462657742"/>
      <w:bookmarkStart w:id="77" w:name="_Toc463608155"/>
      <w:bookmarkStart w:id="78" w:name="_Toc464739162"/>
      <w:r w:rsidRPr="00907E32">
        <w:rPr>
          <w:rFonts w:ascii="Cambria" w:hAnsi="Cambria"/>
          <w:sz w:val="36"/>
          <w:szCs w:val="36"/>
        </w:rPr>
        <w:t xml:space="preserve">U VLASNIŠTVU </w:t>
      </w:r>
      <w:bookmarkEnd w:id="53"/>
      <w:bookmarkEnd w:id="54"/>
      <w:bookmarkEnd w:id="55"/>
      <w:bookmarkEnd w:id="56"/>
      <w:bookmarkEnd w:id="57"/>
      <w:bookmarkEnd w:id="58"/>
      <w:bookmarkEnd w:id="59"/>
      <w:bookmarkEnd w:id="60"/>
      <w:r w:rsidR="00AA0FD5" w:rsidRPr="00907E32">
        <w:rPr>
          <w:rFonts w:ascii="Cambria" w:hAnsi="Cambria"/>
          <w:sz w:val="36"/>
          <w:szCs w:val="36"/>
        </w:rPr>
        <w:t>GRADA PAGA</w:t>
      </w:r>
      <w:bookmarkEnd w:id="61"/>
      <w:bookmarkEnd w:id="62"/>
      <w:bookmarkEnd w:id="63"/>
      <w:bookmarkEnd w:id="64"/>
      <w:bookmarkEnd w:id="65"/>
      <w:bookmarkEnd w:id="66"/>
      <w:bookmarkEnd w:id="67"/>
      <w:bookmarkEnd w:id="68"/>
      <w:bookmarkEnd w:id="69"/>
    </w:p>
    <w:p w14:paraId="1F5722E0" w14:textId="3C091DA9" w:rsidR="00F356E9" w:rsidRPr="00907E32" w:rsidRDefault="004F411D" w:rsidP="004269F0">
      <w:pPr>
        <w:pStyle w:val="Naslov1"/>
        <w:spacing w:before="0" w:beforeAutospacing="0" w:after="0" w:afterAutospacing="0" w:line="276" w:lineRule="auto"/>
        <w:jc w:val="center"/>
        <w:rPr>
          <w:rFonts w:ascii="Cambria" w:hAnsi="Cambria"/>
          <w:sz w:val="36"/>
          <w:szCs w:val="36"/>
        </w:rPr>
      </w:pPr>
      <w:bookmarkStart w:id="79" w:name="_Toc525303843"/>
      <w:bookmarkStart w:id="80" w:name="_Toc527728855"/>
      <w:bookmarkStart w:id="81" w:name="_Toc529788331"/>
      <w:bookmarkStart w:id="82" w:name="_Toc531079075"/>
      <w:bookmarkStart w:id="83" w:name="_Toc17896992"/>
      <w:bookmarkStart w:id="84" w:name="_Toc21982782"/>
      <w:bookmarkStart w:id="85" w:name="_Toc21982915"/>
      <w:bookmarkStart w:id="86" w:name="_Toc22208335"/>
      <w:bookmarkStart w:id="87" w:name="_Toc26193225"/>
      <w:bookmarkStart w:id="88" w:name="_Toc27040163"/>
      <w:bookmarkStart w:id="89" w:name="_Toc31630436"/>
      <w:bookmarkStart w:id="90" w:name="_Toc32828130"/>
      <w:bookmarkStart w:id="91" w:name="_Toc53603225"/>
      <w:bookmarkStart w:id="92" w:name="_Toc53680163"/>
      <w:bookmarkStart w:id="93" w:name="_Toc53682549"/>
      <w:bookmarkStart w:id="94" w:name="_Toc64209121"/>
      <w:bookmarkStart w:id="95" w:name="_Toc65624307"/>
      <w:r w:rsidRPr="00907E32">
        <w:rPr>
          <w:rFonts w:ascii="Cambria" w:hAnsi="Cambria"/>
          <w:sz w:val="36"/>
          <w:szCs w:val="36"/>
        </w:rPr>
        <w:t>ZA 202</w:t>
      </w:r>
      <w:r w:rsidR="004C4620">
        <w:rPr>
          <w:rFonts w:ascii="Cambria" w:hAnsi="Cambria"/>
          <w:sz w:val="36"/>
          <w:szCs w:val="36"/>
        </w:rPr>
        <w:t>1</w:t>
      </w:r>
      <w:r w:rsidR="00F356E9" w:rsidRPr="00907E32">
        <w:rPr>
          <w:rFonts w:ascii="Cambria" w:hAnsi="Cambria"/>
          <w:sz w:val="36"/>
          <w:szCs w:val="36"/>
        </w:rPr>
        <w:t>. GODINU</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6CE1C044" w14:textId="77777777" w:rsidR="00F356E9" w:rsidRPr="00907E32" w:rsidRDefault="00F356E9" w:rsidP="004269F0">
      <w:pPr>
        <w:spacing w:after="0"/>
        <w:jc w:val="center"/>
        <w:rPr>
          <w:rFonts w:ascii="Cambria" w:eastAsia="Times New Roman" w:hAnsi="Cambria"/>
          <w:sz w:val="36"/>
          <w:szCs w:val="36"/>
        </w:rPr>
      </w:pPr>
    </w:p>
    <w:p w14:paraId="2B99E930" w14:textId="77777777" w:rsidR="00F356E9" w:rsidRPr="00907E32" w:rsidRDefault="00F356E9" w:rsidP="004269F0">
      <w:pPr>
        <w:spacing w:after="0"/>
        <w:jc w:val="center"/>
        <w:rPr>
          <w:rFonts w:ascii="Cambria" w:eastAsia="Times New Roman" w:hAnsi="Cambria"/>
          <w:sz w:val="24"/>
        </w:rPr>
      </w:pPr>
    </w:p>
    <w:p w14:paraId="4A93B346" w14:textId="77777777" w:rsidR="00F356E9" w:rsidRPr="00907E32" w:rsidRDefault="00F356E9" w:rsidP="004269F0">
      <w:pPr>
        <w:spacing w:after="0"/>
        <w:jc w:val="center"/>
        <w:rPr>
          <w:rFonts w:ascii="Cambria" w:eastAsia="Times New Roman" w:hAnsi="Cambria"/>
          <w:sz w:val="24"/>
        </w:rPr>
      </w:pPr>
    </w:p>
    <w:p w14:paraId="1F51604B" w14:textId="77777777" w:rsidR="00F356E9" w:rsidRPr="00907E32" w:rsidRDefault="00F356E9" w:rsidP="004269F0">
      <w:pPr>
        <w:spacing w:after="0"/>
        <w:jc w:val="center"/>
        <w:rPr>
          <w:rFonts w:ascii="Cambria" w:eastAsia="Times New Roman" w:hAnsi="Cambria"/>
          <w:sz w:val="24"/>
        </w:rPr>
      </w:pPr>
    </w:p>
    <w:p w14:paraId="0FE7EB40" w14:textId="77777777" w:rsidR="00F356E9" w:rsidRPr="00907E32" w:rsidRDefault="00F356E9" w:rsidP="004269F0">
      <w:pPr>
        <w:spacing w:after="0"/>
        <w:jc w:val="center"/>
        <w:rPr>
          <w:rFonts w:ascii="Cambria" w:eastAsia="Times New Roman" w:hAnsi="Cambria"/>
          <w:sz w:val="24"/>
        </w:rPr>
      </w:pPr>
    </w:p>
    <w:p w14:paraId="4F38AD19" w14:textId="77777777" w:rsidR="00F356E9" w:rsidRPr="00907E32" w:rsidRDefault="00F356E9" w:rsidP="004269F0">
      <w:pPr>
        <w:spacing w:after="0"/>
        <w:jc w:val="center"/>
        <w:rPr>
          <w:rFonts w:ascii="Cambria" w:eastAsia="Times New Roman" w:hAnsi="Cambria"/>
          <w:sz w:val="24"/>
        </w:rPr>
      </w:pPr>
    </w:p>
    <w:p w14:paraId="4C55706C" w14:textId="77777777" w:rsidR="00F356E9" w:rsidRPr="00907E32" w:rsidRDefault="00F356E9" w:rsidP="004269F0">
      <w:pPr>
        <w:spacing w:after="0"/>
        <w:jc w:val="center"/>
        <w:rPr>
          <w:rFonts w:ascii="Cambria" w:eastAsia="Times New Roman" w:hAnsi="Cambria"/>
          <w:sz w:val="24"/>
        </w:rPr>
      </w:pPr>
    </w:p>
    <w:p w14:paraId="04C6BEFF" w14:textId="77777777" w:rsidR="00647C06" w:rsidRPr="00907E32" w:rsidRDefault="00647C06" w:rsidP="004269F0">
      <w:pPr>
        <w:spacing w:after="0"/>
        <w:jc w:val="center"/>
        <w:rPr>
          <w:rFonts w:ascii="Cambria" w:eastAsia="Times New Roman" w:hAnsi="Cambria"/>
          <w:sz w:val="24"/>
        </w:rPr>
      </w:pPr>
    </w:p>
    <w:p w14:paraId="5799F55B" w14:textId="77777777" w:rsidR="00A54803" w:rsidRPr="00907E32" w:rsidRDefault="00A54803" w:rsidP="004269F0">
      <w:pPr>
        <w:spacing w:after="0"/>
        <w:jc w:val="center"/>
        <w:rPr>
          <w:rFonts w:ascii="Cambria" w:eastAsia="Times New Roman" w:hAnsi="Cambria"/>
          <w:sz w:val="24"/>
        </w:rPr>
      </w:pPr>
    </w:p>
    <w:p w14:paraId="48669127" w14:textId="77777777" w:rsidR="00A54803" w:rsidRPr="00907E32" w:rsidRDefault="00A54803" w:rsidP="004269F0">
      <w:pPr>
        <w:spacing w:after="0"/>
        <w:jc w:val="center"/>
        <w:rPr>
          <w:rFonts w:ascii="Cambria" w:eastAsia="Times New Roman" w:hAnsi="Cambria"/>
          <w:sz w:val="24"/>
        </w:rPr>
      </w:pPr>
    </w:p>
    <w:p w14:paraId="21DB70FE" w14:textId="77777777" w:rsidR="00A54803" w:rsidRPr="00907E32" w:rsidRDefault="00A54803" w:rsidP="004269F0">
      <w:pPr>
        <w:spacing w:after="0"/>
        <w:jc w:val="center"/>
        <w:rPr>
          <w:rFonts w:ascii="Cambria" w:eastAsia="Times New Roman" w:hAnsi="Cambria"/>
          <w:sz w:val="24"/>
        </w:rPr>
      </w:pPr>
    </w:p>
    <w:p w14:paraId="7A8A825B" w14:textId="77777777" w:rsidR="00A54803" w:rsidRPr="00907E32" w:rsidRDefault="00A54803" w:rsidP="004269F0">
      <w:pPr>
        <w:spacing w:after="0"/>
        <w:jc w:val="center"/>
        <w:rPr>
          <w:rFonts w:ascii="Cambria" w:eastAsia="Times New Roman" w:hAnsi="Cambria"/>
          <w:sz w:val="24"/>
        </w:rPr>
      </w:pPr>
    </w:p>
    <w:p w14:paraId="2EB7E534" w14:textId="77777777" w:rsidR="00652E4B" w:rsidRPr="00907E32" w:rsidRDefault="00652E4B" w:rsidP="004269F0">
      <w:pPr>
        <w:spacing w:after="0"/>
        <w:jc w:val="center"/>
        <w:rPr>
          <w:rFonts w:ascii="Cambria" w:eastAsia="Times New Roman" w:hAnsi="Cambria"/>
          <w:sz w:val="24"/>
        </w:rPr>
      </w:pPr>
    </w:p>
    <w:p w14:paraId="5FE0D760" w14:textId="77777777" w:rsidR="00785BC8" w:rsidRPr="00907E32" w:rsidRDefault="00785BC8" w:rsidP="004269F0">
      <w:pPr>
        <w:spacing w:after="0"/>
        <w:jc w:val="center"/>
        <w:rPr>
          <w:rFonts w:ascii="Cambria" w:eastAsia="Times New Roman" w:hAnsi="Cambria"/>
          <w:sz w:val="24"/>
        </w:rPr>
      </w:pPr>
    </w:p>
    <w:p w14:paraId="4FB375C2" w14:textId="4184FB1E" w:rsidR="00785BC8" w:rsidRPr="00907E32" w:rsidRDefault="00BF045F" w:rsidP="004269F0">
      <w:pPr>
        <w:spacing w:after="0"/>
        <w:jc w:val="center"/>
        <w:rPr>
          <w:rFonts w:ascii="Cambria" w:eastAsia="Times New Roman" w:hAnsi="Cambria"/>
        </w:rPr>
      </w:pPr>
      <w:r w:rsidRPr="00907E32">
        <w:rPr>
          <w:rFonts w:ascii="Cambria" w:eastAsia="Times New Roman" w:hAnsi="Cambria"/>
        </w:rPr>
        <w:t xml:space="preserve">Pag, </w:t>
      </w:r>
      <w:r w:rsidR="008130D1">
        <w:rPr>
          <w:rFonts w:ascii="Cambria" w:eastAsia="Times New Roman" w:hAnsi="Cambria"/>
        </w:rPr>
        <w:t>studeni</w:t>
      </w:r>
      <w:r w:rsidR="00B1519C">
        <w:rPr>
          <w:rFonts w:ascii="Cambria" w:eastAsia="Times New Roman" w:hAnsi="Cambria"/>
        </w:rPr>
        <w:t xml:space="preserve"> 2020</w:t>
      </w:r>
      <w:r w:rsidR="00F356E9" w:rsidRPr="00907E32">
        <w:rPr>
          <w:rFonts w:ascii="Cambria" w:eastAsia="Times New Roman" w:hAnsi="Cambria"/>
        </w:rPr>
        <w:t>.</w:t>
      </w:r>
    </w:p>
    <w:p w14:paraId="32B9854B" w14:textId="77777777" w:rsidR="00144D52" w:rsidRPr="00907E32" w:rsidRDefault="00785BC8" w:rsidP="003A1655">
      <w:pPr>
        <w:pStyle w:val="Sadraj1"/>
        <w:jc w:val="center"/>
        <w:rPr>
          <w:rFonts w:ascii="Cambria" w:hAnsi="Cambria"/>
        </w:rPr>
      </w:pPr>
      <w:r w:rsidRPr="00907E32">
        <w:rPr>
          <w:rFonts w:ascii="Cambria" w:hAnsi="Cambria"/>
        </w:rPr>
        <w:br w:type="page"/>
      </w:r>
      <w:bookmarkStart w:id="96" w:name="page2"/>
      <w:bookmarkEnd w:id="96"/>
      <w:r w:rsidR="00F356E9" w:rsidRPr="00907E32">
        <w:rPr>
          <w:rFonts w:ascii="Cambria" w:hAnsi="Cambria"/>
        </w:rPr>
        <w:lastRenderedPageBreak/>
        <w:t>Sadržaj</w:t>
      </w:r>
    </w:p>
    <w:sdt>
      <w:sdtPr>
        <w:rPr>
          <w:rFonts w:ascii="Cambria" w:eastAsiaTheme="minorHAnsi" w:hAnsi="Cambria" w:cstheme="minorBidi"/>
          <w:noProof w:val="0"/>
          <w:lang w:eastAsia="en-US"/>
        </w:rPr>
        <w:id w:val="1739584021"/>
        <w:docPartObj>
          <w:docPartGallery w:val="Table of Contents"/>
          <w:docPartUnique/>
        </w:docPartObj>
      </w:sdtPr>
      <w:sdtEndPr>
        <w:rPr>
          <w:rFonts w:eastAsia="Symbol" w:cs="Times New Roman"/>
          <w:b w:val="0"/>
          <w:i w:val="0"/>
          <w:noProof/>
          <w:sz w:val="22"/>
          <w:szCs w:val="22"/>
          <w:lang w:eastAsia="hr-HR"/>
        </w:rPr>
      </w:sdtEndPr>
      <w:sdtContent>
        <w:p w14:paraId="484A82CF" w14:textId="13E1D1A8" w:rsidR="00762C99" w:rsidRPr="00762C99" w:rsidRDefault="00CF1086" w:rsidP="00762C99">
          <w:pPr>
            <w:pStyle w:val="Sadraj1"/>
            <w:rPr>
              <w:rFonts w:asciiTheme="minorHAnsi" w:eastAsiaTheme="minorEastAsia" w:hAnsiTheme="minorHAnsi" w:cstheme="minorBidi"/>
              <w:b w:val="0"/>
              <w:bCs w:val="0"/>
              <w:i w:val="0"/>
              <w:caps w:val="0"/>
              <w:sz w:val="22"/>
              <w:szCs w:val="22"/>
            </w:rPr>
          </w:pPr>
          <w:r w:rsidRPr="00762C99">
            <w:rPr>
              <w:rFonts w:ascii="Cambria" w:hAnsi="Cambria"/>
              <w:b w:val="0"/>
              <w:i w:val="0"/>
              <w:sz w:val="22"/>
              <w:szCs w:val="22"/>
            </w:rPr>
            <w:fldChar w:fldCharType="begin"/>
          </w:r>
          <w:r w:rsidR="006E1F91" w:rsidRPr="00762C99">
            <w:rPr>
              <w:rFonts w:ascii="Cambria" w:hAnsi="Cambria"/>
              <w:b w:val="0"/>
              <w:i w:val="0"/>
              <w:sz w:val="22"/>
              <w:szCs w:val="22"/>
            </w:rPr>
            <w:instrText xml:space="preserve"> TOC \o "1-3" \h \z \u </w:instrText>
          </w:r>
          <w:r w:rsidRPr="00762C99">
            <w:rPr>
              <w:rFonts w:ascii="Cambria" w:hAnsi="Cambria"/>
              <w:b w:val="0"/>
              <w:i w:val="0"/>
              <w:sz w:val="22"/>
              <w:szCs w:val="22"/>
            </w:rPr>
            <w:fldChar w:fldCharType="separate"/>
          </w:r>
          <w:hyperlink w:anchor="_Toc65624308" w:history="1">
            <w:r w:rsidR="00762C99" w:rsidRPr="00762C99">
              <w:rPr>
                <w:rStyle w:val="Hiperveza"/>
                <w:rFonts w:ascii="Cambria" w:hAnsi="Cambria"/>
                <w:sz w:val="22"/>
                <w:szCs w:val="22"/>
              </w:rPr>
              <w:t>1.</w:t>
            </w:r>
            <w:r w:rsidR="00762C99" w:rsidRPr="00762C99">
              <w:rPr>
                <w:rFonts w:asciiTheme="minorHAnsi" w:eastAsiaTheme="minorEastAsia" w:hAnsiTheme="minorHAnsi" w:cstheme="minorBidi"/>
                <w:b w:val="0"/>
                <w:bCs w:val="0"/>
                <w:i w:val="0"/>
                <w:caps w:val="0"/>
                <w:sz w:val="22"/>
                <w:szCs w:val="22"/>
              </w:rPr>
              <w:tab/>
            </w:r>
            <w:r w:rsidR="00762C99" w:rsidRPr="00762C99">
              <w:rPr>
                <w:rStyle w:val="Hiperveza"/>
                <w:rFonts w:ascii="Cambria" w:hAnsi="Cambria"/>
                <w:sz w:val="22"/>
                <w:szCs w:val="22"/>
              </w:rPr>
              <w:t>UVOD</w:t>
            </w:r>
            <w:r w:rsidR="00762C99" w:rsidRPr="00762C99">
              <w:rPr>
                <w:webHidden/>
                <w:sz w:val="22"/>
                <w:szCs w:val="22"/>
              </w:rPr>
              <w:tab/>
            </w:r>
            <w:r w:rsidR="00762C99" w:rsidRPr="00762C99">
              <w:rPr>
                <w:webHidden/>
                <w:sz w:val="22"/>
                <w:szCs w:val="22"/>
              </w:rPr>
              <w:fldChar w:fldCharType="begin"/>
            </w:r>
            <w:r w:rsidR="00762C99" w:rsidRPr="00762C99">
              <w:rPr>
                <w:webHidden/>
                <w:sz w:val="22"/>
                <w:szCs w:val="22"/>
              </w:rPr>
              <w:instrText xml:space="preserve"> PAGEREF _Toc65624308 \h </w:instrText>
            </w:r>
            <w:r w:rsidR="00762C99" w:rsidRPr="00762C99">
              <w:rPr>
                <w:webHidden/>
                <w:sz w:val="22"/>
                <w:szCs w:val="22"/>
              </w:rPr>
            </w:r>
            <w:r w:rsidR="00762C99" w:rsidRPr="00762C99">
              <w:rPr>
                <w:webHidden/>
                <w:sz w:val="22"/>
                <w:szCs w:val="22"/>
              </w:rPr>
              <w:fldChar w:fldCharType="separate"/>
            </w:r>
            <w:r w:rsidR="00762C99" w:rsidRPr="00762C99">
              <w:rPr>
                <w:webHidden/>
                <w:sz w:val="22"/>
                <w:szCs w:val="22"/>
              </w:rPr>
              <w:t>5</w:t>
            </w:r>
            <w:r w:rsidR="00762C99" w:rsidRPr="00762C99">
              <w:rPr>
                <w:webHidden/>
                <w:sz w:val="22"/>
                <w:szCs w:val="22"/>
              </w:rPr>
              <w:fldChar w:fldCharType="end"/>
            </w:r>
          </w:hyperlink>
        </w:p>
        <w:p w14:paraId="6D892819" w14:textId="3B7A25C2" w:rsidR="00762C99" w:rsidRPr="00762C99" w:rsidRDefault="00903E6E" w:rsidP="00762C99">
          <w:pPr>
            <w:pStyle w:val="Sadraj2"/>
            <w:jc w:val="both"/>
            <w:rPr>
              <w:rFonts w:asciiTheme="minorHAnsi" w:eastAsiaTheme="minorEastAsia" w:hAnsiTheme="minorHAnsi" w:cstheme="minorBidi"/>
              <w:b w:val="0"/>
              <w:smallCaps w:val="0"/>
              <w:szCs w:val="22"/>
              <w:lang w:eastAsia="hr-HR"/>
            </w:rPr>
          </w:pPr>
          <w:hyperlink w:anchor="_Toc65624309" w:history="1">
            <w:r w:rsidR="00762C99" w:rsidRPr="00762C99">
              <w:rPr>
                <w:rStyle w:val="Hiperveza"/>
                <w:rFonts w:ascii="Cambria" w:eastAsiaTheme="majorEastAsia" w:hAnsi="Cambria" w:cstheme="majorBidi"/>
                <w:bCs/>
                <w:szCs w:val="22"/>
              </w:rPr>
              <w:t>1.1. Godišnji</w:t>
            </w:r>
            <w:r w:rsidR="00762C99" w:rsidRPr="00762C99">
              <w:rPr>
                <w:rStyle w:val="Hiperveza"/>
                <w:rFonts w:ascii="Cambria" w:hAnsi="Cambria"/>
                <w:szCs w:val="22"/>
              </w:rPr>
              <w:t xml:space="preserve"> plan upravljanja trgovačkim društvima u vlasništvu Grada Paga</w:t>
            </w:r>
            <w:r w:rsidR="00762C99" w:rsidRPr="00762C99">
              <w:rPr>
                <w:webHidden/>
                <w:szCs w:val="22"/>
              </w:rPr>
              <w:tab/>
            </w:r>
            <w:r w:rsidR="00762C99" w:rsidRPr="00762C99">
              <w:rPr>
                <w:webHidden/>
                <w:szCs w:val="22"/>
              </w:rPr>
              <w:fldChar w:fldCharType="begin"/>
            </w:r>
            <w:r w:rsidR="00762C99" w:rsidRPr="00762C99">
              <w:rPr>
                <w:webHidden/>
                <w:szCs w:val="22"/>
              </w:rPr>
              <w:instrText xml:space="preserve"> PAGEREF _Toc65624309 \h </w:instrText>
            </w:r>
            <w:r w:rsidR="00762C99" w:rsidRPr="00762C99">
              <w:rPr>
                <w:webHidden/>
                <w:szCs w:val="22"/>
              </w:rPr>
            </w:r>
            <w:r w:rsidR="00762C99" w:rsidRPr="00762C99">
              <w:rPr>
                <w:webHidden/>
                <w:szCs w:val="22"/>
              </w:rPr>
              <w:fldChar w:fldCharType="separate"/>
            </w:r>
            <w:r w:rsidR="00762C99" w:rsidRPr="00762C99">
              <w:rPr>
                <w:webHidden/>
                <w:szCs w:val="22"/>
              </w:rPr>
              <w:t>5</w:t>
            </w:r>
            <w:r w:rsidR="00762C99" w:rsidRPr="00762C99">
              <w:rPr>
                <w:webHidden/>
                <w:szCs w:val="22"/>
              </w:rPr>
              <w:fldChar w:fldCharType="end"/>
            </w:r>
          </w:hyperlink>
        </w:p>
        <w:p w14:paraId="41D42C4F" w14:textId="55A3CC49" w:rsidR="00762C99" w:rsidRPr="00762C99" w:rsidRDefault="00903E6E" w:rsidP="00762C99">
          <w:pPr>
            <w:pStyle w:val="Sadraj2"/>
            <w:jc w:val="both"/>
            <w:rPr>
              <w:rFonts w:asciiTheme="minorHAnsi" w:eastAsiaTheme="minorEastAsia" w:hAnsiTheme="minorHAnsi" w:cstheme="minorBidi"/>
              <w:b w:val="0"/>
              <w:smallCaps w:val="0"/>
              <w:szCs w:val="22"/>
              <w:lang w:eastAsia="hr-HR"/>
            </w:rPr>
          </w:pPr>
          <w:hyperlink w:anchor="_Toc65624310" w:history="1">
            <w:r w:rsidR="00762C99" w:rsidRPr="00762C99">
              <w:rPr>
                <w:rStyle w:val="Hiperveza"/>
                <w:rFonts w:ascii="Cambria" w:eastAsiaTheme="majorEastAsia" w:hAnsi="Cambria" w:cstheme="majorBidi"/>
                <w:bCs/>
                <w:szCs w:val="22"/>
              </w:rPr>
              <w:t xml:space="preserve">1.2. Godišnji </w:t>
            </w:r>
            <w:r w:rsidR="00762C99" w:rsidRPr="00762C99">
              <w:rPr>
                <w:rStyle w:val="Hiperveza"/>
                <w:rFonts w:ascii="Cambria" w:hAnsi="Cambria"/>
                <w:szCs w:val="22"/>
              </w:rPr>
              <w:t>plan upravljanja i raspolaganja stanovima i poslovnim prostorima u vlasništvu Grada Paga</w:t>
            </w:r>
            <w:r w:rsidR="00762C99" w:rsidRPr="00762C99">
              <w:rPr>
                <w:webHidden/>
                <w:szCs w:val="22"/>
              </w:rPr>
              <w:tab/>
            </w:r>
            <w:r w:rsidR="00762C99" w:rsidRPr="00762C99">
              <w:rPr>
                <w:webHidden/>
                <w:szCs w:val="22"/>
              </w:rPr>
              <w:fldChar w:fldCharType="begin"/>
            </w:r>
            <w:r w:rsidR="00762C99" w:rsidRPr="00762C99">
              <w:rPr>
                <w:webHidden/>
                <w:szCs w:val="22"/>
              </w:rPr>
              <w:instrText xml:space="preserve"> PAGEREF _Toc65624310 \h </w:instrText>
            </w:r>
            <w:r w:rsidR="00762C99" w:rsidRPr="00762C99">
              <w:rPr>
                <w:webHidden/>
                <w:szCs w:val="22"/>
              </w:rPr>
            </w:r>
            <w:r w:rsidR="00762C99" w:rsidRPr="00762C99">
              <w:rPr>
                <w:webHidden/>
                <w:szCs w:val="22"/>
              </w:rPr>
              <w:fldChar w:fldCharType="separate"/>
            </w:r>
            <w:r w:rsidR="00762C99" w:rsidRPr="00762C99">
              <w:rPr>
                <w:webHidden/>
                <w:szCs w:val="22"/>
              </w:rPr>
              <w:t>7</w:t>
            </w:r>
            <w:r w:rsidR="00762C99" w:rsidRPr="00762C99">
              <w:rPr>
                <w:webHidden/>
                <w:szCs w:val="22"/>
              </w:rPr>
              <w:fldChar w:fldCharType="end"/>
            </w:r>
          </w:hyperlink>
        </w:p>
        <w:p w14:paraId="03B4BBD4" w14:textId="5093ACBF" w:rsidR="00762C99" w:rsidRPr="00762C99" w:rsidRDefault="00903E6E" w:rsidP="00762C99">
          <w:pPr>
            <w:pStyle w:val="Sadraj2"/>
            <w:jc w:val="both"/>
            <w:rPr>
              <w:rFonts w:asciiTheme="minorHAnsi" w:eastAsiaTheme="minorEastAsia" w:hAnsiTheme="minorHAnsi" w:cstheme="minorBidi"/>
              <w:b w:val="0"/>
              <w:smallCaps w:val="0"/>
              <w:szCs w:val="22"/>
              <w:lang w:eastAsia="hr-HR"/>
            </w:rPr>
          </w:pPr>
          <w:hyperlink w:anchor="_Toc65624311" w:history="1">
            <w:r w:rsidR="00762C99" w:rsidRPr="00762C99">
              <w:rPr>
                <w:rStyle w:val="Hiperveza"/>
                <w:rFonts w:ascii="Cambria" w:eastAsiaTheme="majorEastAsia" w:hAnsi="Cambria" w:cstheme="majorBidi"/>
                <w:bCs/>
                <w:szCs w:val="22"/>
              </w:rPr>
              <w:t xml:space="preserve">1.3. Godišnji plan </w:t>
            </w:r>
            <w:r w:rsidR="00762C99" w:rsidRPr="00762C99">
              <w:rPr>
                <w:rStyle w:val="Hiperveza"/>
                <w:rFonts w:ascii="Cambria" w:hAnsi="Cambria"/>
                <w:szCs w:val="22"/>
              </w:rPr>
              <w:t>upravljanja i raspolaganja građevinskim zemljištem u vlasništvu Grada Paga</w:t>
            </w:r>
            <w:r w:rsidR="00762C99" w:rsidRPr="00762C99">
              <w:rPr>
                <w:webHidden/>
                <w:szCs w:val="22"/>
              </w:rPr>
              <w:tab/>
            </w:r>
            <w:r w:rsidR="00762C99" w:rsidRPr="00762C99">
              <w:rPr>
                <w:webHidden/>
                <w:szCs w:val="22"/>
              </w:rPr>
              <w:fldChar w:fldCharType="begin"/>
            </w:r>
            <w:r w:rsidR="00762C99" w:rsidRPr="00762C99">
              <w:rPr>
                <w:webHidden/>
                <w:szCs w:val="22"/>
              </w:rPr>
              <w:instrText xml:space="preserve"> PAGEREF _Toc65624311 \h </w:instrText>
            </w:r>
            <w:r w:rsidR="00762C99" w:rsidRPr="00762C99">
              <w:rPr>
                <w:webHidden/>
                <w:szCs w:val="22"/>
              </w:rPr>
            </w:r>
            <w:r w:rsidR="00762C99" w:rsidRPr="00762C99">
              <w:rPr>
                <w:webHidden/>
                <w:szCs w:val="22"/>
              </w:rPr>
              <w:fldChar w:fldCharType="separate"/>
            </w:r>
            <w:r w:rsidR="00762C99" w:rsidRPr="00762C99">
              <w:rPr>
                <w:webHidden/>
                <w:szCs w:val="22"/>
              </w:rPr>
              <w:t>10</w:t>
            </w:r>
            <w:r w:rsidR="00762C99" w:rsidRPr="00762C99">
              <w:rPr>
                <w:webHidden/>
                <w:szCs w:val="22"/>
              </w:rPr>
              <w:fldChar w:fldCharType="end"/>
            </w:r>
          </w:hyperlink>
        </w:p>
        <w:p w14:paraId="4796616C" w14:textId="2C3012B3" w:rsidR="00762C99" w:rsidRPr="00762C99" w:rsidRDefault="00903E6E" w:rsidP="00762C99">
          <w:pPr>
            <w:pStyle w:val="Sadraj2"/>
            <w:jc w:val="both"/>
            <w:rPr>
              <w:rFonts w:asciiTheme="minorHAnsi" w:eastAsiaTheme="minorEastAsia" w:hAnsiTheme="minorHAnsi" w:cstheme="minorBidi"/>
              <w:b w:val="0"/>
              <w:smallCaps w:val="0"/>
              <w:szCs w:val="22"/>
              <w:lang w:eastAsia="hr-HR"/>
            </w:rPr>
          </w:pPr>
          <w:hyperlink w:anchor="_Toc65624312" w:history="1">
            <w:r w:rsidR="00762C99" w:rsidRPr="00762C99">
              <w:rPr>
                <w:rStyle w:val="Hiperveza"/>
                <w:rFonts w:ascii="Cambria" w:hAnsi="Cambria"/>
                <w:szCs w:val="22"/>
              </w:rPr>
              <w:t>1.3.1. Nerazvrstane ceste</w:t>
            </w:r>
            <w:r w:rsidR="00762C99" w:rsidRPr="00762C99">
              <w:rPr>
                <w:webHidden/>
                <w:szCs w:val="22"/>
              </w:rPr>
              <w:tab/>
            </w:r>
            <w:r w:rsidR="00762C99" w:rsidRPr="00762C99">
              <w:rPr>
                <w:webHidden/>
                <w:szCs w:val="22"/>
              </w:rPr>
              <w:fldChar w:fldCharType="begin"/>
            </w:r>
            <w:r w:rsidR="00762C99" w:rsidRPr="00762C99">
              <w:rPr>
                <w:webHidden/>
                <w:szCs w:val="22"/>
              </w:rPr>
              <w:instrText xml:space="preserve"> PAGEREF _Toc65624312 \h </w:instrText>
            </w:r>
            <w:r w:rsidR="00762C99" w:rsidRPr="00762C99">
              <w:rPr>
                <w:webHidden/>
                <w:szCs w:val="22"/>
              </w:rPr>
            </w:r>
            <w:r w:rsidR="00762C99" w:rsidRPr="00762C99">
              <w:rPr>
                <w:webHidden/>
                <w:szCs w:val="22"/>
              </w:rPr>
              <w:fldChar w:fldCharType="separate"/>
            </w:r>
            <w:r w:rsidR="00762C99" w:rsidRPr="00762C99">
              <w:rPr>
                <w:webHidden/>
                <w:szCs w:val="22"/>
              </w:rPr>
              <w:t>10</w:t>
            </w:r>
            <w:r w:rsidR="00762C99" w:rsidRPr="00762C99">
              <w:rPr>
                <w:webHidden/>
                <w:szCs w:val="22"/>
              </w:rPr>
              <w:fldChar w:fldCharType="end"/>
            </w:r>
          </w:hyperlink>
        </w:p>
        <w:p w14:paraId="6F2448EB" w14:textId="40D38C1A" w:rsidR="00762C99" w:rsidRPr="00762C99" w:rsidRDefault="00903E6E" w:rsidP="00762C99">
          <w:pPr>
            <w:pStyle w:val="Sadraj2"/>
            <w:jc w:val="both"/>
            <w:rPr>
              <w:rFonts w:asciiTheme="minorHAnsi" w:eastAsiaTheme="minorEastAsia" w:hAnsiTheme="minorHAnsi" w:cstheme="minorBidi"/>
              <w:b w:val="0"/>
              <w:smallCaps w:val="0"/>
              <w:szCs w:val="22"/>
              <w:lang w:eastAsia="hr-HR"/>
            </w:rPr>
          </w:pPr>
          <w:hyperlink w:anchor="_Toc65624313" w:history="1">
            <w:r w:rsidR="00762C99" w:rsidRPr="00762C99">
              <w:rPr>
                <w:rStyle w:val="Hiperveza"/>
                <w:rFonts w:ascii="Cambria" w:eastAsiaTheme="majorEastAsia" w:hAnsi="Cambria" w:cstheme="majorBidi"/>
                <w:bCs/>
                <w:szCs w:val="22"/>
              </w:rPr>
              <w:t xml:space="preserve">1.4. Godišnji plan </w:t>
            </w:r>
            <w:r w:rsidR="00762C99" w:rsidRPr="00762C99">
              <w:rPr>
                <w:rStyle w:val="Hiperveza"/>
                <w:rFonts w:ascii="Cambria" w:hAnsi="Cambria"/>
                <w:bCs/>
                <w:szCs w:val="22"/>
              </w:rPr>
              <w:t>upravljanja i raspolaganja nogometnim igralištima u vlasništvu Grada Paga</w:t>
            </w:r>
            <w:r w:rsidR="00762C99" w:rsidRPr="00762C99">
              <w:rPr>
                <w:webHidden/>
                <w:szCs w:val="22"/>
              </w:rPr>
              <w:tab/>
            </w:r>
            <w:r w:rsidR="00762C99" w:rsidRPr="00762C99">
              <w:rPr>
                <w:webHidden/>
                <w:szCs w:val="22"/>
              </w:rPr>
              <w:fldChar w:fldCharType="begin"/>
            </w:r>
            <w:r w:rsidR="00762C99" w:rsidRPr="00762C99">
              <w:rPr>
                <w:webHidden/>
                <w:szCs w:val="22"/>
              </w:rPr>
              <w:instrText xml:space="preserve"> PAGEREF _Toc65624313 \h </w:instrText>
            </w:r>
            <w:r w:rsidR="00762C99" w:rsidRPr="00762C99">
              <w:rPr>
                <w:webHidden/>
                <w:szCs w:val="22"/>
              </w:rPr>
            </w:r>
            <w:r w:rsidR="00762C99" w:rsidRPr="00762C99">
              <w:rPr>
                <w:webHidden/>
                <w:szCs w:val="22"/>
              </w:rPr>
              <w:fldChar w:fldCharType="separate"/>
            </w:r>
            <w:r w:rsidR="00762C99" w:rsidRPr="00762C99">
              <w:rPr>
                <w:webHidden/>
                <w:szCs w:val="22"/>
              </w:rPr>
              <w:t>11</w:t>
            </w:r>
            <w:r w:rsidR="00762C99" w:rsidRPr="00762C99">
              <w:rPr>
                <w:webHidden/>
                <w:szCs w:val="22"/>
              </w:rPr>
              <w:fldChar w:fldCharType="end"/>
            </w:r>
          </w:hyperlink>
        </w:p>
        <w:p w14:paraId="5E0E53A9" w14:textId="7A91B8A1" w:rsidR="00762C99" w:rsidRPr="00762C99" w:rsidRDefault="00903E6E" w:rsidP="00762C99">
          <w:pPr>
            <w:pStyle w:val="Sadraj2"/>
            <w:jc w:val="both"/>
            <w:rPr>
              <w:rFonts w:asciiTheme="minorHAnsi" w:eastAsiaTheme="minorEastAsia" w:hAnsiTheme="minorHAnsi" w:cstheme="minorBidi"/>
              <w:b w:val="0"/>
              <w:smallCaps w:val="0"/>
              <w:szCs w:val="22"/>
              <w:lang w:eastAsia="hr-HR"/>
            </w:rPr>
          </w:pPr>
          <w:hyperlink w:anchor="_Toc65624314" w:history="1">
            <w:r w:rsidR="00762C99" w:rsidRPr="00762C99">
              <w:rPr>
                <w:rStyle w:val="Hiperveza"/>
                <w:rFonts w:ascii="Cambria" w:eastAsiaTheme="majorEastAsia" w:hAnsi="Cambria" w:cstheme="majorBidi"/>
                <w:bCs/>
                <w:szCs w:val="22"/>
              </w:rPr>
              <w:t xml:space="preserve">1.5. Godišnji plan </w:t>
            </w:r>
            <w:r w:rsidR="00762C99" w:rsidRPr="00762C99">
              <w:rPr>
                <w:rStyle w:val="Hiperveza"/>
                <w:rFonts w:ascii="Cambria" w:hAnsi="Cambria"/>
                <w:szCs w:val="22"/>
              </w:rPr>
              <w:t>prodaje nekretnina u vlasništvu Grada Paga</w:t>
            </w:r>
            <w:r w:rsidR="00762C99" w:rsidRPr="00762C99">
              <w:rPr>
                <w:webHidden/>
                <w:szCs w:val="22"/>
              </w:rPr>
              <w:tab/>
            </w:r>
            <w:r w:rsidR="00762C99" w:rsidRPr="00762C99">
              <w:rPr>
                <w:webHidden/>
                <w:szCs w:val="22"/>
              </w:rPr>
              <w:fldChar w:fldCharType="begin"/>
            </w:r>
            <w:r w:rsidR="00762C99" w:rsidRPr="00762C99">
              <w:rPr>
                <w:webHidden/>
                <w:szCs w:val="22"/>
              </w:rPr>
              <w:instrText xml:space="preserve"> PAGEREF _Toc65624314 \h </w:instrText>
            </w:r>
            <w:r w:rsidR="00762C99" w:rsidRPr="00762C99">
              <w:rPr>
                <w:webHidden/>
                <w:szCs w:val="22"/>
              </w:rPr>
            </w:r>
            <w:r w:rsidR="00762C99" w:rsidRPr="00762C99">
              <w:rPr>
                <w:webHidden/>
                <w:szCs w:val="22"/>
              </w:rPr>
              <w:fldChar w:fldCharType="separate"/>
            </w:r>
            <w:r w:rsidR="00762C99" w:rsidRPr="00762C99">
              <w:rPr>
                <w:webHidden/>
                <w:szCs w:val="22"/>
              </w:rPr>
              <w:t>17</w:t>
            </w:r>
            <w:r w:rsidR="00762C99" w:rsidRPr="00762C99">
              <w:rPr>
                <w:webHidden/>
                <w:szCs w:val="22"/>
              </w:rPr>
              <w:fldChar w:fldCharType="end"/>
            </w:r>
          </w:hyperlink>
        </w:p>
        <w:p w14:paraId="66AC50A3" w14:textId="3A3D1FB6" w:rsidR="00762C99" w:rsidRPr="00762C99" w:rsidRDefault="00903E6E" w:rsidP="00762C99">
          <w:pPr>
            <w:pStyle w:val="Sadraj2"/>
            <w:jc w:val="both"/>
            <w:rPr>
              <w:rFonts w:asciiTheme="minorHAnsi" w:eastAsiaTheme="minorEastAsia" w:hAnsiTheme="minorHAnsi" w:cstheme="minorBidi"/>
              <w:b w:val="0"/>
              <w:smallCaps w:val="0"/>
              <w:szCs w:val="22"/>
              <w:lang w:eastAsia="hr-HR"/>
            </w:rPr>
          </w:pPr>
          <w:hyperlink w:anchor="_Toc65624315" w:history="1">
            <w:r w:rsidR="00762C99" w:rsidRPr="00762C99">
              <w:rPr>
                <w:rStyle w:val="Hiperveza"/>
                <w:rFonts w:ascii="Cambria" w:eastAsiaTheme="majorEastAsia" w:hAnsi="Cambria" w:cstheme="majorBidi"/>
                <w:bCs/>
                <w:szCs w:val="22"/>
              </w:rPr>
              <w:t xml:space="preserve">1.6. Godišnji plan </w:t>
            </w:r>
            <w:r w:rsidR="00762C99" w:rsidRPr="00762C99">
              <w:rPr>
                <w:rStyle w:val="Hiperveza"/>
                <w:rFonts w:ascii="Cambria" w:hAnsi="Cambria"/>
                <w:szCs w:val="22"/>
              </w:rPr>
              <w:t>rješavanja imovinsko-pravnih i drugih odnosa vezanih uz projekte obnovljivih izvora energije te ostalih infrastrukturnih projekata, kao i eksploataciju mineralnih sirovina sukladno propisima koji uređuju ta područja</w:t>
            </w:r>
            <w:r w:rsidR="00762C99" w:rsidRPr="00762C99">
              <w:rPr>
                <w:webHidden/>
                <w:szCs w:val="22"/>
              </w:rPr>
              <w:tab/>
            </w:r>
            <w:r w:rsidR="00762C99" w:rsidRPr="00762C99">
              <w:rPr>
                <w:webHidden/>
                <w:szCs w:val="22"/>
              </w:rPr>
              <w:fldChar w:fldCharType="begin"/>
            </w:r>
            <w:r w:rsidR="00762C99" w:rsidRPr="00762C99">
              <w:rPr>
                <w:webHidden/>
                <w:szCs w:val="22"/>
              </w:rPr>
              <w:instrText xml:space="preserve"> PAGEREF _Toc65624315 \h </w:instrText>
            </w:r>
            <w:r w:rsidR="00762C99" w:rsidRPr="00762C99">
              <w:rPr>
                <w:webHidden/>
                <w:szCs w:val="22"/>
              </w:rPr>
            </w:r>
            <w:r w:rsidR="00762C99" w:rsidRPr="00762C99">
              <w:rPr>
                <w:webHidden/>
                <w:szCs w:val="22"/>
              </w:rPr>
              <w:fldChar w:fldCharType="separate"/>
            </w:r>
            <w:r w:rsidR="00762C99" w:rsidRPr="00762C99">
              <w:rPr>
                <w:webHidden/>
                <w:szCs w:val="22"/>
              </w:rPr>
              <w:t>17</w:t>
            </w:r>
            <w:r w:rsidR="00762C99" w:rsidRPr="00762C99">
              <w:rPr>
                <w:webHidden/>
                <w:szCs w:val="22"/>
              </w:rPr>
              <w:fldChar w:fldCharType="end"/>
            </w:r>
          </w:hyperlink>
        </w:p>
        <w:p w14:paraId="7B9E59AC" w14:textId="1D55DC15" w:rsidR="00762C99" w:rsidRPr="00762C99" w:rsidRDefault="00903E6E" w:rsidP="00762C99">
          <w:pPr>
            <w:pStyle w:val="Sadraj2"/>
            <w:jc w:val="both"/>
            <w:rPr>
              <w:rFonts w:asciiTheme="minorHAnsi" w:eastAsiaTheme="minorEastAsia" w:hAnsiTheme="minorHAnsi" w:cstheme="minorBidi"/>
              <w:b w:val="0"/>
              <w:smallCaps w:val="0"/>
              <w:szCs w:val="22"/>
              <w:lang w:eastAsia="hr-HR"/>
            </w:rPr>
          </w:pPr>
          <w:hyperlink w:anchor="_Toc65624316" w:history="1">
            <w:r w:rsidR="00762C99" w:rsidRPr="00762C99">
              <w:rPr>
                <w:rStyle w:val="Hiperveza"/>
                <w:rFonts w:ascii="Cambria" w:eastAsiaTheme="majorEastAsia" w:hAnsi="Cambria" w:cstheme="majorBidi"/>
                <w:bCs/>
                <w:szCs w:val="22"/>
              </w:rPr>
              <w:t xml:space="preserve">1.7. Godišnji plan </w:t>
            </w:r>
            <w:r w:rsidR="00762C99" w:rsidRPr="00762C99">
              <w:rPr>
                <w:rStyle w:val="Hiperveza"/>
                <w:rFonts w:ascii="Cambria" w:hAnsi="Cambria"/>
                <w:szCs w:val="22"/>
              </w:rPr>
              <w:t>provođenja postupaka procjene imovine u vlasništvu Grada Paga</w:t>
            </w:r>
            <w:r w:rsidR="00762C99" w:rsidRPr="00762C99">
              <w:rPr>
                <w:webHidden/>
                <w:szCs w:val="22"/>
              </w:rPr>
              <w:tab/>
            </w:r>
            <w:r w:rsidR="00762C99" w:rsidRPr="00762C99">
              <w:rPr>
                <w:webHidden/>
                <w:szCs w:val="22"/>
              </w:rPr>
              <w:fldChar w:fldCharType="begin"/>
            </w:r>
            <w:r w:rsidR="00762C99" w:rsidRPr="00762C99">
              <w:rPr>
                <w:webHidden/>
                <w:szCs w:val="22"/>
              </w:rPr>
              <w:instrText xml:space="preserve"> PAGEREF _Toc65624316 \h </w:instrText>
            </w:r>
            <w:r w:rsidR="00762C99" w:rsidRPr="00762C99">
              <w:rPr>
                <w:webHidden/>
                <w:szCs w:val="22"/>
              </w:rPr>
            </w:r>
            <w:r w:rsidR="00762C99" w:rsidRPr="00762C99">
              <w:rPr>
                <w:webHidden/>
                <w:szCs w:val="22"/>
              </w:rPr>
              <w:fldChar w:fldCharType="separate"/>
            </w:r>
            <w:r w:rsidR="00762C99" w:rsidRPr="00762C99">
              <w:rPr>
                <w:webHidden/>
                <w:szCs w:val="22"/>
              </w:rPr>
              <w:t>18</w:t>
            </w:r>
            <w:r w:rsidR="00762C99" w:rsidRPr="00762C99">
              <w:rPr>
                <w:webHidden/>
                <w:szCs w:val="22"/>
              </w:rPr>
              <w:fldChar w:fldCharType="end"/>
            </w:r>
          </w:hyperlink>
        </w:p>
        <w:p w14:paraId="04E3213C" w14:textId="31541E1C" w:rsidR="00762C99" w:rsidRPr="00762C99" w:rsidRDefault="00903E6E" w:rsidP="00762C99">
          <w:pPr>
            <w:pStyle w:val="Sadraj2"/>
            <w:jc w:val="both"/>
            <w:rPr>
              <w:rFonts w:asciiTheme="minorHAnsi" w:eastAsiaTheme="minorEastAsia" w:hAnsiTheme="minorHAnsi" w:cstheme="minorBidi"/>
              <w:b w:val="0"/>
              <w:smallCaps w:val="0"/>
              <w:szCs w:val="22"/>
              <w:lang w:eastAsia="hr-HR"/>
            </w:rPr>
          </w:pPr>
          <w:hyperlink w:anchor="_Toc65624317" w:history="1">
            <w:r w:rsidR="00762C99" w:rsidRPr="00762C99">
              <w:rPr>
                <w:rStyle w:val="Hiperveza"/>
                <w:rFonts w:ascii="Cambria" w:eastAsiaTheme="majorEastAsia" w:hAnsi="Cambria" w:cstheme="majorBidi"/>
                <w:bCs/>
                <w:szCs w:val="22"/>
              </w:rPr>
              <w:t xml:space="preserve">1.8. Godišnji plan </w:t>
            </w:r>
            <w:r w:rsidR="00762C99" w:rsidRPr="00762C99">
              <w:rPr>
                <w:rStyle w:val="Hiperveza"/>
                <w:rFonts w:ascii="Cambria" w:hAnsi="Cambria"/>
                <w:szCs w:val="22"/>
              </w:rPr>
              <w:t>rješavanja imovinsko-pravnih odnosa</w:t>
            </w:r>
            <w:r w:rsidR="00762C99" w:rsidRPr="00762C99">
              <w:rPr>
                <w:webHidden/>
                <w:szCs w:val="22"/>
              </w:rPr>
              <w:tab/>
            </w:r>
            <w:r w:rsidR="00762C99" w:rsidRPr="00762C99">
              <w:rPr>
                <w:webHidden/>
                <w:szCs w:val="22"/>
              </w:rPr>
              <w:fldChar w:fldCharType="begin"/>
            </w:r>
            <w:r w:rsidR="00762C99" w:rsidRPr="00762C99">
              <w:rPr>
                <w:webHidden/>
                <w:szCs w:val="22"/>
              </w:rPr>
              <w:instrText xml:space="preserve"> PAGEREF _Toc65624317 \h </w:instrText>
            </w:r>
            <w:r w:rsidR="00762C99" w:rsidRPr="00762C99">
              <w:rPr>
                <w:webHidden/>
                <w:szCs w:val="22"/>
              </w:rPr>
            </w:r>
            <w:r w:rsidR="00762C99" w:rsidRPr="00762C99">
              <w:rPr>
                <w:webHidden/>
                <w:szCs w:val="22"/>
              </w:rPr>
              <w:fldChar w:fldCharType="separate"/>
            </w:r>
            <w:r w:rsidR="00762C99" w:rsidRPr="00762C99">
              <w:rPr>
                <w:webHidden/>
                <w:szCs w:val="22"/>
              </w:rPr>
              <w:t>19</w:t>
            </w:r>
            <w:r w:rsidR="00762C99" w:rsidRPr="00762C99">
              <w:rPr>
                <w:webHidden/>
                <w:szCs w:val="22"/>
              </w:rPr>
              <w:fldChar w:fldCharType="end"/>
            </w:r>
          </w:hyperlink>
        </w:p>
        <w:p w14:paraId="187EB71E" w14:textId="23DCD5BE" w:rsidR="00762C99" w:rsidRPr="00762C99" w:rsidRDefault="00903E6E" w:rsidP="00762C99">
          <w:pPr>
            <w:pStyle w:val="Sadraj2"/>
            <w:jc w:val="both"/>
            <w:rPr>
              <w:rFonts w:asciiTheme="minorHAnsi" w:eastAsiaTheme="minorEastAsia" w:hAnsiTheme="minorHAnsi" w:cstheme="minorBidi"/>
              <w:b w:val="0"/>
              <w:smallCaps w:val="0"/>
              <w:szCs w:val="22"/>
              <w:lang w:eastAsia="hr-HR"/>
            </w:rPr>
          </w:pPr>
          <w:hyperlink w:anchor="_Toc65624318" w:history="1">
            <w:r w:rsidR="00762C99" w:rsidRPr="00762C99">
              <w:rPr>
                <w:rStyle w:val="Hiperveza"/>
                <w:rFonts w:ascii="Cambria" w:eastAsiaTheme="majorEastAsia" w:hAnsi="Cambria" w:cstheme="majorBidi"/>
                <w:bCs/>
                <w:szCs w:val="22"/>
              </w:rPr>
              <w:t xml:space="preserve">1.9. Godišnji plan </w:t>
            </w:r>
            <w:r w:rsidR="00762C99" w:rsidRPr="00762C99">
              <w:rPr>
                <w:rStyle w:val="Hiperveza"/>
                <w:rFonts w:ascii="Cambria" w:hAnsi="Cambria"/>
                <w:szCs w:val="22"/>
              </w:rPr>
              <w:t>vođenja evidencije imovine Grada Paga</w:t>
            </w:r>
            <w:r w:rsidR="00762C99" w:rsidRPr="00762C99">
              <w:rPr>
                <w:webHidden/>
                <w:szCs w:val="22"/>
              </w:rPr>
              <w:tab/>
            </w:r>
            <w:r w:rsidR="00762C99" w:rsidRPr="00762C99">
              <w:rPr>
                <w:webHidden/>
                <w:szCs w:val="22"/>
              </w:rPr>
              <w:fldChar w:fldCharType="begin"/>
            </w:r>
            <w:r w:rsidR="00762C99" w:rsidRPr="00762C99">
              <w:rPr>
                <w:webHidden/>
                <w:szCs w:val="22"/>
              </w:rPr>
              <w:instrText xml:space="preserve"> PAGEREF _Toc65624318 \h </w:instrText>
            </w:r>
            <w:r w:rsidR="00762C99" w:rsidRPr="00762C99">
              <w:rPr>
                <w:webHidden/>
                <w:szCs w:val="22"/>
              </w:rPr>
            </w:r>
            <w:r w:rsidR="00762C99" w:rsidRPr="00762C99">
              <w:rPr>
                <w:webHidden/>
                <w:szCs w:val="22"/>
              </w:rPr>
              <w:fldChar w:fldCharType="separate"/>
            </w:r>
            <w:r w:rsidR="00762C99" w:rsidRPr="00762C99">
              <w:rPr>
                <w:webHidden/>
                <w:szCs w:val="22"/>
              </w:rPr>
              <w:t>19</w:t>
            </w:r>
            <w:r w:rsidR="00762C99" w:rsidRPr="00762C99">
              <w:rPr>
                <w:webHidden/>
                <w:szCs w:val="22"/>
              </w:rPr>
              <w:fldChar w:fldCharType="end"/>
            </w:r>
          </w:hyperlink>
        </w:p>
        <w:p w14:paraId="5043B5D7" w14:textId="6809A5B4" w:rsidR="00762C99" w:rsidRPr="00762C99" w:rsidRDefault="00903E6E" w:rsidP="00762C99">
          <w:pPr>
            <w:pStyle w:val="Sadraj2"/>
            <w:jc w:val="both"/>
            <w:rPr>
              <w:rFonts w:asciiTheme="minorHAnsi" w:eastAsiaTheme="minorEastAsia" w:hAnsiTheme="minorHAnsi" w:cstheme="minorBidi"/>
              <w:b w:val="0"/>
              <w:smallCaps w:val="0"/>
              <w:szCs w:val="22"/>
              <w:lang w:eastAsia="hr-HR"/>
            </w:rPr>
          </w:pPr>
          <w:hyperlink w:anchor="_Toc65624319" w:history="1">
            <w:r w:rsidR="00762C99" w:rsidRPr="00762C99">
              <w:rPr>
                <w:rStyle w:val="Hiperveza"/>
                <w:rFonts w:ascii="Cambria" w:eastAsiaTheme="majorEastAsia" w:hAnsi="Cambria" w:cstheme="majorBidi"/>
                <w:bCs/>
                <w:szCs w:val="22"/>
              </w:rPr>
              <w:t xml:space="preserve">1.10. Godišnji plan </w:t>
            </w:r>
            <w:r w:rsidR="00762C99" w:rsidRPr="00762C99">
              <w:rPr>
                <w:rStyle w:val="Hiperveza"/>
                <w:rFonts w:ascii="Cambria" w:hAnsi="Cambria"/>
                <w:szCs w:val="22"/>
              </w:rPr>
              <w:t>postupaka vezanih uz savjetovanje sa zainteresiranom javnošću i pravo na pristup informacijama koje se tiču upravljanja i raspolaganja imovinom u vlasništvu Grada Paga</w:t>
            </w:r>
            <w:r w:rsidR="00762C99" w:rsidRPr="00762C99">
              <w:rPr>
                <w:webHidden/>
                <w:szCs w:val="22"/>
              </w:rPr>
              <w:tab/>
            </w:r>
            <w:r w:rsidR="00762C99" w:rsidRPr="00762C99">
              <w:rPr>
                <w:webHidden/>
                <w:szCs w:val="22"/>
              </w:rPr>
              <w:fldChar w:fldCharType="begin"/>
            </w:r>
            <w:r w:rsidR="00762C99" w:rsidRPr="00762C99">
              <w:rPr>
                <w:webHidden/>
                <w:szCs w:val="22"/>
              </w:rPr>
              <w:instrText xml:space="preserve"> PAGEREF _Toc65624319 \h </w:instrText>
            </w:r>
            <w:r w:rsidR="00762C99" w:rsidRPr="00762C99">
              <w:rPr>
                <w:webHidden/>
                <w:szCs w:val="22"/>
              </w:rPr>
            </w:r>
            <w:r w:rsidR="00762C99" w:rsidRPr="00762C99">
              <w:rPr>
                <w:webHidden/>
                <w:szCs w:val="22"/>
              </w:rPr>
              <w:fldChar w:fldCharType="separate"/>
            </w:r>
            <w:r w:rsidR="00762C99" w:rsidRPr="00762C99">
              <w:rPr>
                <w:webHidden/>
                <w:szCs w:val="22"/>
              </w:rPr>
              <w:t>20</w:t>
            </w:r>
            <w:r w:rsidR="00762C99" w:rsidRPr="00762C99">
              <w:rPr>
                <w:webHidden/>
                <w:szCs w:val="22"/>
              </w:rPr>
              <w:fldChar w:fldCharType="end"/>
            </w:r>
          </w:hyperlink>
        </w:p>
        <w:p w14:paraId="50A3DEEF" w14:textId="587C78CB" w:rsidR="00762C99" w:rsidRPr="00762C99" w:rsidRDefault="00903E6E" w:rsidP="00762C99">
          <w:pPr>
            <w:pStyle w:val="Sadraj2"/>
            <w:jc w:val="both"/>
            <w:rPr>
              <w:rFonts w:asciiTheme="minorHAnsi" w:eastAsiaTheme="minorEastAsia" w:hAnsiTheme="minorHAnsi" w:cstheme="minorBidi"/>
              <w:b w:val="0"/>
              <w:smallCaps w:val="0"/>
              <w:szCs w:val="22"/>
              <w:lang w:eastAsia="hr-HR"/>
            </w:rPr>
          </w:pPr>
          <w:hyperlink w:anchor="_Toc65624320" w:history="1">
            <w:r w:rsidR="00762C99" w:rsidRPr="00762C99">
              <w:rPr>
                <w:rStyle w:val="Hiperveza"/>
                <w:rFonts w:ascii="Cambria" w:eastAsiaTheme="majorEastAsia" w:hAnsi="Cambria" w:cstheme="majorBidi"/>
                <w:bCs/>
                <w:szCs w:val="22"/>
              </w:rPr>
              <w:t xml:space="preserve">1.11. Godišnji plan </w:t>
            </w:r>
            <w:r w:rsidR="00762C99" w:rsidRPr="00762C99">
              <w:rPr>
                <w:rStyle w:val="Hiperveza"/>
                <w:rFonts w:ascii="Cambria" w:hAnsi="Cambria"/>
                <w:szCs w:val="22"/>
              </w:rPr>
              <w:t>zahtjeva za darovanje nekretnina upućen Ministarstvu državne imovine</w:t>
            </w:r>
            <w:r w:rsidR="00762C99" w:rsidRPr="00762C99">
              <w:rPr>
                <w:webHidden/>
                <w:szCs w:val="22"/>
              </w:rPr>
              <w:tab/>
            </w:r>
            <w:r w:rsidR="00762C99">
              <w:rPr>
                <w:webHidden/>
                <w:szCs w:val="22"/>
              </w:rPr>
              <w:tab/>
            </w:r>
            <w:r w:rsidR="00762C99">
              <w:rPr>
                <w:webHidden/>
                <w:szCs w:val="22"/>
              </w:rPr>
              <w:tab/>
            </w:r>
            <w:r w:rsidR="00762C99" w:rsidRPr="00762C99">
              <w:rPr>
                <w:webHidden/>
                <w:szCs w:val="22"/>
              </w:rPr>
              <w:fldChar w:fldCharType="begin"/>
            </w:r>
            <w:r w:rsidR="00762C99" w:rsidRPr="00762C99">
              <w:rPr>
                <w:webHidden/>
                <w:szCs w:val="22"/>
              </w:rPr>
              <w:instrText xml:space="preserve"> PAGEREF _Toc65624320 \h </w:instrText>
            </w:r>
            <w:r w:rsidR="00762C99" w:rsidRPr="00762C99">
              <w:rPr>
                <w:webHidden/>
                <w:szCs w:val="22"/>
              </w:rPr>
            </w:r>
            <w:r w:rsidR="00762C99" w:rsidRPr="00762C99">
              <w:rPr>
                <w:webHidden/>
                <w:szCs w:val="22"/>
              </w:rPr>
              <w:fldChar w:fldCharType="separate"/>
            </w:r>
            <w:r w:rsidR="00762C99" w:rsidRPr="00762C99">
              <w:rPr>
                <w:webHidden/>
                <w:szCs w:val="22"/>
              </w:rPr>
              <w:t>20</w:t>
            </w:r>
            <w:r w:rsidR="00762C99" w:rsidRPr="00762C99">
              <w:rPr>
                <w:webHidden/>
                <w:szCs w:val="22"/>
              </w:rPr>
              <w:fldChar w:fldCharType="end"/>
            </w:r>
          </w:hyperlink>
        </w:p>
        <w:p w14:paraId="39AC4AE5" w14:textId="44FE0278" w:rsidR="00762C99" w:rsidRPr="00762C99" w:rsidRDefault="00903E6E" w:rsidP="00762C99">
          <w:pPr>
            <w:pStyle w:val="Sadraj1"/>
            <w:rPr>
              <w:rFonts w:asciiTheme="minorHAnsi" w:eastAsiaTheme="minorEastAsia" w:hAnsiTheme="minorHAnsi" w:cstheme="minorBidi"/>
              <w:b w:val="0"/>
              <w:bCs w:val="0"/>
              <w:i w:val="0"/>
              <w:caps w:val="0"/>
              <w:sz w:val="22"/>
              <w:szCs w:val="22"/>
            </w:rPr>
          </w:pPr>
          <w:hyperlink w:anchor="_Toc65624321" w:history="1">
            <w:r w:rsidR="00762C99" w:rsidRPr="00762C99">
              <w:rPr>
                <w:rStyle w:val="Hiperveza"/>
                <w:rFonts w:ascii="Cambria" w:hAnsi="Cambria"/>
                <w:sz w:val="22"/>
                <w:szCs w:val="22"/>
              </w:rPr>
              <w:t>2.</w:t>
            </w:r>
            <w:r w:rsidR="00762C99" w:rsidRPr="00762C99">
              <w:rPr>
                <w:rFonts w:asciiTheme="minorHAnsi" w:eastAsiaTheme="minorEastAsia" w:hAnsiTheme="minorHAnsi" w:cstheme="minorBidi"/>
                <w:b w:val="0"/>
                <w:bCs w:val="0"/>
                <w:i w:val="0"/>
                <w:caps w:val="0"/>
                <w:sz w:val="22"/>
                <w:szCs w:val="22"/>
              </w:rPr>
              <w:tab/>
            </w:r>
            <w:r w:rsidR="00762C99" w:rsidRPr="00762C99">
              <w:rPr>
                <w:rStyle w:val="Hiperveza"/>
                <w:rFonts w:ascii="Cambria" w:hAnsi="Cambria"/>
                <w:sz w:val="22"/>
                <w:szCs w:val="22"/>
              </w:rPr>
              <w:t>STRATEŠKO USMJERENJE UPRAVLJANJA GRADSKOM IMOVINOM</w:t>
            </w:r>
            <w:r w:rsidR="00762C99" w:rsidRPr="00762C99">
              <w:rPr>
                <w:webHidden/>
                <w:sz w:val="22"/>
                <w:szCs w:val="22"/>
              </w:rPr>
              <w:tab/>
            </w:r>
            <w:r w:rsidR="00762C99" w:rsidRPr="00762C99">
              <w:rPr>
                <w:webHidden/>
                <w:sz w:val="22"/>
                <w:szCs w:val="22"/>
              </w:rPr>
              <w:fldChar w:fldCharType="begin"/>
            </w:r>
            <w:r w:rsidR="00762C99" w:rsidRPr="00762C99">
              <w:rPr>
                <w:webHidden/>
                <w:sz w:val="22"/>
                <w:szCs w:val="22"/>
              </w:rPr>
              <w:instrText xml:space="preserve"> PAGEREF _Toc65624321 \h </w:instrText>
            </w:r>
            <w:r w:rsidR="00762C99" w:rsidRPr="00762C99">
              <w:rPr>
                <w:webHidden/>
                <w:sz w:val="22"/>
                <w:szCs w:val="22"/>
              </w:rPr>
            </w:r>
            <w:r w:rsidR="00762C99" w:rsidRPr="00762C99">
              <w:rPr>
                <w:webHidden/>
                <w:sz w:val="22"/>
                <w:szCs w:val="22"/>
              </w:rPr>
              <w:fldChar w:fldCharType="separate"/>
            </w:r>
            <w:r w:rsidR="00762C99" w:rsidRPr="00762C99">
              <w:rPr>
                <w:webHidden/>
                <w:sz w:val="22"/>
                <w:szCs w:val="22"/>
              </w:rPr>
              <w:t>23</w:t>
            </w:r>
            <w:r w:rsidR="00762C99" w:rsidRPr="00762C99">
              <w:rPr>
                <w:webHidden/>
                <w:sz w:val="22"/>
                <w:szCs w:val="22"/>
              </w:rPr>
              <w:fldChar w:fldCharType="end"/>
            </w:r>
          </w:hyperlink>
        </w:p>
        <w:p w14:paraId="21C20564" w14:textId="236BE871" w:rsidR="00762C99" w:rsidRPr="00762C99" w:rsidRDefault="00903E6E" w:rsidP="00762C99">
          <w:pPr>
            <w:pStyle w:val="Sadraj1"/>
            <w:rPr>
              <w:rFonts w:asciiTheme="minorHAnsi" w:eastAsiaTheme="minorEastAsia" w:hAnsiTheme="minorHAnsi" w:cstheme="minorBidi"/>
              <w:b w:val="0"/>
              <w:bCs w:val="0"/>
              <w:i w:val="0"/>
              <w:caps w:val="0"/>
              <w:sz w:val="22"/>
              <w:szCs w:val="22"/>
            </w:rPr>
          </w:pPr>
          <w:hyperlink w:anchor="_Toc65624322" w:history="1">
            <w:r w:rsidR="00762C99" w:rsidRPr="00762C99">
              <w:rPr>
                <w:rStyle w:val="Hiperveza"/>
                <w:rFonts w:ascii="Cambria" w:hAnsi="Cambria"/>
                <w:sz w:val="22"/>
                <w:szCs w:val="22"/>
              </w:rPr>
              <w:t>3.</w:t>
            </w:r>
            <w:r w:rsidR="00762C99" w:rsidRPr="00762C99">
              <w:rPr>
                <w:rFonts w:asciiTheme="minorHAnsi" w:eastAsiaTheme="minorEastAsia" w:hAnsiTheme="minorHAnsi" w:cstheme="minorBidi"/>
                <w:b w:val="0"/>
                <w:bCs w:val="0"/>
                <w:i w:val="0"/>
                <w:caps w:val="0"/>
                <w:sz w:val="22"/>
                <w:szCs w:val="22"/>
              </w:rPr>
              <w:tab/>
            </w:r>
            <w:r w:rsidR="00762C99" w:rsidRPr="00762C99">
              <w:rPr>
                <w:rStyle w:val="Hiperveza"/>
                <w:rFonts w:ascii="Cambria" w:hAnsi="Cambria"/>
                <w:sz w:val="22"/>
                <w:szCs w:val="22"/>
              </w:rPr>
              <w:t>KASKADIRANJE STRATEŠKOG CILJA UPRAVLJANJA GRADSKOM IMOVINOM</w:t>
            </w:r>
            <w:r w:rsidR="00762C99" w:rsidRPr="00762C99">
              <w:rPr>
                <w:webHidden/>
                <w:sz w:val="22"/>
                <w:szCs w:val="22"/>
              </w:rPr>
              <w:tab/>
            </w:r>
            <w:r w:rsidR="00762C99" w:rsidRPr="00762C99">
              <w:rPr>
                <w:webHidden/>
                <w:sz w:val="22"/>
                <w:szCs w:val="22"/>
              </w:rPr>
              <w:fldChar w:fldCharType="begin"/>
            </w:r>
            <w:r w:rsidR="00762C99" w:rsidRPr="00762C99">
              <w:rPr>
                <w:webHidden/>
                <w:sz w:val="22"/>
                <w:szCs w:val="22"/>
              </w:rPr>
              <w:instrText xml:space="preserve"> PAGEREF _Toc65624322 \h </w:instrText>
            </w:r>
            <w:r w:rsidR="00762C99" w:rsidRPr="00762C99">
              <w:rPr>
                <w:webHidden/>
                <w:sz w:val="22"/>
                <w:szCs w:val="22"/>
              </w:rPr>
            </w:r>
            <w:r w:rsidR="00762C99" w:rsidRPr="00762C99">
              <w:rPr>
                <w:webHidden/>
                <w:sz w:val="22"/>
                <w:szCs w:val="22"/>
              </w:rPr>
              <w:fldChar w:fldCharType="separate"/>
            </w:r>
            <w:r w:rsidR="00762C99" w:rsidRPr="00762C99">
              <w:rPr>
                <w:webHidden/>
                <w:sz w:val="22"/>
                <w:szCs w:val="22"/>
              </w:rPr>
              <w:t>24</w:t>
            </w:r>
            <w:r w:rsidR="00762C99" w:rsidRPr="00762C99">
              <w:rPr>
                <w:webHidden/>
                <w:sz w:val="22"/>
                <w:szCs w:val="22"/>
              </w:rPr>
              <w:fldChar w:fldCharType="end"/>
            </w:r>
          </w:hyperlink>
        </w:p>
        <w:p w14:paraId="2B558AC5" w14:textId="080E0A2A" w:rsidR="00762C99" w:rsidRPr="00762C99" w:rsidRDefault="00903E6E" w:rsidP="00762C99">
          <w:pPr>
            <w:pStyle w:val="Sadraj1"/>
            <w:rPr>
              <w:rFonts w:asciiTheme="minorHAnsi" w:eastAsiaTheme="minorEastAsia" w:hAnsiTheme="minorHAnsi" w:cstheme="minorBidi"/>
              <w:b w:val="0"/>
              <w:bCs w:val="0"/>
              <w:i w:val="0"/>
              <w:caps w:val="0"/>
              <w:sz w:val="22"/>
              <w:szCs w:val="22"/>
            </w:rPr>
          </w:pPr>
          <w:hyperlink w:anchor="_Toc65624323" w:history="1">
            <w:r w:rsidR="00762C99" w:rsidRPr="00762C99">
              <w:rPr>
                <w:rStyle w:val="Hiperveza"/>
                <w:rFonts w:ascii="Cambria" w:hAnsi="Cambria"/>
                <w:sz w:val="22"/>
                <w:szCs w:val="22"/>
              </w:rPr>
              <w:t>4.</w:t>
            </w:r>
            <w:r w:rsidR="00762C99" w:rsidRPr="00762C99">
              <w:rPr>
                <w:rFonts w:asciiTheme="minorHAnsi" w:eastAsiaTheme="minorEastAsia" w:hAnsiTheme="minorHAnsi" w:cstheme="minorBidi"/>
                <w:b w:val="0"/>
                <w:bCs w:val="0"/>
                <w:i w:val="0"/>
                <w:caps w:val="0"/>
                <w:sz w:val="22"/>
                <w:szCs w:val="22"/>
              </w:rPr>
              <w:tab/>
            </w:r>
            <w:r w:rsidR="00762C99" w:rsidRPr="00762C99">
              <w:rPr>
                <w:rStyle w:val="Hiperveza"/>
                <w:rFonts w:ascii="Cambria" w:hAnsi="Cambria"/>
                <w:sz w:val="22"/>
                <w:szCs w:val="22"/>
              </w:rPr>
              <w:t>POSEBNI CILJEVI I MJERE – SISTEMATIZIRANI PRIKAZ</w:t>
            </w:r>
            <w:r w:rsidR="00762C99" w:rsidRPr="00762C99">
              <w:rPr>
                <w:webHidden/>
                <w:sz w:val="22"/>
                <w:szCs w:val="22"/>
              </w:rPr>
              <w:tab/>
            </w:r>
            <w:r w:rsidR="00762C99" w:rsidRPr="00762C99">
              <w:rPr>
                <w:webHidden/>
                <w:sz w:val="22"/>
                <w:szCs w:val="22"/>
              </w:rPr>
              <w:fldChar w:fldCharType="begin"/>
            </w:r>
            <w:r w:rsidR="00762C99" w:rsidRPr="00762C99">
              <w:rPr>
                <w:webHidden/>
                <w:sz w:val="22"/>
                <w:szCs w:val="22"/>
              </w:rPr>
              <w:instrText xml:space="preserve"> PAGEREF _Toc65624323 \h </w:instrText>
            </w:r>
            <w:r w:rsidR="00762C99" w:rsidRPr="00762C99">
              <w:rPr>
                <w:webHidden/>
                <w:sz w:val="22"/>
                <w:szCs w:val="22"/>
              </w:rPr>
            </w:r>
            <w:r w:rsidR="00762C99" w:rsidRPr="00762C99">
              <w:rPr>
                <w:webHidden/>
                <w:sz w:val="22"/>
                <w:szCs w:val="22"/>
              </w:rPr>
              <w:fldChar w:fldCharType="separate"/>
            </w:r>
            <w:r w:rsidR="00762C99" w:rsidRPr="00762C99">
              <w:rPr>
                <w:webHidden/>
                <w:sz w:val="22"/>
                <w:szCs w:val="22"/>
              </w:rPr>
              <w:t>26</w:t>
            </w:r>
            <w:r w:rsidR="00762C99" w:rsidRPr="00762C99">
              <w:rPr>
                <w:webHidden/>
                <w:sz w:val="22"/>
                <w:szCs w:val="22"/>
              </w:rPr>
              <w:fldChar w:fldCharType="end"/>
            </w:r>
          </w:hyperlink>
        </w:p>
        <w:p w14:paraId="0BB97F50" w14:textId="3A32DD83" w:rsidR="00762C99" w:rsidRPr="00762C99" w:rsidRDefault="00903E6E" w:rsidP="00762C99">
          <w:pPr>
            <w:pStyle w:val="Sadraj1"/>
            <w:rPr>
              <w:rFonts w:asciiTheme="minorHAnsi" w:eastAsiaTheme="minorEastAsia" w:hAnsiTheme="minorHAnsi" w:cstheme="minorBidi"/>
              <w:b w:val="0"/>
              <w:bCs w:val="0"/>
              <w:i w:val="0"/>
              <w:caps w:val="0"/>
              <w:sz w:val="22"/>
              <w:szCs w:val="22"/>
            </w:rPr>
          </w:pPr>
          <w:hyperlink w:anchor="_Toc65624324" w:history="1">
            <w:r w:rsidR="00762C99" w:rsidRPr="00762C99">
              <w:rPr>
                <w:rStyle w:val="Hiperveza"/>
                <w:rFonts w:ascii="Cambria" w:hAnsi="Cambria"/>
                <w:sz w:val="22"/>
                <w:szCs w:val="22"/>
              </w:rPr>
              <w:t>5.</w:t>
            </w:r>
            <w:r w:rsidR="00762C99" w:rsidRPr="00762C99">
              <w:rPr>
                <w:rFonts w:asciiTheme="minorHAnsi" w:eastAsiaTheme="minorEastAsia" w:hAnsiTheme="minorHAnsi" w:cstheme="minorBidi"/>
                <w:b w:val="0"/>
                <w:bCs w:val="0"/>
                <w:i w:val="0"/>
                <w:caps w:val="0"/>
                <w:sz w:val="22"/>
                <w:szCs w:val="22"/>
              </w:rPr>
              <w:tab/>
            </w:r>
            <w:r w:rsidR="00762C99" w:rsidRPr="00762C99">
              <w:rPr>
                <w:rStyle w:val="Hiperveza"/>
                <w:rFonts w:ascii="Cambria" w:hAnsi="Cambria"/>
                <w:sz w:val="22"/>
                <w:szCs w:val="22"/>
              </w:rPr>
              <w:t>POSEBAN CILJ 1.1. - „Učinkovito upravljanje nekretninama u vlasništvu Grada Paga“</w:t>
            </w:r>
            <w:r w:rsidR="00762C99" w:rsidRPr="00762C99">
              <w:rPr>
                <w:webHidden/>
                <w:sz w:val="22"/>
                <w:szCs w:val="22"/>
              </w:rPr>
              <w:tab/>
            </w:r>
            <w:r w:rsidR="00762C99">
              <w:rPr>
                <w:webHidden/>
                <w:sz w:val="22"/>
                <w:szCs w:val="22"/>
              </w:rPr>
              <w:tab/>
            </w:r>
            <w:r w:rsidR="00762C99" w:rsidRPr="00762C99">
              <w:rPr>
                <w:webHidden/>
                <w:sz w:val="22"/>
                <w:szCs w:val="22"/>
              </w:rPr>
              <w:fldChar w:fldCharType="begin"/>
            </w:r>
            <w:r w:rsidR="00762C99" w:rsidRPr="00762C99">
              <w:rPr>
                <w:webHidden/>
                <w:sz w:val="22"/>
                <w:szCs w:val="22"/>
              </w:rPr>
              <w:instrText xml:space="preserve"> PAGEREF _Toc65624324 \h </w:instrText>
            </w:r>
            <w:r w:rsidR="00762C99" w:rsidRPr="00762C99">
              <w:rPr>
                <w:webHidden/>
                <w:sz w:val="22"/>
                <w:szCs w:val="22"/>
              </w:rPr>
            </w:r>
            <w:r w:rsidR="00762C99" w:rsidRPr="00762C99">
              <w:rPr>
                <w:webHidden/>
                <w:sz w:val="22"/>
                <w:szCs w:val="22"/>
              </w:rPr>
              <w:fldChar w:fldCharType="separate"/>
            </w:r>
            <w:r w:rsidR="00762C99" w:rsidRPr="00762C99">
              <w:rPr>
                <w:webHidden/>
                <w:sz w:val="22"/>
                <w:szCs w:val="22"/>
              </w:rPr>
              <w:t>31</w:t>
            </w:r>
            <w:r w:rsidR="00762C99" w:rsidRPr="00762C99">
              <w:rPr>
                <w:webHidden/>
                <w:sz w:val="22"/>
                <w:szCs w:val="22"/>
              </w:rPr>
              <w:fldChar w:fldCharType="end"/>
            </w:r>
          </w:hyperlink>
        </w:p>
        <w:p w14:paraId="6655C812" w14:textId="64E93CE0" w:rsidR="00762C99" w:rsidRPr="00762C99" w:rsidRDefault="00903E6E" w:rsidP="00762C99">
          <w:pPr>
            <w:pStyle w:val="Sadraj1"/>
            <w:rPr>
              <w:rFonts w:asciiTheme="minorHAnsi" w:eastAsiaTheme="minorEastAsia" w:hAnsiTheme="minorHAnsi" w:cstheme="minorBidi"/>
              <w:b w:val="0"/>
              <w:bCs w:val="0"/>
              <w:i w:val="0"/>
              <w:caps w:val="0"/>
              <w:sz w:val="22"/>
              <w:szCs w:val="22"/>
            </w:rPr>
          </w:pPr>
          <w:hyperlink w:anchor="_Toc65624325" w:history="1">
            <w:r w:rsidR="00762C99" w:rsidRPr="00762C99">
              <w:rPr>
                <w:rStyle w:val="Hiperveza"/>
                <w:rFonts w:ascii="Cambria" w:hAnsi="Cambria"/>
                <w:sz w:val="22"/>
                <w:szCs w:val="22"/>
              </w:rPr>
              <w:t>6.</w:t>
            </w:r>
            <w:r w:rsidR="00762C99" w:rsidRPr="00762C99">
              <w:rPr>
                <w:rFonts w:asciiTheme="minorHAnsi" w:eastAsiaTheme="minorEastAsia" w:hAnsiTheme="minorHAnsi" w:cstheme="minorBidi"/>
                <w:b w:val="0"/>
                <w:bCs w:val="0"/>
                <w:i w:val="0"/>
                <w:caps w:val="0"/>
                <w:sz w:val="22"/>
                <w:szCs w:val="22"/>
              </w:rPr>
              <w:tab/>
            </w:r>
            <w:r w:rsidR="00762C99" w:rsidRPr="00762C99">
              <w:rPr>
                <w:rStyle w:val="Hiperveza"/>
                <w:rFonts w:ascii="Cambria" w:hAnsi="Cambria"/>
                <w:sz w:val="22"/>
                <w:szCs w:val="22"/>
              </w:rPr>
              <w:t>POSEBAN CILJ 1.2. - „Unaprjeđenje korporativnog upravljanja i vršenje kontrola Grada Paga kao (su)vlasnika trgovačkih društava“</w:t>
            </w:r>
            <w:r w:rsidR="00762C99" w:rsidRPr="00762C99">
              <w:rPr>
                <w:webHidden/>
                <w:sz w:val="22"/>
                <w:szCs w:val="22"/>
              </w:rPr>
              <w:tab/>
            </w:r>
            <w:r w:rsidR="00762C99" w:rsidRPr="00762C99">
              <w:rPr>
                <w:webHidden/>
                <w:sz w:val="22"/>
                <w:szCs w:val="22"/>
              </w:rPr>
              <w:fldChar w:fldCharType="begin"/>
            </w:r>
            <w:r w:rsidR="00762C99" w:rsidRPr="00762C99">
              <w:rPr>
                <w:webHidden/>
                <w:sz w:val="22"/>
                <w:szCs w:val="22"/>
              </w:rPr>
              <w:instrText xml:space="preserve"> PAGEREF _Toc65624325 \h </w:instrText>
            </w:r>
            <w:r w:rsidR="00762C99" w:rsidRPr="00762C99">
              <w:rPr>
                <w:webHidden/>
                <w:sz w:val="22"/>
                <w:szCs w:val="22"/>
              </w:rPr>
            </w:r>
            <w:r w:rsidR="00762C99" w:rsidRPr="00762C99">
              <w:rPr>
                <w:webHidden/>
                <w:sz w:val="22"/>
                <w:szCs w:val="22"/>
              </w:rPr>
              <w:fldChar w:fldCharType="separate"/>
            </w:r>
            <w:r w:rsidR="00762C99" w:rsidRPr="00762C99">
              <w:rPr>
                <w:webHidden/>
                <w:sz w:val="22"/>
                <w:szCs w:val="22"/>
              </w:rPr>
              <w:t>36</w:t>
            </w:r>
            <w:r w:rsidR="00762C99" w:rsidRPr="00762C99">
              <w:rPr>
                <w:webHidden/>
                <w:sz w:val="22"/>
                <w:szCs w:val="22"/>
              </w:rPr>
              <w:fldChar w:fldCharType="end"/>
            </w:r>
          </w:hyperlink>
        </w:p>
        <w:p w14:paraId="03E95A98" w14:textId="48CF533D" w:rsidR="00762C99" w:rsidRPr="00762C99" w:rsidRDefault="00903E6E" w:rsidP="00762C99">
          <w:pPr>
            <w:pStyle w:val="Sadraj1"/>
            <w:rPr>
              <w:rFonts w:asciiTheme="minorHAnsi" w:eastAsiaTheme="minorEastAsia" w:hAnsiTheme="minorHAnsi" w:cstheme="minorBidi"/>
              <w:b w:val="0"/>
              <w:bCs w:val="0"/>
              <w:i w:val="0"/>
              <w:caps w:val="0"/>
              <w:sz w:val="22"/>
              <w:szCs w:val="22"/>
            </w:rPr>
          </w:pPr>
          <w:hyperlink w:anchor="_Toc65624326" w:history="1">
            <w:r w:rsidR="00762C99" w:rsidRPr="00762C99">
              <w:rPr>
                <w:rStyle w:val="Hiperveza"/>
                <w:rFonts w:ascii="Cambria" w:hAnsi="Cambria"/>
                <w:sz w:val="22"/>
                <w:szCs w:val="22"/>
              </w:rPr>
              <w:t>7.</w:t>
            </w:r>
            <w:r w:rsidR="00762C99" w:rsidRPr="00762C99">
              <w:rPr>
                <w:rFonts w:asciiTheme="minorHAnsi" w:eastAsiaTheme="minorEastAsia" w:hAnsiTheme="minorHAnsi" w:cstheme="minorBidi"/>
                <w:b w:val="0"/>
                <w:bCs w:val="0"/>
                <w:i w:val="0"/>
                <w:caps w:val="0"/>
                <w:sz w:val="22"/>
                <w:szCs w:val="22"/>
              </w:rPr>
              <w:tab/>
            </w:r>
            <w:r w:rsidR="00762C99" w:rsidRPr="00762C99">
              <w:rPr>
                <w:rStyle w:val="Hiperveza"/>
                <w:rFonts w:ascii="Cambria" w:hAnsi="Cambria"/>
                <w:sz w:val="22"/>
                <w:szCs w:val="22"/>
              </w:rPr>
              <w:t>POSEBAN CILJ 1.3. - „Uspostaviti jedinstven sustav i kriterije u procjeni vrijednosti pojedinog oblika imovine, kako bi se poštivalo važeće zakonodavstvo i što transparentnije odredila njezina vrijednost“</w:t>
            </w:r>
            <w:r w:rsidR="00762C99" w:rsidRPr="00762C99">
              <w:rPr>
                <w:webHidden/>
                <w:sz w:val="22"/>
                <w:szCs w:val="22"/>
              </w:rPr>
              <w:tab/>
            </w:r>
            <w:r w:rsidR="00762C99" w:rsidRPr="00762C99">
              <w:rPr>
                <w:webHidden/>
                <w:sz w:val="22"/>
                <w:szCs w:val="22"/>
              </w:rPr>
              <w:fldChar w:fldCharType="begin"/>
            </w:r>
            <w:r w:rsidR="00762C99" w:rsidRPr="00762C99">
              <w:rPr>
                <w:webHidden/>
                <w:sz w:val="22"/>
                <w:szCs w:val="22"/>
              </w:rPr>
              <w:instrText xml:space="preserve"> PAGEREF _Toc65624326 \h </w:instrText>
            </w:r>
            <w:r w:rsidR="00762C99" w:rsidRPr="00762C99">
              <w:rPr>
                <w:webHidden/>
                <w:sz w:val="22"/>
                <w:szCs w:val="22"/>
              </w:rPr>
            </w:r>
            <w:r w:rsidR="00762C99" w:rsidRPr="00762C99">
              <w:rPr>
                <w:webHidden/>
                <w:sz w:val="22"/>
                <w:szCs w:val="22"/>
              </w:rPr>
              <w:fldChar w:fldCharType="separate"/>
            </w:r>
            <w:r w:rsidR="00762C99" w:rsidRPr="00762C99">
              <w:rPr>
                <w:webHidden/>
                <w:sz w:val="22"/>
                <w:szCs w:val="22"/>
              </w:rPr>
              <w:t>38</w:t>
            </w:r>
            <w:r w:rsidR="00762C99" w:rsidRPr="00762C99">
              <w:rPr>
                <w:webHidden/>
                <w:sz w:val="22"/>
                <w:szCs w:val="22"/>
              </w:rPr>
              <w:fldChar w:fldCharType="end"/>
            </w:r>
          </w:hyperlink>
        </w:p>
        <w:p w14:paraId="2A453CF5" w14:textId="4C68B54B" w:rsidR="00762C99" w:rsidRPr="00762C99" w:rsidRDefault="00903E6E" w:rsidP="00762C99">
          <w:pPr>
            <w:pStyle w:val="Sadraj1"/>
            <w:rPr>
              <w:rFonts w:asciiTheme="minorHAnsi" w:eastAsiaTheme="minorEastAsia" w:hAnsiTheme="minorHAnsi" w:cstheme="minorBidi"/>
              <w:b w:val="0"/>
              <w:bCs w:val="0"/>
              <w:i w:val="0"/>
              <w:caps w:val="0"/>
              <w:sz w:val="22"/>
              <w:szCs w:val="22"/>
            </w:rPr>
          </w:pPr>
          <w:hyperlink w:anchor="_Toc65624327" w:history="1">
            <w:r w:rsidR="00762C99" w:rsidRPr="00762C99">
              <w:rPr>
                <w:rStyle w:val="Hiperveza"/>
                <w:rFonts w:ascii="Cambria" w:hAnsi="Cambria"/>
                <w:sz w:val="22"/>
                <w:szCs w:val="22"/>
              </w:rPr>
              <w:t>8.</w:t>
            </w:r>
            <w:r w:rsidR="00762C99" w:rsidRPr="00762C99">
              <w:rPr>
                <w:rFonts w:asciiTheme="minorHAnsi" w:eastAsiaTheme="minorEastAsia" w:hAnsiTheme="minorHAnsi" w:cstheme="minorBidi"/>
                <w:b w:val="0"/>
                <w:bCs w:val="0"/>
                <w:i w:val="0"/>
                <w:caps w:val="0"/>
                <w:sz w:val="22"/>
                <w:szCs w:val="22"/>
              </w:rPr>
              <w:tab/>
            </w:r>
            <w:r w:rsidR="00762C99" w:rsidRPr="00762C99">
              <w:rPr>
                <w:rStyle w:val="Hiperveza"/>
                <w:rFonts w:ascii="Cambria" w:hAnsi="Cambria"/>
                <w:sz w:val="22"/>
                <w:szCs w:val="22"/>
              </w:rPr>
              <w:t>POSEBAN CILJ 1.4. - „Usklađenje i kontinuirano predlaganje te donošenje novih akata“</w:t>
            </w:r>
            <w:r w:rsidR="00762C99" w:rsidRPr="00762C99">
              <w:rPr>
                <w:webHidden/>
                <w:sz w:val="22"/>
                <w:szCs w:val="22"/>
              </w:rPr>
              <w:tab/>
            </w:r>
            <w:r w:rsidR="00762C99">
              <w:rPr>
                <w:webHidden/>
                <w:sz w:val="22"/>
                <w:szCs w:val="22"/>
              </w:rPr>
              <w:tab/>
            </w:r>
            <w:r w:rsidR="00762C99" w:rsidRPr="00762C99">
              <w:rPr>
                <w:webHidden/>
                <w:sz w:val="22"/>
                <w:szCs w:val="22"/>
              </w:rPr>
              <w:fldChar w:fldCharType="begin"/>
            </w:r>
            <w:r w:rsidR="00762C99" w:rsidRPr="00762C99">
              <w:rPr>
                <w:webHidden/>
                <w:sz w:val="22"/>
                <w:szCs w:val="22"/>
              </w:rPr>
              <w:instrText xml:space="preserve"> PAGEREF _Toc65624327 \h </w:instrText>
            </w:r>
            <w:r w:rsidR="00762C99" w:rsidRPr="00762C99">
              <w:rPr>
                <w:webHidden/>
                <w:sz w:val="22"/>
                <w:szCs w:val="22"/>
              </w:rPr>
            </w:r>
            <w:r w:rsidR="00762C99" w:rsidRPr="00762C99">
              <w:rPr>
                <w:webHidden/>
                <w:sz w:val="22"/>
                <w:szCs w:val="22"/>
              </w:rPr>
              <w:fldChar w:fldCharType="separate"/>
            </w:r>
            <w:r w:rsidR="00762C99" w:rsidRPr="00762C99">
              <w:rPr>
                <w:webHidden/>
                <w:sz w:val="22"/>
                <w:szCs w:val="22"/>
              </w:rPr>
              <w:t>41</w:t>
            </w:r>
            <w:r w:rsidR="00762C99" w:rsidRPr="00762C99">
              <w:rPr>
                <w:webHidden/>
                <w:sz w:val="22"/>
                <w:szCs w:val="22"/>
              </w:rPr>
              <w:fldChar w:fldCharType="end"/>
            </w:r>
          </w:hyperlink>
        </w:p>
        <w:p w14:paraId="3D403E46" w14:textId="5364CE4C" w:rsidR="00762C99" w:rsidRPr="00762C99" w:rsidRDefault="00903E6E" w:rsidP="00762C99">
          <w:pPr>
            <w:pStyle w:val="Sadraj1"/>
            <w:rPr>
              <w:rFonts w:asciiTheme="minorHAnsi" w:eastAsiaTheme="minorEastAsia" w:hAnsiTheme="minorHAnsi" w:cstheme="minorBidi"/>
              <w:b w:val="0"/>
              <w:bCs w:val="0"/>
              <w:i w:val="0"/>
              <w:caps w:val="0"/>
              <w:sz w:val="22"/>
              <w:szCs w:val="22"/>
            </w:rPr>
          </w:pPr>
          <w:hyperlink w:anchor="_Toc65624328" w:history="1">
            <w:r w:rsidR="00762C99" w:rsidRPr="00762C99">
              <w:rPr>
                <w:rStyle w:val="Hiperveza"/>
                <w:rFonts w:ascii="Cambria" w:hAnsi="Cambria"/>
                <w:sz w:val="22"/>
                <w:szCs w:val="22"/>
              </w:rPr>
              <w:t>9.</w:t>
            </w:r>
            <w:r w:rsidR="00762C99" w:rsidRPr="00762C99">
              <w:rPr>
                <w:rFonts w:asciiTheme="minorHAnsi" w:eastAsiaTheme="minorEastAsia" w:hAnsiTheme="minorHAnsi" w:cstheme="minorBidi"/>
                <w:b w:val="0"/>
                <w:bCs w:val="0"/>
                <w:i w:val="0"/>
                <w:caps w:val="0"/>
                <w:sz w:val="22"/>
                <w:szCs w:val="22"/>
              </w:rPr>
              <w:tab/>
            </w:r>
            <w:r w:rsidR="00762C99" w:rsidRPr="00762C99">
              <w:rPr>
                <w:rStyle w:val="Hiperveza"/>
                <w:rFonts w:ascii="Cambria" w:hAnsi="Cambria"/>
                <w:sz w:val="22"/>
                <w:szCs w:val="22"/>
              </w:rPr>
              <w:t>POSEBAN CILJ 1.5. - „Ustroj, vođenje i redovno ažuriranje interne evidencije gradske imovine kojom upravlja Grad Pag“</w:t>
            </w:r>
            <w:r w:rsidR="00762C99" w:rsidRPr="00762C99">
              <w:rPr>
                <w:webHidden/>
                <w:sz w:val="22"/>
                <w:szCs w:val="22"/>
              </w:rPr>
              <w:tab/>
            </w:r>
            <w:r w:rsidR="00762C99" w:rsidRPr="00762C99">
              <w:rPr>
                <w:webHidden/>
                <w:sz w:val="22"/>
                <w:szCs w:val="22"/>
              </w:rPr>
              <w:fldChar w:fldCharType="begin"/>
            </w:r>
            <w:r w:rsidR="00762C99" w:rsidRPr="00762C99">
              <w:rPr>
                <w:webHidden/>
                <w:sz w:val="22"/>
                <w:szCs w:val="22"/>
              </w:rPr>
              <w:instrText xml:space="preserve"> PAGEREF _Toc65624328 \h </w:instrText>
            </w:r>
            <w:r w:rsidR="00762C99" w:rsidRPr="00762C99">
              <w:rPr>
                <w:webHidden/>
                <w:sz w:val="22"/>
                <w:szCs w:val="22"/>
              </w:rPr>
            </w:r>
            <w:r w:rsidR="00762C99" w:rsidRPr="00762C99">
              <w:rPr>
                <w:webHidden/>
                <w:sz w:val="22"/>
                <w:szCs w:val="22"/>
              </w:rPr>
              <w:fldChar w:fldCharType="separate"/>
            </w:r>
            <w:r w:rsidR="00762C99" w:rsidRPr="00762C99">
              <w:rPr>
                <w:webHidden/>
                <w:sz w:val="22"/>
                <w:szCs w:val="22"/>
              </w:rPr>
              <w:t>42</w:t>
            </w:r>
            <w:r w:rsidR="00762C99" w:rsidRPr="00762C99">
              <w:rPr>
                <w:webHidden/>
                <w:sz w:val="22"/>
                <w:szCs w:val="22"/>
              </w:rPr>
              <w:fldChar w:fldCharType="end"/>
            </w:r>
          </w:hyperlink>
        </w:p>
        <w:p w14:paraId="64A1D0E7" w14:textId="41CE27CE" w:rsidR="00762C99" w:rsidRPr="00762C99" w:rsidRDefault="00903E6E" w:rsidP="00762C99">
          <w:pPr>
            <w:pStyle w:val="Sadraj1"/>
            <w:rPr>
              <w:rFonts w:asciiTheme="minorHAnsi" w:eastAsiaTheme="minorEastAsia" w:hAnsiTheme="minorHAnsi" w:cstheme="minorBidi"/>
              <w:b w:val="0"/>
              <w:bCs w:val="0"/>
              <w:i w:val="0"/>
              <w:caps w:val="0"/>
              <w:sz w:val="22"/>
              <w:szCs w:val="22"/>
            </w:rPr>
          </w:pPr>
          <w:hyperlink w:anchor="_Toc65624329" w:history="1">
            <w:r w:rsidR="00762C99" w:rsidRPr="00762C99">
              <w:rPr>
                <w:rStyle w:val="Hiperveza"/>
                <w:rFonts w:ascii="Cambria" w:hAnsi="Cambria"/>
                <w:sz w:val="22"/>
                <w:szCs w:val="22"/>
              </w:rPr>
              <w:t>10.</w:t>
            </w:r>
            <w:r w:rsidR="00762C99" w:rsidRPr="00762C99">
              <w:rPr>
                <w:rFonts w:asciiTheme="minorHAnsi" w:eastAsiaTheme="minorEastAsia" w:hAnsiTheme="minorHAnsi" w:cstheme="minorBidi"/>
                <w:b w:val="0"/>
                <w:bCs w:val="0"/>
                <w:i w:val="0"/>
                <w:caps w:val="0"/>
                <w:sz w:val="22"/>
                <w:szCs w:val="22"/>
              </w:rPr>
              <w:tab/>
            </w:r>
            <w:r w:rsidR="00762C99" w:rsidRPr="00762C99">
              <w:rPr>
                <w:rStyle w:val="Hiperveza"/>
                <w:rFonts w:ascii="Cambria" w:hAnsi="Cambria"/>
                <w:sz w:val="22"/>
                <w:szCs w:val="22"/>
              </w:rPr>
              <w:t>POSEBAN CILJ 1.6. - „Priprema, realizacija i izvještavanje o primjeni akata strateškog planiranja“</w:t>
            </w:r>
            <w:r w:rsidR="00762C99" w:rsidRPr="00762C99">
              <w:rPr>
                <w:webHidden/>
                <w:sz w:val="22"/>
                <w:szCs w:val="22"/>
              </w:rPr>
              <w:tab/>
            </w:r>
            <w:r w:rsidR="00762C99" w:rsidRPr="00762C99">
              <w:rPr>
                <w:webHidden/>
                <w:sz w:val="22"/>
                <w:szCs w:val="22"/>
              </w:rPr>
              <w:fldChar w:fldCharType="begin"/>
            </w:r>
            <w:r w:rsidR="00762C99" w:rsidRPr="00762C99">
              <w:rPr>
                <w:webHidden/>
                <w:sz w:val="22"/>
                <w:szCs w:val="22"/>
              </w:rPr>
              <w:instrText xml:space="preserve"> PAGEREF _Toc65624329 \h </w:instrText>
            </w:r>
            <w:r w:rsidR="00762C99" w:rsidRPr="00762C99">
              <w:rPr>
                <w:webHidden/>
                <w:sz w:val="22"/>
                <w:szCs w:val="22"/>
              </w:rPr>
            </w:r>
            <w:r w:rsidR="00762C99" w:rsidRPr="00762C99">
              <w:rPr>
                <w:webHidden/>
                <w:sz w:val="22"/>
                <w:szCs w:val="22"/>
              </w:rPr>
              <w:fldChar w:fldCharType="separate"/>
            </w:r>
            <w:r w:rsidR="00762C99" w:rsidRPr="00762C99">
              <w:rPr>
                <w:webHidden/>
                <w:sz w:val="22"/>
                <w:szCs w:val="22"/>
              </w:rPr>
              <w:t>44</w:t>
            </w:r>
            <w:r w:rsidR="00762C99" w:rsidRPr="00762C99">
              <w:rPr>
                <w:webHidden/>
                <w:sz w:val="22"/>
                <w:szCs w:val="22"/>
              </w:rPr>
              <w:fldChar w:fldCharType="end"/>
            </w:r>
          </w:hyperlink>
        </w:p>
        <w:p w14:paraId="24A29541" w14:textId="5934E209" w:rsidR="006E1F91" w:rsidRPr="00762C99" w:rsidRDefault="00903E6E" w:rsidP="00762C99">
          <w:pPr>
            <w:pStyle w:val="Sadraj1"/>
            <w:rPr>
              <w:rFonts w:ascii="Cambria" w:hAnsi="Cambria"/>
              <w:b w:val="0"/>
              <w:i w:val="0"/>
              <w:sz w:val="22"/>
              <w:szCs w:val="22"/>
            </w:rPr>
          </w:pPr>
          <w:hyperlink w:anchor="_Toc65624330" w:history="1">
            <w:r w:rsidR="00762C99" w:rsidRPr="00762C99">
              <w:rPr>
                <w:rStyle w:val="Hiperveza"/>
                <w:rFonts w:ascii="Cambria" w:hAnsi="Cambria"/>
                <w:sz w:val="22"/>
                <w:szCs w:val="22"/>
              </w:rPr>
              <w:t>11.</w:t>
            </w:r>
            <w:r w:rsidR="00762C99" w:rsidRPr="00762C99">
              <w:rPr>
                <w:rFonts w:asciiTheme="minorHAnsi" w:eastAsiaTheme="minorEastAsia" w:hAnsiTheme="minorHAnsi" w:cstheme="minorBidi"/>
                <w:b w:val="0"/>
                <w:bCs w:val="0"/>
                <w:i w:val="0"/>
                <w:caps w:val="0"/>
                <w:sz w:val="22"/>
                <w:szCs w:val="22"/>
              </w:rPr>
              <w:tab/>
            </w:r>
            <w:r w:rsidR="00762C99" w:rsidRPr="00762C99">
              <w:rPr>
                <w:rStyle w:val="Hiperveza"/>
                <w:rFonts w:ascii="Cambria" w:hAnsi="Cambria"/>
                <w:sz w:val="22"/>
                <w:szCs w:val="22"/>
              </w:rPr>
              <w:t>POSEBAN CILJ 1.7. - „Razvoj ljudskih resursa, informacijsko-komunikacijske tehnologije i financijskog aspekta Grada Paga“</w:t>
            </w:r>
            <w:r w:rsidR="00762C99" w:rsidRPr="00762C99">
              <w:rPr>
                <w:webHidden/>
                <w:sz w:val="22"/>
                <w:szCs w:val="22"/>
              </w:rPr>
              <w:tab/>
            </w:r>
            <w:r w:rsidR="00762C99" w:rsidRPr="00762C99">
              <w:rPr>
                <w:webHidden/>
                <w:sz w:val="22"/>
                <w:szCs w:val="22"/>
              </w:rPr>
              <w:fldChar w:fldCharType="begin"/>
            </w:r>
            <w:r w:rsidR="00762C99" w:rsidRPr="00762C99">
              <w:rPr>
                <w:webHidden/>
                <w:sz w:val="22"/>
                <w:szCs w:val="22"/>
              </w:rPr>
              <w:instrText xml:space="preserve"> PAGEREF _Toc65624330 \h </w:instrText>
            </w:r>
            <w:r w:rsidR="00762C99" w:rsidRPr="00762C99">
              <w:rPr>
                <w:webHidden/>
                <w:sz w:val="22"/>
                <w:szCs w:val="22"/>
              </w:rPr>
            </w:r>
            <w:r w:rsidR="00762C99" w:rsidRPr="00762C99">
              <w:rPr>
                <w:webHidden/>
                <w:sz w:val="22"/>
                <w:szCs w:val="22"/>
              </w:rPr>
              <w:fldChar w:fldCharType="separate"/>
            </w:r>
            <w:r w:rsidR="00762C99" w:rsidRPr="00762C99">
              <w:rPr>
                <w:webHidden/>
                <w:sz w:val="22"/>
                <w:szCs w:val="22"/>
              </w:rPr>
              <w:t>45</w:t>
            </w:r>
            <w:r w:rsidR="00762C99" w:rsidRPr="00762C99">
              <w:rPr>
                <w:webHidden/>
                <w:sz w:val="22"/>
                <w:szCs w:val="22"/>
              </w:rPr>
              <w:fldChar w:fldCharType="end"/>
            </w:r>
          </w:hyperlink>
          <w:r w:rsidR="00CF1086" w:rsidRPr="00762C99">
            <w:rPr>
              <w:rFonts w:ascii="Cambria" w:hAnsi="Cambria"/>
              <w:b w:val="0"/>
              <w:i w:val="0"/>
              <w:sz w:val="22"/>
              <w:szCs w:val="22"/>
            </w:rPr>
            <w:fldChar w:fldCharType="end"/>
          </w:r>
        </w:p>
      </w:sdtContent>
    </w:sdt>
    <w:p w14:paraId="0C44B263" w14:textId="77777777" w:rsidR="005F6321" w:rsidRPr="00907E32" w:rsidRDefault="005F6321" w:rsidP="005F6321">
      <w:pPr>
        <w:tabs>
          <w:tab w:val="left" w:pos="3540"/>
        </w:tabs>
        <w:spacing w:after="0"/>
        <w:rPr>
          <w:rFonts w:ascii="Cambria" w:hAnsi="Cambria"/>
          <w:sz w:val="32"/>
          <w:szCs w:val="32"/>
        </w:rPr>
      </w:pPr>
      <w:bookmarkStart w:id="97" w:name="_Toc400632830"/>
    </w:p>
    <w:p w14:paraId="48C34700" w14:textId="77777777" w:rsidR="00AC3623" w:rsidRDefault="005F6321" w:rsidP="00FF740B">
      <w:pPr>
        <w:tabs>
          <w:tab w:val="left" w:pos="3540"/>
        </w:tabs>
        <w:rPr>
          <w:rFonts w:ascii="Cambria" w:hAnsi="Cambria"/>
          <w:sz w:val="32"/>
          <w:szCs w:val="32"/>
        </w:rPr>
        <w:sectPr w:rsidR="00AC3623" w:rsidSect="007F53A3">
          <w:footerReference w:type="default" r:id="rId9"/>
          <w:footerReference w:type="first" r:id="rId10"/>
          <w:pgSz w:w="11906" w:h="16838"/>
          <w:pgMar w:top="1134" w:right="1418" w:bottom="1134" w:left="1418" w:header="709" w:footer="709" w:gutter="0"/>
          <w:cols w:space="708"/>
          <w:titlePg/>
          <w:docGrid w:linePitch="360"/>
        </w:sectPr>
      </w:pPr>
      <w:r w:rsidRPr="00907E32">
        <w:rPr>
          <w:rFonts w:ascii="Cambria" w:hAnsi="Cambria"/>
          <w:sz w:val="32"/>
          <w:szCs w:val="32"/>
        </w:rPr>
        <w:tab/>
      </w:r>
      <w:bookmarkEnd w:id="97"/>
    </w:p>
    <w:p w14:paraId="427C364A" w14:textId="33F7E970" w:rsidR="003A037C" w:rsidRPr="00907E32" w:rsidRDefault="00AC4FEB" w:rsidP="00AC3623">
      <w:pPr>
        <w:tabs>
          <w:tab w:val="left" w:pos="3540"/>
        </w:tabs>
        <w:jc w:val="center"/>
        <w:rPr>
          <w:rFonts w:ascii="Cambria" w:hAnsi="Cambria"/>
          <w:b/>
          <w:i/>
          <w:sz w:val="24"/>
          <w:szCs w:val="24"/>
        </w:rPr>
      </w:pPr>
      <w:r w:rsidRPr="00907E32">
        <w:rPr>
          <w:rFonts w:ascii="Cambria" w:hAnsi="Cambria"/>
          <w:b/>
          <w:i/>
          <w:sz w:val="24"/>
          <w:szCs w:val="24"/>
        </w:rPr>
        <w:lastRenderedPageBreak/>
        <w:t>POPIS TABLICA</w:t>
      </w:r>
    </w:p>
    <w:p w14:paraId="14172904" w14:textId="68E3151F" w:rsidR="00610751" w:rsidRPr="00610751" w:rsidRDefault="00CF1086" w:rsidP="00610751">
      <w:pPr>
        <w:pStyle w:val="Tablicaslika"/>
        <w:tabs>
          <w:tab w:val="right" w:leader="dot" w:pos="9060"/>
        </w:tabs>
        <w:jc w:val="both"/>
        <w:rPr>
          <w:rFonts w:ascii="Cambria" w:hAnsi="Cambria"/>
          <w:smallCaps w:val="0"/>
          <w:noProof/>
          <w:sz w:val="22"/>
          <w:szCs w:val="22"/>
        </w:rPr>
      </w:pPr>
      <w:r w:rsidRPr="00610751">
        <w:rPr>
          <w:rFonts w:ascii="Cambria" w:hAnsi="Cambria"/>
          <w:b/>
          <w:sz w:val="22"/>
          <w:szCs w:val="22"/>
          <w:vertAlign w:val="superscript"/>
        </w:rPr>
        <w:fldChar w:fldCharType="begin"/>
      </w:r>
      <w:r w:rsidR="00205B62" w:rsidRPr="00610751">
        <w:rPr>
          <w:rFonts w:ascii="Cambria" w:hAnsi="Cambria"/>
          <w:b/>
          <w:sz w:val="22"/>
          <w:szCs w:val="22"/>
          <w:vertAlign w:val="superscript"/>
        </w:rPr>
        <w:instrText xml:space="preserve"> TOC \h \z \c "Tablica" </w:instrText>
      </w:r>
      <w:r w:rsidRPr="00610751">
        <w:rPr>
          <w:rFonts w:ascii="Cambria" w:hAnsi="Cambria"/>
          <w:b/>
          <w:sz w:val="22"/>
          <w:szCs w:val="22"/>
          <w:vertAlign w:val="superscript"/>
        </w:rPr>
        <w:fldChar w:fldCharType="separate"/>
      </w:r>
      <w:hyperlink w:anchor="_Toc65624336" w:history="1">
        <w:r w:rsidR="00610751" w:rsidRPr="00610751">
          <w:rPr>
            <w:rStyle w:val="Hiperveza"/>
            <w:rFonts w:ascii="Cambria" w:hAnsi="Cambria"/>
            <w:i/>
            <w:noProof/>
            <w:sz w:val="22"/>
            <w:szCs w:val="22"/>
          </w:rPr>
          <w:t xml:space="preserve">Tablica 1. </w:t>
        </w:r>
        <w:r w:rsidR="00610751" w:rsidRPr="00610751">
          <w:rPr>
            <w:rStyle w:val="Hiperveza"/>
            <w:rFonts w:ascii="Cambria" w:eastAsia="Times New Roman" w:hAnsi="Cambria"/>
            <w:i/>
            <w:noProof/>
            <w:sz w:val="22"/>
            <w:szCs w:val="22"/>
          </w:rPr>
          <w:t>Trgovačka društva u (su)vlasništvu Grada Paga</w:t>
        </w:r>
        <w:r w:rsidR="00610751" w:rsidRPr="00610751">
          <w:rPr>
            <w:rFonts w:ascii="Cambria" w:hAnsi="Cambria"/>
            <w:noProof/>
            <w:webHidden/>
            <w:sz w:val="22"/>
            <w:szCs w:val="22"/>
          </w:rPr>
          <w:tab/>
        </w:r>
        <w:r w:rsidR="00610751" w:rsidRPr="00610751">
          <w:rPr>
            <w:rFonts w:ascii="Cambria" w:hAnsi="Cambria"/>
            <w:noProof/>
            <w:webHidden/>
            <w:sz w:val="22"/>
            <w:szCs w:val="22"/>
          </w:rPr>
          <w:fldChar w:fldCharType="begin"/>
        </w:r>
        <w:r w:rsidR="00610751" w:rsidRPr="00610751">
          <w:rPr>
            <w:rFonts w:ascii="Cambria" w:hAnsi="Cambria"/>
            <w:noProof/>
            <w:webHidden/>
            <w:sz w:val="22"/>
            <w:szCs w:val="22"/>
          </w:rPr>
          <w:instrText xml:space="preserve"> PAGEREF _Toc65624336 \h </w:instrText>
        </w:r>
        <w:r w:rsidR="00610751" w:rsidRPr="00610751">
          <w:rPr>
            <w:rFonts w:ascii="Cambria" w:hAnsi="Cambria"/>
            <w:noProof/>
            <w:webHidden/>
            <w:sz w:val="22"/>
            <w:szCs w:val="22"/>
          </w:rPr>
        </w:r>
        <w:r w:rsidR="00610751" w:rsidRPr="00610751">
          <w:rPr>
            <w:rFonts w:ascii="Cambria" w:hAnsi="Cambria"/>
            <w:noProof/>
            <w:webHidden/>
            <w:sz w:val="22"/>
            <w:szCs w:val="22"/>
          </w:rPr>
          <w:fldChar w:fldCharType="separate"/>
        </w:r>
        <w:r w:rsidR="00610751" w:rsidRPr="00610751">
          <w:rPr>
            <w:rFonts w:ascii="Cambria" w:hAnsi="Cambria"/>
            <w:noProof/>
            <w:webHidden/>
            <w:sz w:val="22"/>
            <w:szCs w:val="22"/>
          </w:rPr>
          <w:t>5</w:t>
        </w:r>
        <w:r w:rsidR="00610751" w:rsidRPr="00610751">
          <w:rPr>
            <w:rFonts w:ascii="Cambria" w:hAnsi="Cambria"/>
            <w:noProof/>
            <w:webHidden/>
            <w:sz w:val="22"/>
            <w:szCs w:val="22"/>
          </w:rPr>
          <w:fldChar w:fldCharType="end"/>
        </w:r>
      </w:hyperlink>
    </w:p>
    <w:p w14:paraId="578D2C62" w14:textId="406C75DE" w:rsidR="00610751" w:rsidRPr="00610751" w:rsidRDefault="00903E6E" w:rsidP="00610751">
      <w:pPr>
        <w:pStyle w:val="Tablicaslika"/>
        <w:tabs>
          <w:tab w:val="right" w:leader="dot" w:pos="9060"/>
        </w:tabs>
        <w:jc w:val="both"/>
        <w:rPr>
          <w:rFonts w:ascii="Cambria" w:hAnsi="Cambria"/>
          <w:smallCaps w:val="0"/>
          <w:noProof/>
          <w:sz w:val="22"/>
          <w:szCs w:val="22"/>
        </w:rPr>
      </w:pPr>
      <w:hyperlink w:anchor="_Toc65624337" w:history="1">
        <w:r w:rsidR="00610751" w:rsidRPr="00610751">
          <w:rPr>
            <w:rStyle w:val="Hiperveza"/>
            <w:rFonts w:ascii="Cambria" w:hAnsi="Cambria"/>
            <w:i/>
            <w:noProof/>
            <w:sz w:val="22"/>
            <w:szCs w:val="22"/>
          </w:rPr>
          <w:t>Tablica 2. Podaci o poslovnim prostorima u zakupu u vlasništvu Grada Paga</w:t>
        </w:r>
        <w:r w:rsidR="00610751" w:rsidRPr="00610751">
          <w:rPr>
            <w:rFonts w:ascii="Cambria" w:hAnsi="Cambria"/>
            <w:noProof/>
            <w:webHidden/>
            <w:sz w:val="22"/>
            <w:szCs w:val="22"/>
          </w:rPr>
          <w:tab/>
        </w:r>
        <w:r w:rsidR="00610751" w:rsidRPr="00610751">
          <w:rPr>
            <w:rFonts w:ascii="Cambria" w:hAnsi="Cambria"/>
            <w:noProof/>
            <w:webHidden/>
            <w:sz w:val="22"/>
            <w:szCs w:val="22"/>
          </w:rPr>
          <w:fldChar w:fldCharType="begin"/>
        </w:r>
        <w:r w:rsidR="00610751" w:rsidRPr="00610751">
          <w:rPr>
            <w:rFonts w:ascii="Cambria" w:hAnsi="Cambria"/>
            <w:noProof/>
            <w:webHidden/>
            <w:sz w:val="22"/>
            <w:szCs w:val="22"/>
          </w:rPr>
          <w:instrText xml:space="preserve"> PAGEREF _Toc65624337 \h </w:instrText>
        </w:r>
        <w:r w:rsidR="00610751" w:rsidRPr="00610751">
          <w:rPr>
            <w:rFonts w:ascii="Cambria" w:hAnsi="Cambria"/>
            <w:noProof/>
            <w:webHidden/>
            <w:sz w:val="22"/>
            <w:szCs w:val="22"/>
          </w:rPr>
        </w:r>
        <w:r w:rsidR="00610751" w:rsidRPr="00610751">
          <w:rPr>
            <w:rFonts w:ascii="Cambria" w:hAnsi="Cambria"/>
            <w:noProof/>
            <w:webHidden/>
            <w:sz w:val="22"/>
            <w:szCs w:val="22"/>
          </w:rPr>
          <w:fldChar w:fldCharType="separate"/>
        </w:r>
        <w:r w:rsidR="00610751" w:rsidRPr="00610751">
          <w:rPr>
            <w:rFonts w:ascii="Cambria" w:hAnsi="Cambria"/>
            <w:noProof/>
            <w:webHidden/>
            <w:sz w:val="22"/>
            <w:szCs w:val="22"/>
          </w:rPr>
          <w:t>6</w:t>
        </w:r>
        <w:r w:rsidR="00610751" w:rsidRPr="00610751">
          <w:rPr>
            <w:rFonts w:ascii="Cambria" w:hAnsi="Cambria"/>
            <w:noProof/>
            <w:webHidden/>
            <w:sz w:val="22"/>
            <w:szCs w:val="22"/>
          </w:rPr>
          <w:fldChar w:fldCharType="end"/>
        </w:r>
      </w:hyperlink>
    </w:p>
    <w:p w14:paraId="5DEC92B4" w14:textId="5C5EDE88" w:rsidR="00610751" w:rsidRPr="00610751" w:rsidRDefault="00903E6E" w:rsidP="00610751">
      <w:pPr>
        <w:pStyle w:val="Tablicaslika"/>
        <w:tabs>
          <w:tab w:val="right" w:leader="dot" w:pos="9060"/>
        </w:tabs>
        <w:jc w:val="both"/>
        <w:rPr>
          <w:rFonts w:ascii="Cambria" w:hAnsi="Cambria"/>
          <w:smallCaps w:val="0"/>
          <w:noProof/>
          <w:sz w:val="22"/>
          <w:szCs w:val="22"/>
        </w:rPr>
      </w:pPr>
      <w:hyperlink w:anchor="_Toc65624338" w:history="1">
        <w:r w:rsidR="00610751" w:rsidRPr="00610751">
          <w:rPr>
            <w:rStyle w:val="Hiperveza"/>
            <w:rFonts w:ascii="Cambria" w:hAnsi="Cambria"/>
            <w:i/>
            <w:noProof/>
            <w:sz w:val="22"/>
            <w:szCs w:val="22"/>
          </w:rPr>
          <w:t xml:space="preserve">Tablica 3. </w:t>
        </w:r>
        <w:r w:rsidR="00610751" w:rsidRPr="00610751">
          <w:rPr>
            <w:rStyle w:val="Hiperveza"/>
            <w:rFonts w:ascii="Cambria" w:eastAsia="Arial" w:hAnsi="Cambria"/>
            <w:i/>
            <w:noProof/>
            <w:sz w:val="22"/>
            <w:szCs w:val="22"/>
          </w:rPr>
          <w:t>Podaci o nogometnom  igralištu na području Grada Paga te o vlasništvu nad njim, prema stanju u zemljišnim knjigama koncem 2018.</w:t>
        </w:r>
        <w:r w:rsidR="00610751" w:rsidRPr="00610751">
          <w:rPr>
            <w:rFonts w:ascii="Cambria" w:hAnsi="Cambria"/>
            <w:noProof/>
            <w:webHidden/>
            <w:sz w:val="22"/>
            <w:szCs w:val="22"/>
          </w:rPr>
          <w:tab/>
        </w:r>
        <w:r w:rsidR="00610751" w:rsidRPr="00610751">
          <w:rPr>
            <w:rFonts w:ascii="Cambria" w:hAnsi="Cambria"/>
            <w:noProof/>
            <w:webHidden/>
            <w:sz w:val="22"/>
            <w:szCs w:val="22"/>
          </w:rPr>
          <w:fldChar w:fldCharType="begin"/>
        </w:r>
        <w:r w:rsidR="00610751" w:rsidRPr="00610751">
          <w:rPr>
            <w:rFonts w:ascii="Cambria" w:hAnsi="Cambria"/>
            <w:noProof/>
            <w:webHidden/>
            <w:sz w:val="22"/>
            <w:szCs w:val="22"/>
          </w:rPr>
          <w:instrText xml:space="preserve"> PAGEREF _Toc65624338 \h </w:instrText>
        </w:r>
        <w:r w:rsidR="00610751" w:rsidRPr="00610751">
          <w:rPr>
            <w:rFonts w:ascii="Cambria" w:hAnsi="Cambria"/>
            <w:noProof/>
            <w:webHidden/>
            <w:sz w:val="22"/>
            <w:szCs w:val="22"/>
          </w:rPr>
        </w:r>
        <w:r w:rsidR="00610751" w:rsidRPr="00610751">
          <w:rPr>
            <w:rFonts w:ascii="Cambria" w:hAnsi="Cambria"/>
            <w:noProof/>
            <w:webHidden/>
            <w:sz w:val="22"/>
            <w:szCs w:val="22"/>
          </w:rPr>
          <w:fldChar w:fldCharType="separate"/>
        </w:r>
        <w:r w:rsidR="00610751" w:rsidRPr="00610751">
          <w:rPr>
            <w:rFonts w:ascii="Cambria" w:hAnsi="Cambria"/>
            <w:noProof/>
            <w:webHidden/>
            <w:sz w:val="22"/>
            <w:szCs w:val="22"/>
          </w:rPr>
          <w:t>12</w:t>
        </w:r>
        <w:r w:rsidR="00610751" w:rsidRPr="00610751">
          <w:rPr>
            <w:rFonts w:ascii="Cambria" w:hAnsi="Cambria"/>
            <w:noProof/>
            <w:webHidden/>
            <w:sz w:val="22"/>
            <w:szCs w:val="22"/>
          </w:rPr>
          <w:fldChar w:fldCharType="end"/>
        </w:r>
      </w:hyperlink>
    </w:p>
    <w:p w14:paraId="57C4DAD5" w14:textId="0616810F" w:rsidR="00610751" w:rsidRPr="00610751" w:rsidRDefault="00903E6E" w:rsidP="00610751">
      <w:pPr>
        <w:pStyle w:val="Tablicaslika"/>
        <w:tabs>
          <w:tab w:val="right" w:leader="dot" w:pos="9060"/>
        </w:tabs>
        <w:jc w:val="both"/>
        <w:rPr>
          <w:rFonts w:ascii="Cambria" w:hAnsi="Cambria"/>
          <w:smallCaps w:val="0"/>
          <w:noProof/>
          <w:sz w:val="22"/>
          <w:szCs w:val="22"/>
        </w:rPr>
      </w:pPr>
      <w:hyperlink w:anchor="_Toc65624339" w:history="1">
        <w:r w:rsidR="00610751" w:rsidRPr="00610751">
          <w:rPr>
            <w:rStyle w:val="Hiperveza"/>
            <w:rFonts w:ascii="Cambria" w:hAnsi="Cambria"/>
            <w:i/>
            <w:noProof/>
            <w:sz w:val="22"/>
            <w:szCs w:val="22"/>
          </w:rPr>
          <w:t xml:space="preserve">Tablica 4. </w:t>
        </w:r>
        <w:r w:rsidR="00610751" w:rsidRPr="00610751">
          <w:rPr>
            <w:rStyle w:val="Hiperveza"/>
            <w:rFonts w:ascii="Cambria" w:eastAsia="Arial" w:hAnsi="Cambria"/>
            <w:i/>
            <w:noProof/>
            <w:sz w:val="22"/>
            <w:szCs w:val="22"/>
          </w:rPr>
          <w:t>Podaci o vrijednosti nogometnog igrališta u vlasništvu Grada Paga koncem 2019. u kn</w:t>
        </w:r>
        <w:r w:rsidR="00610751" w:rsidRPr="00610751">
          <w:rPr>
            <w:rFonts w:ascii="Cambria" w:hAnsi="Cambria"/>
            <w:noProof/>
            <w:webHidden/>
            <w:sz w:val="22"/>
            <w:szCs w:val="22"/>
          </w:rPr>
          <w:tab/>
        </w:r>
        <w:r w:rsidR="00610751" w:rsidRPr="00610751">
          <w:rPr>
            <w:rFonts w:ascii="Cambria" w:hAnsi="Cambria"/>
            <w:noProof/>
            <w:webHidden/>
            <w:sz w:val="22"/>
            <w:szCs w:val="22"/>
          </w:rPr>
          <w:fldChar w:fldCharType="begin"/>
        </w:r>
        <w:r w:rsidR="00610751" w:rsidRPr="00610751">
          <w:rPr>
            <w:rFonts w:ascii="Cambria" w:hAnsi="Cambria"/>
            <w:noProof/>
            <w:webHidden/>
            <w:sz w:val="22"/>
            <w:szCs w:val="22"/>
          </w:rPr>
          <w:instrText xml:space="preserve"> PAGEREF _Toc65624339 \h </w:instrText>
        </w:r>
        <w:r w:rsidR="00610751" w:rsidRPr="00610751">
          <w:rPr>
            <w:rFonts w:ascii="Cambria" w:hAnsi="Cambria"/>
            <w:noProof/>
            <w:webHidden/>
            <w:sz w:val="22"/>
            <w:szCs w:val="22"/>
          </w:rPr>
        </w:r>
        <w:r w:rsidR="00610751" w:rsidRPr="00610751">
          <w:rPr>
            <w:rFonts w:ascii="Cambria" w:hAnsi="Cambria"/>
            <w:noProof/>
            <w:webHidden/>
            <w:sz w:val="22"/>
            <w:szCs w:val="22"/>
          </w:rPr>
          <w:fldChar w:fldCharType="separate"/>
        </w:r>
        <w:r w:rsidR="00610751" w:rsidRPr="00610751">
          <w:rPr>
            <w:rFonts w:ascii="Cambria" w:hAnsi="Cambria"/>
            <w:noProof/>
            <w:webHidden/>
            <w:sz w:val="22"/>
            <w:szCs w:val="22"/>
          </w:rPr>
          <w:t>12</w:t>
        </w:r>
        <w:r w:rsidR="00610751" w:rsidRPr="00610751">
          <w:rPr>
            <w:rFonts w:ascii="Cambria" w:hAnsi="Cambria"/>
            <w:noProof/>
            <w:webHidden/>
            <w:sz w:val="22"/>
            <w:szCs w:val="22"/>
          </w:rPr>
          <w:fldChar w:fldCharType="end"/>
        </w:r>
      </w:hyperlink>
    </w:p>
    <w:p w14:paraId="360BF63F" w14:textId="7020BB33" w:rsidR="00610751" w:rsidRPr="00610751" w:rsidRDefault="00903E6E" w:rsidP="00610751">
      <w:pPr>
        <w:pStyle w:val="Tablicaslika"/>
        <w:tabs>
          <w:tab w:val="right" w:leader="dot" w:pos="9060"/>
        </w:tabs>
        <w:jc w:val="both"/>
        <w:rPr>
          <w:rFonts w:ascii="Cambria" w:hAnsi="Cambria"/>
          <w:smallCaps w:val="0"/>
          <w:noProof/>
          <w:sz w:val="22"/>
          <w:szCs w:val="22"/>
        </w:rPr>
      </w:pPr>
      <w:hyperlink w:anchor="_Toc65624340" w:history="1">
        <w:r w:rsidR="00610751" w:rsidRPr="00610751">
          <w:rPr>
            <w:rStyle w:val="Hiperveza"/>
            <w:rFonts w:ascii="Cambria" w:hAnsi="Cambria"/>
            <w:i/>
            <w:noProof/>
            <w:sz w:val="22"/>
            <w:szCs w:val="22"/>
          </w:rPr>
          <w:t xml:space="preserve">Tablica 5. </w:t>
        </w:r>
        <w:r w:rsidR="00610751" w:rsidRPr="00610751">
          <w:rPr>
            <w:rStyle w:val="Hiperveza"/>
            <w:rFonts w:ascii="Cambria" w:eastAsia="Arial" w:hAnsi="Cambria"/>
            <w:i/>
            <w:noProof/>
            <w:sz w:val="22"/>
            <w:szCs w:val="22"/>
          </w:rPr>
          <w:t>Podaci o nogometnom klubu i broju sportaša, korisnika nogometnog igrališta u vlasništvu Grada Paga, koncem 2018</w:t>
        </w:r>
        <w:r w:rsidR="00610751" w:rsidRPr="00610751">
          <w:rPr>
            <w:rStyle w:val="Hiperveza"/>
            <w:rFonts w:ascii="Cambria" w:eastAsia="Arial" w:hAnsi="Cambria"/>
            <w:b/>
            <w:noProof/>
            <w:sz w:val="22"/>
            <w:szCs w:val="22"/>
          </w:rPr>
          <w:t>.</w:t>
        </w:r>
        <w:r w:rsidR="00610751" w:rsidRPr="00610751">
          <w:rPr>
            <w:rFonts w:ascii="Cambria" w:hAnsi="Cambria"/>
            <w:noProof/>
            <w:webHidden/>
            <w:sz w:val="22"/>
            <w:szCs w:val="22"/>
          </w:rPr>
          <w:tab/>
        </w:r>
        <w:r w:rsidR="00610751" w:rsidRPr="00610751">
          <w:rPr>
            <w:rFonts w:ascii="Cambria" w:hAnsi="Cambria"/>
            <w:noProof/>
            <w:webHidden/>
            <w:sz w:val="22"/>
            <w:szCs w:val="22"/>
          </w:rPr>
          <w:fldChar w:fldCharType="begin"/>
        </w:r>
        <w:r w:rsidR="00610751" w:rsidRPr="00610751">
          <w:rPr>
            <w:rFonts w:ascii="Cambria" w:hAnsi="Cambria"/>
            <w:noProof/>
            <w:webHidden/>
            <w:sz w:val="22"/>
            <w:szCs w:val="22"/>
          </w:rPr>
          <w:instrText xml:space="preserve"> PAGEREF _Toc65624340 \h </w:instrText>
        </w:r>
        <w:r w:rsidR="00610751" w:rsidRPr="00610751">
          <w:rPr>
            <w:rFonts w:ascii="Cambria" w:hAnsi="Cambria"/>
            <w:noProof/>
            <w:webHidden/>
            <w:sz w:val="22"/>
            <w:szCs w:val="22"/>
          </w:rPr>
        </w:r>
        <w:r w:rsidR="00610751" w:rsidRPr="00610751">
          <w:rPr>
            <w:rFonts w:ascii="Cambria" w:hAnsi="Cambria"/>
            <w:noProof/>
            <w:webHidden/>
            <w:sz w:val="22"/>
            <w:szCs w:val="22"/>
          </w:rPr>
          <w:fldChar w:fldCharType="separate"/>
        </w:r>
        <w:r w:rsidR="00610751" w:rsidRPr="00610751">
          <w:rPr>
            <w:rFonts w:ascii="Cambria" w:hAnsi="Cambria"/>
            <w:noProof/>
            <w:webHidden/>
            <w:sz w:val="22"/>
            <w:szCs w:val="22"/>
          </w:rPr>
          <w:t>13</w:t>
        </w:r>
        <w:r w:rsidR="00610751" w:rsidRPr="00610751">
          <w:rPr>
            <w:rFonts w:ascii="Cambria" w:hAnsi="Cambria"/>
            <w:noProof/>
            <w:webHidden/>
            <w:sz w:val="22"/>
            <w:szCs w:val="22"/>
          </w:rPr>
          <w:fldChar w:fldCharType="end"/>
        </w:r>
      </w:hyperlink>
    </w:p>
    <w:p w14:paraId="03F292B3" w14:textId="07C1F8B4" w:rsidR="00610751" w:rsidRPr="00610751" w:rsidRDefault="00903E6E" w:rsidP="00610751">
      <w:pPr>
        <w:pStyle w:val="Tablicaslika"/>
        <w:tabs>
          <w:tab w:val="right" w:leader="dot" w:pos="9060"/>
        </w:tabs>
        <w:jc w:val="both"/>
        <w:rPr>
          <w:rFonts w:ascii="Cambria" w:hAnsi="Cambria"/>
          <w:smallCaps w:val="0"/>
          <w:noProof/>
          <w:sz w:val="22"/>
          <w:szCs w:val="22"/>
        </w:rPr>
      </w:pPr>
      <w:hyperlink w:anchor="_Toc65624341" w:history="1">
        <w:r w:rsidR="00610751" w:rsidRPr="00610751">
          <w:rPr>
            <w:rStyle w:val="Hiperveza"/>
            <w:rFonts w:ascii="Cambria" w:hAnsi="Cambria"/>
            <w:i/>
            <w:noProof/>
            <w:sz w:val="22"/>
            <w:szCs w:val="22"/>
          </w:rPr>
          <w:t xml:space="preserve">Tablica 6. </w:t>
        </w:r>
        <w:r w:rsidR="00610751" w:rsidRPr="00610751">
          <w:rPr>
            <w:rStyle w:val="Hiperveza"/>
            <w:rFonts w:ascii="Cambria" w:eastAsia="Arial" w:hAnsi="Cambria"/>
            <w:i/>
            <w:noProof/>
            <w:sz w:val="22"/>
            <w:szCs w:val="22"/>
          </w:rPr>
          <w:t>Podaci o rashodima Grada Paga, po osnovi upravljanja i raspolaganja nogometnim igralištima u vlasništvu Grada Paga u 2017., 2018. i 2019. godini</w:t>
        </w:r>
        <w:r w:rsidR="00610751" w:rsidRPr="00610751">
          <w:rPr>
            <w:rFonts w:ascii="Cambria" w:hAnsi="Cambria"/>
            <w:noProof/>
            <w:webHidden/>
            <w:sz w:val="22"/>
            <w:szCs w:val="22"/>
          </w:rPr>
          <w:tab/>
        </w:r>
        <w:r w:rsidR="00610751" w:rsidRPr="00610751">
          <w:rPr>
            <w:rFonts w:ascii="Cambria" w:hAnsi="Cambria"/>
            <w:noProof/>
            <w:webHidden/>
            <w:sz w:val="22"/>
            <w:szCs w:val="22"/>
          </w:rPr>
          <w:fldChar w:fldCharType="begin"/>
        </w:r>
        <w:r w:rsidR="00610751" w:rsidRPr="00610751">
          <w:rPr>
            <w:rFonts w:ascii="Cambria" w:hAnsi="Cambria"/>
            <w:noProof/>
            <w:webHidden/>
            <w:sz w:val="22"/>
            <w:szCs w:val="22"/>
          </w:rPr>
          <w:instrText xml:space="preserve"> PAGEREF _Toc65624341 \h </w:instrText>
        </w:r>
        <w:r w:rsidR="00610751" w:rsidRPr="00610751">
          <w:rPr>
            <w:rFonts w:ascii="Cambria" w:hAnsi="Cambria"/>
            <w:noProof/>
            <w:webHidden/>
            <w:sz w:val="22"/>
            <w:szCs w:val="22"/>
          </w:rPr>
        </w:r>
        <w:r w:rsidR="00610751" w:rsidRPr="00610751">
          <w:rPr>
            <w:rFonts w:ascii="Cambria" w:hAnsi="Cambria"/>
            <w:noProof/>
            <w:webHidden/>
            <w:sz w:val="22"/>
            <w:szCs w:val="22"/>
          </w:rPr>
          <w:fldChar w:fldCharType="separate"/>
        </w:r>
        <w:r w:rsidR="00610751" w:rsidRPr="00610751">
          <w:rPr>
            <w:rFonts w:ascii="Cambria" w:hAnsi="Cambria"/>
            <w:noProof/>
            <w:webHidden/>
            <w:sz w:val="22"/>
            <w:szCs w:val="22"/>
          </w:rPr>
          <w:t>13</w:t>
        </w:r>
        <w:r w:rsidR="00610751" w:rsidRPr="00610751">
          <w:rPr>
            <w:rFonts w:ascii="Cambria" w:hAnsi="Cambria"/>
            <w:noProof/>
            <w:webHidden/>
            <w:sz w:val="22"/>
            <w:szCs w:val="22"/>
          </w:rPr>
          <w:fldChar w:fldCharType="end"/>
        </w:r>
      </w:hyperlink>
    </w:p>
    <w:p w14:paraId="0BF29F44" w14:textId="641BAF96" w:rsidR="00610751" w:rsidRPr="00610751" w:rsidRDefault="00903E6E" w:rsidP="00610751">
      <w:pPr>
        <w:pStyle w:val="Tablicaslika"/>
        <w:tabs>
          <w:tab w:val="right" w:leader="dot" w:pos="9060"/>
        </w:tabs>
        <w:jc w:val="both"/>
        <w:rPr>
          <w:rFonts w:ascii="Cambria" w:hAnsi="Cambria"/>
          <w:smallCaps w:val="0"/>
          <w:noProof/>
          <w:sz w:val="22"/>
          <w:szCs w:val="22"/>
        </w:rPr>
      </w:pPr>
      <w:hyperlink w:anchor="_Toc65624342" w:history="1">
        <w:r w:rsidR="00610751" w:rsidRPr="00610751">
          <w:rPr>
            <w:rStyle w:val="Hiperveza"/>
            <w:rFonts w:ascii="Cambria" w:hAnsi="Cambria"/>
            <w:i/>
            <w:noProof/>
            <w:sz w:val="22"/>
            <w:szCs w:val="22"/>
          </w:rPr>
          <w:t xml:space="preserve">Tablica 7. </w:t>
        </w:r>
        <w:r w:rsidR="00610751" w:rsidRPr="00610751">
          <w:rPr>
            <w:rStyle w:val="Hiperveza"/>
            <w:rFonts w:ascii="Cambria" w:eastAsia="Arial" w:hAnsi="Cambria"/>
            <w:i/>
            <w:noProof/>
            <w:sz w:val="22"/>
            <w:szCs w:val="22"/>
          </w:rPr>
          <w:t xml:space="preserve"> Ciljevi u učinkovitosti upravljanja i raspolaganja nogometnim stadionima i igralištima u vlasništvu lokalnih jedinica</w:t>
        </w:r>
        <w:r w:rsidR="00610751" w:rsidRPr="00610751">
          <w:rPr>
            <w:rFonts w:ascii="Cambria" w:hAnsi="Cambria"/>
            <w:noProof/>
            <w:webHidden/>
            <w:sz w:val="22"/>
            <w:szCs w:val="22"/>
          </w:rPr>
          <w:tab/>
        </w:r>
        <w:r w:rsidR="00610751" w:rsidRPr="00610751">
          <w:rPr>
            <w:rFonts w:ascii="Cambria" w:hAnsi="Cambria"/>
            <w:noProof/>
            <w:webHidden/>
            <w:sz w:val="22"/>
            <w:szCs w:val="22"/>
          </w:rPr>
          <w:fldChar w:fldCharType="begin"/>
        </w:r>
        <w:r w:rsidR="00610751" w:rsidRPr="00610751">
          <w:rPr>
            <w:rFonts w:ascii="Cambria" w:hAnsi="Cambria"/>
            <w:noProof/>
            <w:webHidden/>
            <w:sz w:val="22"/>
            <w:szCs w:val="22"/>
          </w:rPr>
          <w:instrText xml:space="preserve"> PAGEREF _Toc65624342 \h </w:instrText>
        </w:r>
        <w:r w:rsidR="00610751" w:rsidRPr="00610751">
          <w:rPr>
            <w:rFonts w:ascii="Cambria" w:hAnsi="Cambria"/>
            <w:noProof/>
            <w:webHidden/>
            <w:sz w:val="22"/>
            <w:szCs w:val="22"/>
          </w:rPr>
        </w:r>
        <w:r w:rsidR="00610751" w:rsidRPr="00610751">
          <w:rPr>
            <w:rFonts w:ascii="Cambria" w:hAnsi="Cambria"/>
            <w:noProof/>
            <w:webHidden/>
            <w:sz w:val="22"/>
            <w:szCs w:val="22"/>
          </w:rPr>
          <w:fldChar w:fldCharType="separate"/>
        </w:r>
        <w:r w:rsidR="00610751" w:rsidRPr="00610751">
          <w:rPr>
            <w:rFonts w:ascii="Cambria" w:hAnsi="Cambria"/>
            <w:noProof/>
            <w:webHidden/>
            <w:sz w:val="22"/>
            <w:szCs w:val="22"/>
          </w:rPr>
          <w:t>14</w:t>
        </w:r>
        <w:r w:rsidR="00610751" w:rsidRPr="00610751">
          <w:rPr>
            <w:rFonts w:ascii="Cambria" w:hAnsi="Cambria"/>
            <w:noProof/>
            <w:webHidden/>
            <w:sz w:val="22"/>
            <w:szCs w:val="22"/>
          </w:rPr>
          <w:fldChar w:fldCharType="end"/>
        </w:r>
      </w:hyperlink>
    </w:p>
    <w:p w14:paraId="75D4BD0E" w14:textId="00FE56DC" w:rsidR="00610751" w:rsidRPr="00610751" w:rsidRDefault="00903E6E" w:rsidP="00610751">
      <w:pPr>
        <w:pStyle w:val="Tablicaslika"/>
        <w:tabs>
          <w:tab w:val="right" w:leader="dot" w:pos="9060"/>
        </w:tabs>
        <w:jc w:val="both"/>
        <w:rPr>
          <w:rFonts w:ascii="Cambria" w:hAnsi="Cambria"/>
          <w:smallCaps w:val="0"/>
          <w:noProof/>
          <w:sz w:val="22"/>
          <w:szCs w:val="22"/>
        </w:rPr>
      </w:pPr>
      <w:hyperlink w:anchor="_Toc65624343" w:history="1">
        <w:r w:rsidR="00610751" w:rsidRPr="00610751">
          <w:rPr>
            <w:rStyle w:val="Hiperveza"/>
            <w:rFonts w:ascii="Cambria" w:hAnsi="Cambria"/>
            <w:i/>
            <w:noProof/>
            <w:sz w:val="22"/>
            <w:szCs w:val="22"/>
          </w:rPr>
          <w:t>Tablica 8. Podaci o nekretninama u vlasništvu Grada Paga namijenjene prodaji tijekom 2021. godine</w:t>
        </w:r>
        <w:r w:rsidR="00610751" w:rsidRPr="00610751">
          <w:rPr>
            <w:rFonts w:ascii="Cambria" w:hAnsi="Cambria"/>
            <w:noProof/>
            <w:webHidden/>
            <w:sz w:val="22"/>
            <w:szCs w:val="22"/>
          </w:rPr>
          <w:tab/>
        </w:r>
        <w:r w:rsidR="00610751" w:rsidRPr="00610751">
          <w:rPr>
            <w:rFonts w:ascii="Cambria" w:hAnsi="Cambria"/>
            <w:noProof/>
            <w:webHidden/>
            <w:sz w:val="22"/>
            <w:szCs w:val="22"/>
          </w:rPr>
          <w:fldChar w:fldCharType="begin"/>
        </w:r>
        <w:r w:rsidR="00610751" w:rsidRPr="00610751">
          <w:rPr>
            <w:rFonts w:ascii="Cambria" w:hAnsi="Cambria"/>
            <w:noProof/>
            <w:webHidden/>
            <w:sz w:val="22"/>
            <w:szCs w:val="22"/>
          </w:rPr>
          <w:instrText xml:space="preserve"> PAGEREF _Toc65624343 \h </w:instrText>
        </w:r>
        <w:r w:rsidR="00610751" w:rsidRPr="00610751">
          <w:rPr>
            <w:rFonts w:ascii="Cambria" w:hAnsi="Cambria"/>
            <w:noProof/>
            <w:webHidden/>
            <w:sz w:val="22"/>
            <w:szCs w:val="22"/>
          </w:rPr>
        </w:r>
        <w:r w:rsidR="00610751" w:rsidRPr="00610751">
          <w:rPr>
            <w:rFonts w:ascii="Cambria" w:hAnsi="Cambria"/>
            <w:noProof/>
            <w:webHidden/>
            <w:sz w:val="22"/>
            <w:szCs w:val="22"/>
          </w:rPr>
          <w:fldChar w:fldCharType="separate"/>
        </w:r>
        <w:r w:rsidR="00610751" w:rsidRPr="00610751">
          <w:rPr>
            <w:rFonts w:ascii="Cambria" w:hAnsi="Cambria"/>
            <w:noProof/>
            <w:webHidden/>
            <w:sz w:val="22"/>
            <w:szCs w:val="22"/>
          </w:rPr>
          <w:t>16</w:t>
        </w:r>
        <w:r w:rsidR="00610751" w:rsidRPr="00610751">
          <w:rPr>
            <w:rFonts w:ascii="Cambria" w:hAnsi="Cambria"/>
            <w:noProof/>
            <w:webHidden/>
            <w:sz w:val="22"/>
            <w:szCs w:val="22"/>
          </w:rPr>
          <w:fldChar w:fldCharType="end"/>
        </w:r>
      </w:hyperlink>
    </w:p>
    <w:p w14:paraId="7D65BB9E" w14:textId="274B5A72" w:rsidR="00610751" w:rsidRPr="00610751" w:rsidRDefault="00903E6E" w:rsidP="00610751">
      <w:pPr>
        <w:pStyle w:val="Tablicaslika"/>
        <w:tabs>
          <w:tab w:val="right" w:leader="dot" w:pos="9060"/>
        </w:tabs>
        <w:jc w:val="both"/>
        <w:rPr>
          <w:rFonts w:ascii="Cambria" w:hAnsi="Cambria"/>
          <w:smallCaps w:val="0"/>
          <w:noProof/>
          <w:sz w:val="22"/>
          <w:szCs w:val="22"/>
        </w:rPr>
      </w:pPr>
      <w:hyperlink w:anchor="_Toc65624344" w:history="1">
        <w:r w:rsidR="00610751" w:rsidRPr="00610751">
          <w:rPr>
            <w:rStyle w:val="Hiperveza"/>
            <w:rFonts w:ascii="Cambria" w:hAnsi="Cambria"/>
            <w:i/>
            <w:noProof/>
            <w:sz w:val="22"/>
            <w:szCs w:val="22"/>
          </w:rPr>
          <w:t>Tablica 9. Razvojni projekti Grada Paga</w:t>
        </w:r>
        <w:r w:rsidR="00610751" w:rsidRPr="00610751">
          <w:rPr>
            <w:rFonts w:ascii="Cambria" w:hAnsi="Cambria"/>
            <w:noProof/>
            <w:webHidden/>
            <w:sz w:val="22"/>
            <w:szCs w:val="22"/>
          </w:rPr>
          <w:tab/>
        </w:r>
        <w:r w:rsidR="00610751" w:rsidRPr="00610751">
          <w:rPr>
            <w:rFonts w:ascii="Cambria" w:hAnsi="Cambria"/>
            <w:noProof/>
            <w:webHidden/>
            <w:sz w:val="22"/>
            <w:szCs w:val="22"/>
          </w:rPr>
          <w:fldChar w:fldCharType="begin"/>
        </w:r>
        <w:r w:rsidR="00610751" w:rsidRPr="00610751">
          <w:rPr>
            <w:rFonts w:ascii="Cambria" w:hAnsi="Cambria"/>
            <w:noProof/>
            <w:webHidden/>
            <w:sz w:val="22"/>
            <w:szCs w:val="22"/>
          </w:rPr>
          <w:instrText xml:space="preserve"> PAGEREF _Toc65624344 \h </w:instrText>
        </w:r>
        <w:r w:rsidR="00610751" w:rsidRPr="00610751">
          <w:rPr>
            <w:rFonts w:ascii="Cambria" w:hAnsi="Cambria"/>
            <w:noProof/>
            <w:webHidden/>
            <w:sz w:val="22"/>
            <w:szCs w:val="22"/>
          </w:rPr>
        </w:r>
        <w:r w:rsidR="00610751" w:rsidRPr="00610751">
          <w:rPr>
            <w:rFonts w:ascii="Cambria" w:hAnsi="Cambria"/>
            <w:noProof/>
            <w:webHidden/>
            <w:sz w:val="22"/>
            <w:szCs w:val="22"/>
          </w:rPr>
          <w:fldChar w:fldCharType="separate"/>
        </w:r>
        <w:r w:rsidR="00610751" w:rsidRPr="00610751">
          <w:rPr>
            <w:rFonts w:ascii="Cambria" w:hAnsi="Cambria"/>
            <w:noProof/>
            <w:webHidden/>
            <w:sz w:val="22"/>
            <w:szCs w:val="22"/>
          </w:rPr>
          <w:t>16</w:t>
        </w:r>
        <w:r w:rsidR="00610751" w:rsidRPr="00610751">
          <w:rPr>
            <w:rFonts w:ascii="Cambria" w:hAnsi="Cambria"/>
            <w:noProof/>
            <w:webHidden/>
            <w:sz w:val="22"/>
            <w:szCs w:val="22"/>
          </w:rPr>
          <w:fldChar w:fldCharType="end"/>
        </w:r>
      </w:hyperlink>
    </w:p>
    <w:p w14:paraId="42DB8E37" w14:textId="466EDA36" w:rsidR="00610751" w:rsidRPr="00610751" w:rsidRDefault="00903E6E" w:rsidP="00610751">
      <w:pPr>
        <w:pStyle w:val="Tablicaslika"/>
        <w:tabs>
          <w:tab w:val="right" w:leader="dot" w:pos="9060"/>
        </w:tabs>
        <w:jc w:val="both"/>
        <w:rPr>
          <w:rFonts w:ascii="Cambria" w:hAnsi="Cambria"/>
          <w:smallCaps w:val="0"/>
          <w:noProof/>
          <w:sz w:val="22"/>
          <w:szCs w:val="22"/>
        </w:rPr>
      </w:pPr>
      <w:hyperlink w:anchor="_Toc65624345" w:history="1">
        <w:r w:rsidR="00610751" w:rsidRPr="00610751">
          <w:rPr>
            <w:rStyle w:val="Hiperveza"/>
            <w:rFonts w:ascii="Cambria" w:hAnsi="Cambria"/>
            <w:i/>
            <w:noProof/>
            <w:sz w:val="22"/>
            <w:szCs w:val="22"/>
          </w:rPr>
          <w:t>Tablica 10. Nekretnine koje je Grad Pag zatražio od Ministarstva državne imovine</w:t>
        </w:r>
        <w:r w:rsidR="00610751" w:rsidRPr="00610751">
          <w:rPr>
            <w:rFonts w:ascii="Cambria" w:hAnsi="Cambria"/>
            <w:noProof/>
            <w:webHidden/>
            <w:sz w:val="22"/>
            <w:szCs w:val="22"/>
          </w:rPr>
          <w:tab/>
        </w:r>
        <w:r w:rsidR="00610751" w:rsidRPr="00610751">
          <w:rPr>
            <w:rFonts w:ascii="Cambria" w:hAnsi="Cambria"/>
            <w:noProof/>
            <w:webHidden/>
            <w:sz w:val="22"/>
            <w:szCs w:val="22"/>
          </w:rPr>
          <w:fldChar w:fldCharType="begin"/>
        </w:r>
        <w:r w:rsidR="00610751" w:rsidRPr="00610751">
          <w:rPr>
            <w:rFonts w:ascii="Cambria" w:hAnsi="Cambria"/>
            <w:noProof/>
            <w:webHidden/>
            <w:sz w:val="22"/>
            <w:szCs w:val="22"/>
          </w:rPr>
          <w:instrText xml:space="preserve"> PAGEREF _Toc65624345 \h </w:instrText>
        </w:r>
        <w:r w:rsidR="00610751" w:rsidRPr="00610751">
          <w:rPr>
            <w:rFonts w:ascii="Cambria" w:hAnsi="Cambria"/>
            <w:noProof/>
            <w:webHidden/>
            <w:sz w:val="22"/>
            <w:szCs w:val="22"/>
          </w:rPr>
        </w:r>
        <w:r w:rsidR="00610751" w:rsidRPr="00610751">
          <w:rPr>
            <w:rFonts w:ascii="Cambria" w:hAnsi="Cambria"/>
            <w:noProof/>
            <w:webHidden/>
            <w:sz w:val="22"/>
            <w:szCs w:val="22"/>
          </w:rPr>
          <w:fldChar w:fldCharType="separate"/>
        </w:r>
        <w:r w:rsidR="00610751" w:rsidRPr="00610751">
          <w:rPr>
            <w:rFonts w:ascii="Cambria" w:hAnsi="Cambria"/>
            <w:noProof/>
            <w:webHidden/>
            <w:sz w:val="22"/>
            <w:szCs w:val="22"/>
          </w:rPr>
          <w:t>20</w:t>
        </w:r>
        <w:r w:rsidR="00610751" w:rsidRPr="00610751">
          <w:rPr>
            <w:rFonts w:ascii="Cambria" w:hAnsi="Cambria"/>
            <w:noProof/>
            <w:webHidden/>
            <w:sz w:val="22"/>
            <w:szCs w:val="22"/>
          </w:rPr>
          <w:fldChar w:fldCharType="end"/>
        </w:r>
      </w:hyperlink>
    </w:p>
    <w:p w14:paraId="7BEBAA85" w14:textId="470B3C48" w:rsidR="00610751" w:rsidRPr="00610751" w:rsidRDefault="00903E6E" w:rsidP="00610751">
      <w:pPr>
        <w:pStyle w:val="Tablicaslika"/>
        <w:tabs>
          <w:tab w:val="right" w:leader="dot" w:pos="9060"/>
        </w:tabs>
        <w:jc w:val="both"/>
        <w:rPr>
          <w:rFonts w:ascii="Cambria" w:hAnsi="Cambria"/>
          <w:smallCaps w:val="0"/>
          <w:noProof/>
          <w:sz w:val="22"/>
          <w:szCs w:val="22"/>
        </w:rPr>
      </w:pPr>
      <w:hyperlink w:anchor="_Toc65624346" w:history="1">
        <w:r w:rsidR="00610751" w:rsidRPr="00610751">
          <w:rPr>
            <w:rStyle w:val="Hiperveza"/>
            <w:rFonts w:ascii="Cambria" w:hAnsi="Cambria"/>
            <w:i/>
            <w:noProof/>
            <w:sz w:val="22"/>
            <w:szCs w:val="22"/>
          </w:rPr>
          <w:t>Tablica 11. Nekretnine koje je Grad Pag dobio na dar od Ministarstva državne imovine</w:t>
        </w:r>
        <w:r w:rsidR="00610751" w:rsidRPr="00610751">
          <w:rPr>
            <w:rFonts w:ascii="Cambria" w:hAnsi="Cambria"/>
            <w:noProof/>
            <w:webHidden/>
            <w:sz w:val="22"/>
            <w:szCs w:val="22"/>
          </w:rPr>
          <w:tab/>
        </w:r>
        <w:r w:rsidR="00610751" w:rsidRPr="00610751">
          <w:rPr>
            <w:rFonts w:ascii="Cambria" w:hAnsi="Cambria"/>
            <w:noProof/>
            <w:webHidden/>
            <w:sz w:val="22"/>
            <w:szCs w:val="22"/>
          </w:rPr>
          <w:fldChar w:fldCharType="begin"/>
        </w:r>
        <w:r w:rsidR="00610751" w:rsidRPr="00610751">
          <w:rPr>
            <w:rFonts w:ascii="Cambria" w:hAnsi="Cambria"/>
            <w:noProof/>
            <w:webHidden/>
            <w:sz w:val="22"/>
            <w:szCs w:val="22"/>
          </w:rPr>
          <w:instrText xml:space="preserve"> PAGEREF _Toc65624346 \h </w:instrText>
        </w:r>
        <w:r w:rsidR="00610751" w:rsidRPr="00610751">
          <w:rPr>
            <w:rFonts w:ascii="Cambria" w:hAnsi="Cambria"/>
            <w:noProof/>
            <w:webHidden/>
            <w:sz w:val="22"/>
            <w:szCs w:val="22"/>
          </w:rPr>
        </w:r>
        <w:r w:rsidR="00610751" w:rsidRPr="00610751">
          <w:rPr>
            <w:rFonts w:ascii="Cambria" w:hAnsi="Cambria"/>
            <w:noProof/>
            <w:webHidden/>
            <w:sz w:val="22"/>
            <w:szCs w:val="22"/>
          </w:rPr>
          <w:fldChar w:fldCharType="separate"/>
        </w:r>
        <w:r w:rsidR="00610751" w:rsidRPr="00610751">
          <w:rPr>
            <w:rFonts w:ascii="Cambria" w:hAnsi="Cambria"/>
            <w:noProof/>
            <w:webHidden/>
            <w:sz w:val="22"/>
            <w:szCs w:val="22"/>
          </w:rPr>
          <w:t>20</w:t>
        </w:r>
        <w:r w:rsidR="00610751" w:rsidRPr="00610751">
          <w:rPr>
            <w:rFonts w:ascii="Cambria" w:hAnsi="Cambria"/>
            <w:noProof/>
            <w:webHidden/>
            <w:sz w:val="22"/>
            <w:szCs w:val="22"/>
          </w:rPr>
          <w:fldChar w:fldCharType="end"/>
        </w:r>
      </w:hyperlink>
    </w:p>
    <w:p w14:paraId="1AF9A8A7" w14:textId="5FC32B00" w:rsidR="00610751" w:rsidRPr="00610751" w:rsidRDefault="00903E6E" w:rsidP="00610751">
      <w:pPr>
        <w:pStyle w:val="Tablicaslika"/>
        <w:tabs>
          <w:tab w:val="right" w:leader="dot" w:pos="9060"/>
        </w:tabs>
        <w:jc w:val="both"/>
        <w:rPr>
          <w:rFonts w:ascii="Cambria" w:hAnsi="Cambria"/>
          <w:smallCaps w:val="0"/>
          <w:noProof/>
          <w:sz w:val="22"/>
          <w:szCs w:val="22"/>
        </w:rPr>
      </w:pPr>
      <w:hyperlink w:anchor="_Toc65624347" w:history="1">
        <w:r w:rsidR="00610751" w:rsidRPr="00610751">
          <w:rPr>
            <w:rStyle w:val="Hiperveza"/>
            <w:rFonts w:ascii="Cambria" w:hAnsi="Cambria"/>
            <w:i/>
            <w:noProof/>
            <w:sz w:val="22"/>
            <w:szCs w:val="22"/>
          </w:rPr>
          <w:t>Tablica 12. Pregled posebnih ciljeva i mjera</w:t>
        </w:r>
        <w:r w:rsidR="00610751" w:rsidRPr="00610751">
          <w:rPr>
            <w:rFonts w:ascii="Cambria" w:hAnsi="Cambria"/>
            <w:noProof/>
            <w:webHidden/>
            <w:sz w:val="22"/>
            <w:szCs w:val="22"/>
          </w:rPr>
          <w:tab/>
        </w:r>
        <w:r w:rsidR="00610751" w:rsidRPr="00610751">
          <w:rPr>
            <w:rFonts w:ascii="Cambria" w:hAnsi="Cambria"/>
            <w:noProof/>
            <w:webHidden/>
            <w:sz w:val="22"/>
            <w:szCs w:val="22"/>
          </w:rPr>
          <w:fldChar w:fldCharType="begin"/>
        </w:r>
        <w:r w:rsidR="00610751" w:rsidRPr="00610751">
          <w:rPr>
            <w:rFonts w:ascii="Cambria" w:hAnsi="Cambria"/>
            <w:noProof/>
            <w:webHidden/>
            <w:sz w:val="22"/>
            <w:szCs w:val="22"/>
          </w:rPr>
          <w:instrText xml:space="preserve"> PAGEREF _Toc65624347 \h </w:instrText>
        </w:r>
        <w:r w:rsidR="00610751" w:rsidRPr="00610751">
          <w:rPr>
            <w:rFonts w:ascii="Cambria" w:hAnsi="Cambria"/>
            <w:noProof/>
            <w:webHidden/>
            <w:sz w:val="22"/>
            <w:szCs w:val="22"/>
          </w:rPr>
        </w:r>
        <w:r w:rsidR="00610751" w:rsidRPr="00610751">
          <w:rPr>
            <w:rFonts w:ascii="Cambria" w:hAnsi="Cambria"/>
            <w:noProof/>
            <w:webHidden/>
            <w:sz w:val="22"/>
            <w:szCs w:val="22"/>
          </w:rPr>
          <w:fldChar w:fldCharType="separate"/>
        </w:r>
        <w:r w:rsidR="00610751" w:rsidRPr="00610751">
          <w:rPr>
            <w:rFonts w:ascii="Cambria" w:hAnsi="Cambria"/>
            <w:noProof/>
            <w:webHidden/>
            <w:sz w:val="22"/>
            <w:szCs w:val="22"/>
          </w:rPr>
          <w:t>28</w:t>
        </w:r>
        <w:r w:rsidR="00610751" w:rsidRPr="00610751">
          <w:rPr>
            <w:rFonts w:ascii="Cambria" w:hAnsi="Cambria"/>
            <w:noProof/>
            <w:webHidden/>
            <w:sz w:val="22"/>
            <w:szCs w:val="22"/>
          </w:rPr>
          <w:fldChar w:fldCharType="end"/>
        </w:r>
      </w:hyperlink>
    </w:p>
    <w:p w14:paraId="38A192CF" w14:textId="76C7DDB7" w:rsidR="00105E9E" w:rsidRPr="0092637F" w:rsidRDefault="00CF1086" w:rsidP="00610751">
      <w:pPr>
        <w:tabs>
          <w:tab w:val="left" w:pos="3540"/>
        </w:tabs>
        <w:spacing w:after="0"/>
        <w:jc w:val="both"/>
        <w:rPr>
          <w:rFonts w:ascii="Cambria" w:hAnsi="Cambria"/>
          <w:b/>
          <w:vertAlign w:val="superscript"/>
        </w:rPr>
      </w:pPr>
      <w:r w:rsidRPr="00610751">
        <w:rPr>
          <w:rFonts w:ascii="Cambria" w:hAnsi="Cambria"/>
          <w:b/>
          <w:vertAlign w:val="superscript"/>
        </w:rPr>
        <w:fldChar w:fldCharType="end"/>
      </w:r>
    </w:p>
    <w:p w14:paraId="2989E4EB" w14:textId="77777777" w:rsidR="00205B62" w:rsidRPr="00907E32" w:rsidRDefault="00205B62" w:rsidP="00205B62">
      <w:pPr>
        <w:tabs>
          <w:tab w:val="left" w:pos="3540"/>
        </w:tabs>
        <w:jc w:val="center"/>
        <w:rPr>
          <w:rFonts w:ascii="Cambria" w:hAnsi="Cambria"/>
          <w:b/>
          <w:i/>
          <w:sz w:val="24"/>
          <w:szCs w:val="24"/>
        </w:rPr>
      </w:pPr>
      <w:r w:rsidRPr="00907E32">
        <w:rPr>
          <w:rFonts w:ascii="Cambria" w:hAnsi="Cambria"/>
          <w:b/>
          <w:i/>
          <w:sz w:val="24"/>
          <w:szCs w:val="24"/>
        </w:rPr>
        <w:t>POPIS SLIKA</w:t>
      </w:r>
    </w:p>
    <w:p w14:paraId="255D0A53" w14:textId="64BF8986" w:rsidR="00610751" w:rsidRPr="00610751" w:rsidRDefault="00CF1086" w:rsidP="00610751">
      <w:pPr>
        <w:pStyle w:val="Tablicaslika"/>
        <w:tabs>
          <w:tab w:val="right" w:leader="dot" w:pos="9060"/>
        </w:tabs>
        <w:jc w:val="both"/>
        <w:rPr>
          <w:rFonts w:ascii="Cambria" w:hAnsi="Cambria"/>
          <w:smallCaps w:val="0"/>
          <w:noProof/>
          <w:sz w:val="22"/>
          <w:szCs w:val="22"/>
        </w:rPr>
      </w:pPr>
      <w:r w:rsidRPr="00610751">
        <w:rPr>
          <w:rFonts w:ascii="Cambria" w:hAnsi="Cambria"/>
          <w:sz w:val="22"/>
          <w:szCs w:val="22"/>
          <w:vertAlign w:val="superscript"/>
        </w:rPr>
        <w:fldChar w:fldCharType="begin"/>
      </w:r>
      <w:r w:rsidR="00DC2F55" w:rsidRPr="00610751">
        <w:rPr>
          <w:rFonts w:ascii="Cambria" w:hAnsi="Cambria"/>
          <w:sz w:val="22"/>
          <w:szCs w:val="22"/>
          <w:vertAlign w:val="superscript"/>
        </w:rPr>
        <w:instrText xml:space="preserve"> TOC \h \z \c "Slika" </w:instrText>
      </w:r>
      <w:r w:rsidRPr="00610751">
        <w:rPr>
          <w:rFonts w:ascii="Cambria" w:hAnsi="Cambria"/>
          <w:sz w:val="22"/>
          <w:szCs w:val="22"/>
          <w:vertAlign w:val="superscript"/>
        </w:rPr>
        <w:fldChar w:fldCharType="separate"/>
      </w:r>
      <w:hyperlink w:anchor="_Toc65624350" w:history="1">
        <w:r w:rsidR="00610751" w:rsidRPr="00610751">
          <w:rPr>
            <w:rStyle w:val="Hiperveza"/>
            <w:rFonts w:ascii="Cambria" w:hAnsi="Cambria"/>
            <w:i/>
            <w:noProof/>
            <w:sz w:val="22"/>
            <w:szCs w:val="22"/>
          </w:rPr>
          <w:t>Slika 1. Kaskadiranje strateškog cilja upravljanja imovinom Grada Paga</w:t>
        </w:r>
        <w:r w:rsidR="00610751" w:rsidRPr="00610751">
          <w:rPr>
            <w:rFonts w:ascii="Cambria" w:hAnsi="Cambria"/>
            <w:noProof/>
            <w:webHidden/>
            <w:sz w:val="22"/>
            <w:szCs w:val="22"/>
          </w:rPr>
          <w:tab/>
        </w:r>
        <w:r w:rsidR="00610751" w:rsidRPr="00610751">
          <w:rPr>
            <w:rFonts w:ascii="Cambria" w:hAnsi="Cambria"/>
            <w:noProof/>
            <w:webHidden/>
            <w:sz w:val="22"/>
            <w:szCs w:val="22"/>
          </w:rPr>
          <w:fldChar w:fldCharType="begin"/>
        </w:r>
        <w:r w:rsidR="00610751" w:rsidRPr="00610751">
          <w:rPr>
            <w:rFonts w:ascii="Cambria" w:hAnsi="Cambria"/>
            <w:noProof/>
            <w:webHidden/>
            <w:sz w:val="22"/>
            <w:szCs w:val="22"/>
          </w:rPr>
          <w:instrText xml:space="preserve"> PAGEREF _Toc65624350 \h </w:instrText>
        </w:r>
        <w:r w:rsidR="00610751" w:rsidRPr="00610751">
          <w:rPr>
            <w:rFonts w:ascii="Cambria" w:hAnsi="Cambria"/>
            <w:noProof/>
            <w:webHidden/>
            <w:sz w:val="22"/>
            <w:szCs w:val="22"/>
          </w:rPr>
        </w:r>
        <w:r w:rsidR="00610751" w:rsidRPr="00610751">
          <w:rPr>
            <w:rFonts w:ascii="Cambria" w:hAnsi="Cambria"/>
            <w:noProof/>
            <w:webHidden/>
            <w:sz w:val="22"/>
            <w:szCs w:val="22"/>
          </w:rPr>
          <w:fldChar w:fldCharType="separate"/>
        </w:r>
        <w:r w:rsidR="00610751" w:rsidRPr="00610751">
          <w:rPr>
            <w:rFonts w:ascii="Cambria" w:hAnsi="Cambria"/>
            <w:noProof/>
            <w:webHidden/>
            <w:sz w:val="22"/>
            <w:szCs w:val="22"/>
          </w:rPr>
          <w:t>24</w:t>
        </w:r>
        <w:r w:rsidR="00610751" w:rsidRPr="00610751">
          <w:rPr>
            <w:rFonts w:ascii="Cambria" w:hAnsi="Cambria"/>
            <w:noProof/>
            <w:webHidden/>
            <w:sz w:val="22"/>
            <w:szCs w:val="22"/>
          </w:rPr>
          <w:fldChar w:fldCharType="end"/>
        </w:r>
      </w:hyperlink>
    </w:p>
    <w:p w14:paraId="237E27BE" w14:textId="7D61D210" w:rsidR="00205B62" w:rsidRPr="00907E32" w:rsidRDefault="00CF1086" w:rsidP="00610751">
      <w:pPr>
        <w:tabs>
          <w:tab w:val="left" w:pos="3540"/>
        </w:tabs>
        <w:jc w:val="both"/>
        <w:rPr>
          <w:rFonts w:ascii="Cambria" w:hAnsi="Cambria"/>
          <w:sz w:val="24"/>
          <w:szCs w:val="24"/>
          <w:vertAlign w:val="superscript"/>
        </w:rPr>
      </w:pPr>
      <w:r w:rsidRPr="00610751">
        <w:rPr>
          <w:rFonts w:ascii="Cambria" w:hAnsi="Cambria"/>
          <w:vertAlign w:val="superscript"/>
        </w:rPr>
        <w:fldChar w:fldCharType="end"/>
      </w:r>
    </w:p>
    <w:p w14:paraId="39C75DA5" w14:textId="77777777" w:rsidR="00F356E9" w:rsidRPr="00907E32" w:rsidRDefault="00144D52" w:rsidP="00105E9E">
      <w:pPr>
        <w:pStyle w:val="Tablicaslika"/>
        <w:tabs>
          <w:tab w:val="left" w:pos="1134"/>
          <w:tab w:val="right" w:leader="dot" w:pos="9060"/>
        </w:tabs>
        <w:ind w:left="442" w:firstLine="0"/>
        <w:jc w:val="both"/>
        <w:rPr>
          <w:rStyle w:val="Hiperveza"/>
          <w:rFonts w:ascii="Cambria" w:eastAsia="Times New Roman" w:hAnsi="Cambria" w:cs="Times New Roman"/>
          <w:b/>
          <w:iCs/>
          <w:smallCaps w:val="0"/>
          <w:noProof/>
          <w:color w:val="auto"/>
          <w:sz w:val="22"/>
          <w:szCs w:val="22"/>
        </w:rPr>
      </w:pPr>
      <w:r w:rsidRPr="00907E32">
        <w:rPr>
          <w:rStyle w:val="Hiperveza"/>
          <w:rFonts w:ascii="Cambria" w:eastAsia="Times New Roman" w:hAnsi="Cambria" w:cs="Times New Roman"/>
          <w:b/>
          <w:iCs/>
          <w:smallCaps w:val="0"/>
          <w:noProof/>
          <w:color w:val="auto"/>
          <w:sz w:val="22"/>
          <w:szCs w:val="22"/>
        </w:rPr>
        <w:br w:type="page"/>
      </w:r>
    </w:p>
    <w:p w14:paraId="30605092" w14:textId="77777777" w:rsidR="00F13D9E" w:rsidRPr="004D2717" w:rsidRDefault="003E35A5" w:rsidP="009D1E64">
      <w:pPr>
        <w:pStyle w:val="Naslov1"/>
        <w:numPr>
          <w:ilvl w:val="0"/>
          <w:numId w:val="1"/>
        </w:numPr>
        <w:spacing w:before="0" w:beforeAutospacing="0" w:after="0" w:afterAutospacing="0" w:line="276" w:lineRule="auto"/>
        <w:jc w:val="both"/>
        <w:rPr>
          <w:rFonts w:ascii="Cambria" w:hAnsi="Cambria"/>
          <w:sz w:val="26"/>
          <w:szCs w:val="26"/>
        </w:rPr>
      </w:pPr>
      <w:bookmarkStart w:id="98" w:name="_Toc462657743"/>
      <w:bookmarkStart w:id="99" w:name="_Toc65624308"/>
      <w:r w:rsidRPr="004D2717">
        <w:rPr>
          <w:rFonts w:ascii="Cambria" w:hAnsi="Cambria"/>
          <w:sz w:val="26"/>
          <w:szCs w:val="26"/>
        </w:rPr>
        <w:lastRenderedPageBreak/>
        <w:t>UVOD</w:t>
      </w:r>
      <w:bookmarkEnd w:id="98"/>
      <w:bookmarkEnd w:id="99"/>
    </w:p>
    <w:p w14:paraId="79FFAB68" w14:textId="77777777" w:rsidR="00F13D9E" w:rsidRPr="004D2717" w:rsidRDefault="00F13D9E" w:rsidP="001F228E">
      <w:pPr>
        <w:spacing w:after="0"/>
        <w:rPr>
          <w:rFonts w:ascii="Cambria" w:eastAsia="Times New Roman" w:hAnsi="Cambria"/>
          <w:b/>
          <w:sz w:val="24"/>
          <w:szCs w:val="24"/>
        </w:rPr>
      </w:pPr>
    </w:p>
    <w:p w14:paraId="605FA1BA" w14:textId="38783FAA" w:rsidR="0005360C" w:rsidRPr="004D2717" w:rsidRDefault="00777A14" w:rsidP="00A636D9">
      <w:pPr>
        <w:pStyle w:val="t-9-8"/>
        <w:spacing w:before="0" w:beforeAutospacing="0" w:after="200" w:afterAutospacing="0" w:line="276" w:lineRule="auto"/>
        <w:ind w:firstLine="567"/>
        <w:jc w:val="both"/>
        <w:rPr>
          <w:rFonts w:ascii="Cambria" w:hAnsi="Cambria"/>
        </w:rPr>
      </w:pPr>
      <w:r w:rsidRPr="004D2717">
        <w:rPr>
          <w:rFonts w:ascii="Cambria" w:hAnsi="Cambria"/>
        </w:rPr>
        <w:t>Grad Pag</w:t>
      </w:r>
      <w:r w:rsidR="002E5133" w:rsidRPr="004D2717">
        <w:rPr>
          <w:rFonts w:ascii="Cambria" w:hAnsi="Cambria"/>
        </w:rPr>
        <w:t xml:space="preserve"> </w:t>
      </w:r>
      <w:r w:rsidR="00864402" w:rsidRPr="004D2717">
        <w:rPr>
          <w:rFonts w:ascii="Cambria" w:hAnsi="Cambria"/>
        </w:rPr>
        <w:t>prvi</w:t>
      </w:r>
      <w:r w:rsidR="00F13D9E" w:rsidRPr="004D2717">
        <w:rPr>
          <w:rFonts w:ascii="Cambria" w:hAnsi="Cambria"/>
        </w:rPr>
        <w:t xml:space="preserve"> put izrađuje Plan upravljanja imovinom u vlasništvu </w:t>
      </w:r>
      <w:r w:rsidRPr="004D2717">
        <w:rPr>
          <w:rFonts w:ascii="Cambria" w:hAnsi="Cambria"/>
        </w:rPr>
        <w:t>Grada Paga</w:t>
      </w:r>
      <w:r w:rsidR="002E5133" w:rsidRPr="004D2717">
        <w:rPr>
          <w:rFonts w:ascii="Cambria" w:hAnsi="Cambria"/>
        </w:rPr>
        <w:t xml:space="preserve"> </w:t>
      </w:r>
      <w:r w:rsidR="00A210F5" w:rsidRPr="004D2717">
        <w:rPr>
          <w:rFonts w:ascii="Cambria" w:hAnsi="Cambria"/>
        </w:rPr>
        <w:t>(dalje u tekst</w:t>
      </w:r>
      <w:r w:rsidR="006C21F6" w:rsidRPr="004D2717">
        <w:rPr>
          <w:rFonts w:ascii="Cambria" w:hAnsi="Cambria"/>
        </w:rPr>
        <w:t xml:space="preserve">u </w:t>
      </w:r>
      <w:r w:rsidR="006F2315" w:rsidRPr="004D2717">
        <w:rPr>
          <w:rFonts w:ascii="Cambria" w:hAnsi="Cambria"/>
        </w:rPr>
        <w:t>Plan upravljanja za 202</w:t>
      </w:r>
      <w:r w:rsidR="004C4620">
        <w:rPr>
          <w:rFonts w:ascii="Cambria" w:hAnsi="Cambria"/>
        </w:rPr>
        <w:t>1</w:t>
      </w:r>
      <w:r w:rsidR="00A210F5" w:rsidRPr="004D2717">
        <w:rPr>
          <w:rFonts w:ascii="Cambria" w:hAnsi="Cambria"/>
        </w:rPr>
        <w:t xml:space="preserve">. godinu) </w:t>
      </w:r>
      <w:r w:rsidR="0098107A" w:rsidRPr="004D2717">
        <w:rPr>
          <w:rFonts w:ascii="Cambria" w:hAnsi="Cambria"/>
        </w:rPr>
        <w:t>za razdoblje od godinu</w:t>
      </w:r>
      <w:r w:rsidR="00F13D9E" w:rsidRPr="004D2717">
        <w:rPr>
          <w:rFonts w:ascii="Cambria" w:hAnsi="Cambria"/>
        </w:rPr>
        <w:t xml:space="preserve"> dana. </w:t>
      </w:r>
      <w:r w:rsidR="00FA658F" w:rsidRPr="004D2717">
        <w:rPr>
          <w:rFonts w:ascii="Cambria" w:hAnsi="Cambria"/>
        </w:rPr>
        <w:t xml:space="preserve">Donošenje Godišnjeg plana upravljanja utvrđeno je člancima 15. i 19. </w:t>
      </w:r>
      <w:hyperlink r:id="rId11" w:history="1">
        <w:r w:rsidR="00FA658F" w:rsidRPr="004D2717">
          <w:rPr>
            <w:rStyle w:val="Hiperveza"/>
            <w:rFonts w:ascii="Cambria" w:hAnsi="Cambria" w:cs="Calibri"/>
            <w:bCs/>
            <w:color w:val="auto"/>
            <w:u w:val="none"/>
          </w:rPr>
          <w:t>Zakona o upravljanju državnom imovinom (</w:t>
        </w:r>
        <w:r w:rsidR="009302C6" w:rsidRPr="004D2717">
          <w:rPr>
            <w:rStyle w:val="Hiperveza"/>
            <w:rFonts w:ascii="Cambria" w:hAnsi="Cambria" w:cs="Calibri"/>
            <w:bCs/>
            <w:color w:val="auto"/>
            <w:u w:val="none"/>
          </w:rPr>
          <w:t>»Narodne novine«, broj</w:t>
        </w:r>
        <w:r w:rsidR="00FA658F" w:rsidRPr="004D2717">
          <w:rPr>
            <w:rStyle w:val="Hiperveza"/>
            <w:rFonts w:ascii="Cambria" w:hAnsi="Cambria" w:cs="Calibri"/>
            <w:bCs/>
            <w:color w:val="auto"/>
            <w:u w:val="none"/>
          </w:rPr>
          <w:t xml:space="preserve"> 52/18)</w:t>
        </w:r>
      </w:hyperlink>
      <w:r w:rsidR="00FA658F" w:rsidRPr="004D2717">
        <w:rPr>
          <w:rFonts w:ascii="Cambria" w:hAnsi="Cambria"/>
        </w:rPr>
        <w:t>.</w:t>
      </w:r>
      <w:r w:rsidR="00F13D9E" w:rsidRPr="004D2717">
        <w:rPr>
          <w:rFonts w:ascii="Cambria" w:hAnsi="Cambria"/>
        </w:rPr>
        <w:t xml:space="preserve"> </w:t>
      </w:r>
    </w:p>
    <w:p w14:paraId="4FCC3A9B" w14:textId="77777777" w:rsidR="004C054F" w:rsidRPr="004D2717" w:rsidRDefault="00F13D9E" w:rsidP="00A636D9">
      <w:pPr>
        <w:pStyle w:val="t-9-8"/>
        <w:spacing w:before="0" w:beforeAutospacing="0" w:after="200" w:afterAutospacing="0" w:line="276" w:lineRule="auto"/>
        <w:ind w:firstLine="567"/>
        <w:jc w:val="both"/>
        <w:rPr>
          <w:rFonts w:ascii="Cambria" w:hAnsi="Cambria"/>
          <w:color w:val="000000"/>
        </w:rPr>
      </w:pPr>
      <w:r w:rsidRPr="004D2717">
        <w:rPr>
          <w:rFonts w:ascii="Cambria" w:hAnsi="Cambria"/>
        </w:rPr>
        <w:t xml:space="preserve">Plan upravljanja određuje kratkoročne ciljeve i smjernice upravljanja imovinom </w:t>
      </w:r>
      <w:r w:rsidR="00777A14" w:rsidRPr="004D2717">
        <w:rPr>
          <w:rFonts w:ascii="Cambria" w:hAnsi="Cambria"/>
        </w:rPr>
        <w:t>Grada Paga</w:t>
      </w:r>
      <w:r w:rsidRPr="004D2717">
        <w:rPr>
          <w:rFonts w:ascii="Cambria" w:hAnsi="Cambria"/>
        </w:rPr>
        <w:t>, te</w:t>
      </w:r>
      <w:r w:rsidRPr="004D2717">
        <w:rPr>
          <w:rFonts w:ascii="Cambria" w:hAnsi="Cambria"/>
          <w:color w:val="000000"/>
        </w:rPr>
        <w:t xml:space="preserve"> provedbene mjer</w:t>
      </w:r>
      <w:r w:rsidR="004C054F" w:rsidRPr="004D2717">
        <w:rPr>
          <w:rFonts w:ascii="Cambria" w:hAnsi="Cambria"/>
          <w:color w:val="000000"/>
        </w:rPr>
        <w:t>e u svrhu provođenja Strategije,</w:t>
      </w:r>
      <w:r w:rsidR="002E5133" w:rsidRPr="004D2717">
        <w:rPr>
          <w:rFonts w:ascii="Cambria" w:hAnsi="Cambria"/>
          <w:color w:val="000000"/>
        </w:rPr>
        <w:t xml:space="preserve"> </w:t>
      </w:r>
      <w:r w:rsidR="004C054F" w:rsidRPr="004D2717">
        <w:rPr>
          <w:rFonts w:ascii="Cambria" w:hAnsi="Cambria"/>
          <w:color w:val="000000"/>
        </w:rPr>
        <w:t xml:space="preserve">te mora sadržavati detaljnu analizu stanja upravljanja pojedinim oblicima imovine u vlasništvu </w:t>
      </w:r>
      <w:r w:rsidR="00777A14" w:rsidRPr="004D2717">
        <w:rPr>
          <w:rFonts w:ascii="Cambria" w:hAnsi="Cambria"/>
          <w:color w:val="000000"/>
        </w:rPr>
        <w:t>Grada Paga</w:t>
      </w:r>
      <w:r w:rsidR="004C054F" w:rsidRPr="004D2717">
        <w:rPr>
          <w:rFonts w:ascii="Cambria" w:hAnsi="Cambria"/>
          <w:color w:val="000000"/>
        </w:rPr>
        <w:t xml:space="preserve"> i godišnje planove upravljanja pojedinim oblicima imovine u vlasništvu </w:t>
      </w:r>
      <w:r w:rsidR="00777A14" w:rsidRPr="004D2717">
        <w:rPr>
          <w:rFonts w:ascii="Cambria" w:hAnsi="Cambria"/>
          <w:color w:val="000000"/>
        </w:rPr>
        <w:t>Grada Paga</w:t>
      </w:r>
      <w:r w:rsidR="004C054F" w:rsidRPr="004D2717">
        <w:rPr>
          <w:rFonts w:ascii="Cambria" w:hAnsi="Cambria"/>
          <w:color w:val="000000"/>
        </w:rPr>
        <w:t>, i to:</w:t>
      </w:r>
    </w:p>
    <w:p w14:paraId="68F12492" w14:textId="4D0F471D" w:rsidR="004C054F" w:rsidRPr="00163058" w:rsidRDefault="00163058" w:rsidP="00163058">
      <w:pPr>
        <w:keepNext/>
        <w:keepLines/>
        <w:spacing w:before="200" w:after="0"/>
        <w:ind w:firstLine="567"/>
        <w:jc w:val="both"/>
        <w:outlineLvl w:val="1"/>
        <w:rPr>
          <w:rFonts w:asciiTheme="majorHAnsi" w:eastAsiaTheme="majorEastAsia" w:hAnsiTheme="majorHAnsi" w:cstheme="majorBidi"/>
          <w:b/>
          <w:bCs/>
          <w:sz w:val="24"/>
          <w:szCs w:val="24"/>
        </w:rPr>
      </w:pPr>
      <w:bookmarkStart w:id="100" w:name="_Toc65624309"/>
      <w:r w:rsidRPr="00944FB7">
        <w:rPr>
          <w:rFonts w:ascii="Cambria" w:eastAsiaTheme="majorEastAsia" w:hAnsi="Cambria" w:cstheme="majorBidi"/>
          <w:b/>
          <w:bCs/>
          <w:sz w:val="24"/>
          <w:szCs w:val="24"/>
        </w:rPr>
        <w:t>1.</w:t>
      </w:r>
      <w:r>
        <w:rPr>
          <w:rFonts w:ascii="Cambria" w:eastAsiaTheme="majorEastAsia" w:hAnsi="Cambria" w:cstheme="majorBidi"/>
          <w:b/>
          <w:bCs/>
          <w:sz w:val="24"/>
          <w:szCs w:val="24"/>
        </w:rPr>
        <w:t>1</w:t>
      </w:r>
      <w:r w:rsidRPr="00944FB7">
        <w:rPr>
          <w:rFonts w:ascii="Cambria" w:eastAsiaTheme="majorEastAsia" w:hAnsi="Cambria" w:cstheme="majorBidi"/>
          <w:b/>
          <w:bCs/>
          <w:sz w:val="24"/>
          <w:szCs w:val="24"/>
        </w:rPr>
        <w:t>. Godišnji</w:t>
      </w:r>
      <w:r>
        <w:rPr>
          <w:rFonts w:ascii="Cambria" w:hAnsi="Cambria"/>
          <w:b/>
        </w:rPr>
        <w:t xml:space="preserve"> </w:t>
      </w:r>
      <w:r w:rsidRPr="004D2717">
        <w:rPr>
          <w:rFonts w:ascii="Cambria" w:hAnsi="Cambria"/>
          <w:b/>
        </w:rPr>
        <w:t xml:space="preserve">plan upravljanja trgovačkim društvima u vlasništvu </w:t>
      </w:r>
      <w:r>
        <w:rPr>
          <w:rFonts w:ascii="Cambria" w:hAnsi="Cambria"/>
          <w:b/>
        </w:rPr>
        <w:t>G</w:t>
      </w:r>
      <w:r w:rsidRPr="004D2717">
        <w:rPr>
          <w:rFonts w:ascii="Cambria" w:hAnsi="Cambria"/>
          <w:b/>
        </w:rPr>
        <w:t xml:space="preserve">rada </w:t>
      </w:r>
      <w:r>
        <w:rPr>
          <w:rFonts w:ascii="Cambria" w:hAnsi="Cambria"/>
          <w:b/>
        </w:rPr>
        <w:t>P</w:t>
      </w:r>
      <w:r w:rsidRPr="004D2717">
        <w:rPr>
          <w:rFonts w:ascii="Cambria" w:hAnsi="Cambria"/>
          <w:b/>
        </w:rPr>
        <w:t>aga</w:t>
      </w:r>
      <w:bookmarkEnd w:id="100"/>
    </w:p>
    <w:p w14:paraId="0614F432" w14:textId="77777777" w:rsidR="006B354C" w:rsidRPr="004D2717" w:rsidRDefault="006B354C" w:rsidP="006B354C">
      <w:pPr>
        <w:pStyle w:val="t-9-8"/>
        <w:spacing w:before="0" w:beforeAutospacing="0" w:after="0" w:afterAutospacing="0" w:line="276" w:lineRule="auto"/>
        <w:jc w:val="both"/>
        <w:rPr>
          <w:rFonts w:ascii="Cambria" w:hAnsi="Cambria"/>
        </w:rPr>
      </w:pPr>
    </w:p>
    <w:p w14:paraId="6CE8DF01" w14:textId="77777777" w:rsidR="0005360C" w:rsidRPr="004D2717" w:rsidRDefault="0005360C" w:rsidP="0005360C">
      <w:pPr>
        <w:ind w:firstLine="567"/>
        <w:jc w:val="both"/>
        <w:rPr>
          <w:rFonts w:ascii="Cambria" w:hAnsi="Cambria"/>
          <w:sz w:val="24"/>
          <w:szCs w:val="24"/>
        </w:rPr>
      </w:pPr>
      <w:r w:rsidRPr="004D2717">
        <w:rPr>
          <w:rFonts w:ascii="Cambria" w:hAnsi="Cambria"/>
          <w:sz w:val="24"/>
          <w:szCs w:val="24"/>
        </w:rPr>
        <w:t>Trgovačka društva kojima je osnivač i suvlasnik Grad Pag veoma su važni za zapošljavanje, znatno pridonose cjelokupnoj gospodarskoj aktivnosti i pružaju usluge od javnog interesa s osobinama javnog dobra. Unatoč svom specifičnom karakteru, ona moraju prilagoditi svoju organizaciju i poslovanje izazovu konkurencije te učinkovito poslovati, a sve u skladu s principima tržišnog natjecanja.</w:t>
      </w:r>
    </w:p>
    <w:p w14:paraId="3CC01616" w14:textId="77777777" w:rsidR="0005360C" w:rsidRPr="004D2717" w:rsidRDefault="0005360C" w:rsidP="0005360C">
      <w:pPr>
        <w:ind w:firstLine="567"/>
        <w:jc w:val="both"/>
        <w:rPr>
          <w:rFonts w:ascii="Cambria" w:hAnsi="Cambria"/>
          <w:sz w:val="24"/>
          <w:szCs w:val="24"/>
        </w:rPr>
      </w:pPr>
      <w:r w:rsidRPr="004D2717">
        <w:rPr>
          <w:rFonts w:ascii="Cambria" w:hAnsi="Cambria"/>
          <w:sz w:val="24"/>
          <w:szCs w:val="24"/>
        </w:rPr>
        <w:t>Bitna smjernica u Strategiji upravljanja i raspolaganja imovinom koja se odnosi na trgovačka društva u (su)vlasništvu Grada Paga je unapređenje korporativnog upravljanja i vršenje kontrola Grada Paga kao (su)vlasnika trgovačkog društva. Odgovornost za rezultate poslovanja trgovačkih društava u (su)vlasništvu Grada Paga uključuje složen proces aktivnosti uprava i nadzornih odbora, upravljačkih prava i odgovornosti.</w:t>
      </w:r>
    </w:p>
    <w:p w14:paraId="301C130C" w14:textId="77777777" w:rsidR="0005360C" w:rsidRPr="004D2717" w:rsidRDefault="0005360C" w:rsidP="0005360C">
      <w:pPr>
        <w:ind w:firstLine="567"/>
        <w:jc w:val="both"/>
        <w:rPr>
          <w:rFonts w:ascii="Cambria" w:eastAsia="Times New Roman" w:hAnsi="Cambria"/>
          <w:sz w:val="24"/>
          <w:szCs w:val="24"/>
        </w:rPr>
      </w:pPr>
      <w:r w:rsidRPr="004D2717">
        <w:rPr>
          <w:rFonts w:ascii="Cambria" w:eastAsia="Times New Roman" w:hAnsi="Cambria"/>
          <w:sz w:val="24"/>
          <w:szCs w:val="24"/>
        </w:rPr>
        <w:t>Grad Pag u okviru upravljanja vlasničkim udjelom trgovačkih društava obavlja sljedeće poslove:</w:t>
      </w:r>
    </w:p>
    <w:p w14:paraId="40139105" w14:textId="77777777" w:rsidR="0005360C" w:rsidRPr="004D2717" w:rsidRDefault="0005360C" w:rsidP="009D1E64">
      <w:pPr>
        <w:pStyle w:val="Odlomakpopisa"/>
        <w:numPr>
          <w:ilvl w:val="0"/>
          <w:numId w:val="3"/>
        </w:numPr>
        <w:jc w:val="both"/>
        <w:rPr>
          <w:rFonts w:ascii="Cambria" w:eastAsia="Symbol" w:hAnsi="Cambria"/>
          <w:sz w:val="24"/>
          <w:szCs w:val="24"/>
        </w:rPr>
      </w:pPr>
      <w:r w:rsidRPr="004D2717">
        <w:rPr>
          <w:rFonts w:ascii="Cambria" w:eastAsia="Times New Roman" w:hAnsi="Cambria"/>
          <w:sz w:val="24"/>
          <w:szCs w:val="24"/>
        </w:rPr>
        <w:t>Kontinuirano prikuplja i analizira izvješća o poslovanju dostavljena od trgovačkih društava</w:t>
      </w:r>
    </w:p>
    <w:p w14:paraId="49AF489A" w14:textId="77777777" w:rsidR="0005360C" w:rsidRPr="004D2717" w:rsidRDefault="0005360C" w:rsidP="009D1E64">
      <w:pPr>
        <w:pStyle w:val="Odlomakpopisa"/>
        <w:numPr>
          <w:ilvl w:val="0"/>
          <w:numId w:val="3"/>
        </w:numPr>
        <w:jc w:val="both"/>
        <w:rPr>
          <w:rFonts w:ascii="Cambria" w:eastAsia="Symbol" w:hAnsi="Cambria"/>
          <w:sz w:val="24"/>
          <w:szCs w:val="24"/>
        </w:rPr>
      </w:pPr>
      <w:r w:rsidRPr="004D2717">
        <w:rPr>
          <w:rFonts w:ascii="Cambria" w:eastAsia="Times New Roman" w:hAnsi="Cambria"/>
          <w:sz w:val="24"/>
          <w:szCs w:val="24"/>
        </w:rPr>
        <w:t xml:space="preserve">Sukladno </w:t>
      </w:r>
      <w:r w:rsidR="00245EE3" w:rsidRPr="004D2717">
        <w:rPr>
          <w:rFonts w:ascii="Cambria" w:hAnsi="Cambria"/>
          <w:bCs/>
          <w:color w:val="000000"/>
          <w:sz w:val="24"/>
          <w:szCs w:val="24"/>
        </w:rPr>
        <w:t>Uredbi o sastavljanju i predaji izjave o fiskalnoj odgovornosti i izvještaja o primjeni fiskalnih pravila</w:t>
      </w:r>
      <w:r w:rsidRPr="004D2717">
        <w:rPr>
          <w:rFonts w:ascii="Cambria" w:hAnsi="Cambria"/>
          <w:bCs/>
          <w:color w:val="000000"/>
          <w:sz w:val="24"/>
          <w:szCs w:val="24"/>
        </w:rPr>
        <w:t xml:space="preserve">, </w:t>
      </w:r>
      <w:r w:rsidRPr="004D2717">
        <w:rPr>
          <w:rFonts w:ascii="Cambria" w:hAnsi="Cambria"/>
          <w:color w:val="000000"/>
          <w:sz w:val="24"/>
          <w:szCs w:val="24"/>
        </w:rPr>
        <w:t xml:space="preserve">predsjednici Uprava trgovačkih društava u (su)vlasništvu </w:t>
      </w:r>
      <w:r w:rsidR="004244F8" w:rsidRPr="004D2717">
        <w:rPr>
          <w:rFonts w:ascii="Cambria" w:hAnsi="Cambria"/>
          <w:color w:val="000000"/>
          <w:sz w:val="24"/>
          <w:szCs w:val="24"/>
        </w:rPr>
        <w:t>Grada Paga</w:t>
      </w:r>
      <w:r w:rsidRPr="004D2717">
        <w:rPr>
          <w:rFonts w:ascii="Cambria" w:hAnsi="Cambria"/>
          <w:color w:val="000000"/>
          <w:sz w:val="24"/>
          <w:szCs w:val="24"/>
        </w:rPr>
        <w:t xml:space="preserve"> do 31. ožujka tekuće godine za prethodnu godinu dostavljaju načelniku Izjavu, popunjeni Upitnik, Plan otklanjanja slabosti i nepravilnosti, Izvješće o otklonjenim slabostima i nepravilnostima utvrđenima prethodne godine i Mišljenje unutarnjih revizora o sustavu financijskog upravljanja i kontrola za područja koja su bila revidirana.</w:t>
      </w:r>
    </w:p>
    <w:p w14:paraId="64812957" w14:textId="77777777" w:rsidR="004E3F09" w:rsidRPr="00907E32" w:rsidRDefault="004E3F09" w:rsidP="006B354C">
      <w:pPr>
        <w:spacing w:after="0"/>
        <w:ind w:firstLine="567"/>
        <w:jc w:val="both"/>
        <w:rPr>
          <w:rFonts w:ascii="Cambria" w:eastAsia="Times New Roman" w:hAnsi="Cambria"/>
          <w:sz w:val="24"/>
          <w:szCs w:val="24"/>
        </w:rPr>
        <w:sectPr w:rsidR="004E3F09" w:rsidRPr="00907E32" w:rsidSect="007F53A3">
          <w:footerReference w:type="first" r:id="rId12"/>
          <w:pgSz w:w="11906" w:h="16838"/>
          <w:pgMar w:top="1134" w:right="1418" w:bottom="1134" w:left="1418" w:header="709" w:footer="709" w:gutter="0"/>
          <w:cols w:space="708"/>
          <w:titlePg/>
          <w:docGrid w:linePitch="360"/>
        </w:sectPr>
      </w:pPr>
    </w:p>
    <w:p w14:paraId="4A1BCFF0" w14:textId="77777777" w:rsidR="006B354C" w:rsidRPr="00907E32" w:rsidRDefault="00E1481D" w:rsidP="00E1481D">
      <w:pPr>
        <w:pStyle w:val="Opisslike"/>
        <w:spacing w:after="0"/>
        <w:rPr>
          <w:rFonts w:ascii="Cambria" w:hAnsi="Cambria"/>
          <w:b w:val="0"/>
          <w:i/>
          <w:szCs w:val="22"/>
        </w:rPr>
      </w:pPr>
      <w:bookmarkStart w:id="101" w:name="_Toc65624336"/>
      <w:r w:rsidRPr="004D2717">
        <w:rPr>
          <w:rFonts w:ascii="Cambria" w:hAnsi="Cambria"/>
          <w:b w:val="0"/>
          <w:i/>
          <w:szCs w:val="22"/>
        </w:rPr>
        <w:lastRenderedPageBreak/>
        <w:t xml:space="preserve">Tablica </w:t>
      </w:r>
      <w:r w:rsidR="00CF1086" w:rsidRPr="004D2717">
        <w:rPr>
          <w:rFonts w:ascii="Cambria" w:hAnsi="Cambria"/>
          <w:b w:val="0"/>
          <w:i/>
          <w:szCs w:val="22"/>
        </w:rPr>
        <w:fldChar w:fldCharType="begin"/>
      </w:r>
      <w:r w:rsidRPr="004D2717">
        <w:rPr>
          <w:rFonts w:ascii="Cambria" w:hAnsi="Cambria"/>
          <w:b w:val="0"/>
          <w:i/>
          <w:szCs w:val="22"/>
        </w:rPr>
        <w:instrText xml:space="preserve"> SEQ Tablica \* ARABIC </w:instrText>
      </w:r>
      <w:r w:rsidR="00CF1086" w:rsidRPr="004D2717">
        <w:rPr>
          <w:rFonts w:ascii="Cambria" w:hAnsi="Cambria"/>
          <w:b w:val="0"/>
          <w:i/>
          <w:szCs w:val="22"/>
        </w:rPr>
        <w:fldChar w:fldCharType="separate"/>
      </w:r>
      <w:r w:rsidRPr="004D2717">
        <w:rPr>
          <w:rFonts w:ascii="Cambria" w:hAnsi="Cambria"/>
          <w:b w:val="0"/>
          <w:i/>
          <w:noProof/>
          <w:szCs w:val="22"/>
        </w:rPr>
        <w:t>1</w:t>
      </w:r>
      <w:r w:rsidR="00CF1086" w:rsidRPr="004D2717">
        <w:rPr>
          <w:rFonts w:ascii="Cambria" w:hAnsi="Cambria"/>
          <w:b w:val="0"/>
          <w:i/>
          <w:szCs w:val="22"/>
        </w:rPr>
        <w:fldChar w:fldCharType="end"/>
      </w:r>
      <w:r w:rsidRPr="004D2717">
        <w:rPr>
          <w:rFonts w:ascii="Cambria" w:hAnsi="Cambria"/>
          <w:b w:val="0"/>
          <w:i/>
          <w:szCs w:val="22"/>
        </w:rPr>
        <w:t xml:space="preserve">. </w:t>
      </w:r>
      <w:r w:rsidR="006B354C" w:rsidRPr="004D2717">
        <w:rPr>
          <w:rFonts w:ascii="Cambria" w:eastAsia="Times New Roman" w:hAnsi="Cambria"/>
          <w:b w:val="0"/>
          <w:i/>
          <w:szCs w:val="22"/>
        </w:rPr>
        <w:t xml:space="preserve">Trgovačka društva u (su)vlasništvu Grada </w:t>
      </w:r>
      <w:r w:rsidR="00671EAF" w:rsidRPr="004D2717">
        <w:rPr>
          <w:rFonts w:ascii="Cambria" w:eastAsia="Times New Roman" w:hAnsi="Cambria"/>
          <w:b w:val="0"/>
          <w:i/>
          <w:szCs w:val="22"/>
        </w:rPr>
        <w:t>Paga</w:t>
      </w:r>
      <w:bookmarkEnd w:id="101"/>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009"/>
        <w:gridCol w:w="1587"/>
        <w:gridCol w:w="1826"/>
        <w:gridCol w:w="2234"/>
        <w:gridCol w:w="2082"/>
        <w:gridCol w:w="1814"/>
        <w:gridCol w:w="1535"/>
        <w:gridCol w:w="1473"/>
      </w:tblGrid>
      <w:tr w:rsidR="00AF61E6" w:rsidRPr="00EB0D5E" w14:paraId="07CE5BC4" w14:textId="77777777" w:rsidTr="00087A4E">
        <w:trPr>
          <w:trHeight w:val="284"/>
        </w:trPr>
        <w:tc>
          <w:tcPr>
            <w:tcW w:w="690" w:type="pct"/>
            <w:shd w:val="clear" w:color="auto" w:fill="DBE5F1" w:themeFill="accent1" w:themeFillTint="33"/>
            <w:vAlign w:val="center"/>
          </w:tcPr>
          <w:p w14:paraId="28050228" w14:textId="77777777" w:rsidR="00671EAF" w:rsidRPr="00EB0D5E" w:rsidRDefault="00671EAF" w:rsidP="00087A4E">
            <w:pPr>
              <w:spacing w:after="0" w:line="240" w:lineRule="auto"/>
              <w:jc w:val="center"/>
              <w:rPr>
                <w:rFonts w:ascii="Cambria" w:eastAsia="Times New Roman" w:hAnsi="Cambria"/>
                <w:color w:val="1F497D" w:themeColor="text2"/>
                <w:sz w:val="20"/>
                <w:szCs w:val="20"/>
              </w:rPr>
            </w:pPr>
            <w:r w:rsidRPr="00EB0D5E">
              <w:rPr>
                <w:rFonts w:ascii="Cambria" w:eastAsia="Times New Roman" w:hAnsi="Cambria"/>
                <w:b/>
                <w:color w:val="1F497D" w:themeColor="text2"/>
                <w:sz w:val="20"/>
                <w:szCs w:val="20"/>
              </w:rPr>
              <w:t>Trgovačko društvo</w:t>
            </w:r>
          </w:p>
        </w:tc>
        <w:tc>
          <w:tcPr>
            <w:tcW w:w="545" w:type="pct"/>
            <w:shd w:val="clear" w:color="auto" w:fill="DBE5F1" w:themeFill="accent1" w:themeFillTint="33"/>
            <w:vAlign w:val="center"/>
          </w:tcPr>
          <w:p w14:paraId="63307572" w14:textId="77777777" w:rsidR="00671EAF" w:rsidRPr="00EB0D5E" w:rsidRDefault="00671EAF" w:rsidP="00087A4E">
            <w:pPr>
              <w:spacing w:after="0" w:line="240" w:lineRule="auto"/>
              <w:jc w:val="center"/>
              <w:rPr>
                <w:rFonts w:ascii="Cambria" w:hAnsi="Cambria"/>
                <w:b/>
                <w:color w:val="1F497D" w:themeColor="text2"/>
                <w:sz w:val="20"/>
                <w:szCs w:val="20"/>
              </w:rPr>
            </w:pPr>
            <w:r w:rsidRPr="00EB0D5E">
              <w:rPr>
                <w:rFonts w:ascii="Cambria" w:hAnsi="Cambria"/>
                <w:b/>
                <w:color w:val="1F497D" w:themeColor="text2"/>
                <w:sz w:val="20"/>
                <w:szCs w:val="20"/>
              </w:rPr>
              <w:t>Sjedište društva</w:t>
            </w:r>
          </w:p>
        </w:tc>
        <w:tc>
          <w:tcPr>
            <w:tcW w:w="627" w:type="pct"/>
            <w:shd w:val="clear" w:color="auto" w:fill="DBE5F1" w:themeFill="accent1" w:themeFillTint="33"/>
            <w:vAlign w:val="center"/>
          </w:tcPr>
          <w:p w14:paraId="55168A1A" w14:textId="77777777" w:rsidR="00671EAF" w:rsidRPr="00EB0D5E" w:rsidRDefault="00671EAF" w:rsidP="00087A4E">
            <w:pPr>
              <w:spacing w:after="0" w:line="240" w:lineRule="auto"/>
              <w:jc w:val="center"/>
              <w:rPr>
                <w:rFonts w:ascii="Cambria" w:hAnsi="Cambria"/>
                <w:b/>
                <w:color w:val="1F497D" w:themeColor="text2"/>
                <w:sz w:val="20"/>
                <w:szCs w:val="20"/>
              </w:rPr>
            </w:pPr>
            <w:r w:rsidRPr="00EB0D5E">
              <w:rPr>
                <w:rFonts w:ascii="Cambria" w:hAnsi="Cambria"/>
                <w:b/>
                <w:color w:val="1F497D" w:themeColor="text2"/>
                <w:sz w:val="20"/>
                <w:szCs w:val="20"/>
              </w:rPr>
              <w:t>OIB</w:t>
            </w:r>
          </w:p>
        </w:tc>
        <w:tc>
          <w:tcPr>
            <w:tcW w:w="767" w:type="pct"/>
            <w:shd w:val="clear" w:color="auto" w:fill="DBE5F1" w:themeFill="accent1" w:themeFillTint="33"/>
            <w:vAlign w:val="center"/>
          </w:tcPr>
          <w:p w14:paraId="5CBCF2AB" w14:textId="77777777" w:rsidR="00671EAF" w:rsidRPr="00EB0D5E" w:rsidRDefault="00671EAF" w:rsidP="00087A4E">
            <w:pPr>
              <w:spacing w:after="0" w:line="240" w:lineRule="auto"/>
              <w:jc w:val="center"/>
              <w:rPr>
                <w:rFonts w:ascii="Cambria" w:hAnsi="Cambria"/>
                <w:b/>
                <w:color w:val="1F497D" w:themeColor="text2"/>
                <w:sz w:val="20"/>
                <w:szCs w:val="20"/>
              </w:rPr>
            </w:pPr>
            <w:r w:rsidRPr="00EB0D5E">
              <w:rPr>
                <w:rFonts w:ascii="Cambria" w:hAnsi="Cambria"/>
                <w:b/>
                <w:color w:val="1F497D" w:themeColor="text2"/>
                <w:sz w:val="20"/>
                <w:szCs w:val="20"/>
              </w:rPr>
              <w:t>Temeljni kapital</w:t>
            </w:r>
          </w:p>
          <w:p w14:paraId="57B66130" w14:textId="77777777" w:rsidR="00671EAF" w:rsidRPr="00EB0D5E" w:rsidRDefault="00671EAF" w:rsidP="00087A4E">
            <w:pPr>
              <w:spacing w:after="0" w:line="240" w:lineRule="auto"/>
              <w:jc w:val="center"/>
              <w:rPr>
                <w:rFonts w:ascii="Cambria" w:hAnsi="Cambria"/>
                <w:b/>
                <w:color w:val="1F497D" w:themeColor="text2"/>
                <w:sz w:val="20"/>
                <w:szCs w:val="20"/>
              </w:rPr>
            </w:pPr>
            <w:r w:rsidRPr="00EB0D5E">
              <w:rPr>
                <w:rFonts w:ascii="Cambria" w:hAnsi="Cambria"/>
                <w:b/>
                <w:color w:val="1F497D" w:themeColor="text2"/>
                <w:sz w:val="20"/>
                <w:szCs w:val="20"/>
              </w:rPr>
              <w:t>u kn</w:t>
            </w:r>
          </w:p>
        </w:tc>
        <w:tc>
          <w:tcPr>
            <w:tcW w:w="715" w:type="pct"/>
            <w:shd w:val="clear" w:color="auto" w:fill="DBE5F1" w:themeFill="accent1" w:themeFillTint="33"/>
            <w:vAlign w:val="center"/>
          </w:tcPr>
          <w:p w14:paraId="0ABB4AD4" w14:textId="77777777" w:rsidR="00671EAF" w:rsidRPr="00EB0D5E" w:rsidRDefault="00671EAF" w:rsidP="00087A4E">
            <w:pPr>
              <w:spacing w:after="0" w:line="240" w:lineRule="auto"/>
              <w:jc w:val="center"/>
              <w:rPr>
                <w:rFonts w:ascii="Cambria" w:eastAsia="Times New Roman" w:hAnsi="Cambria"/>
                <w:b/>
                <w:color w:val="1F497D" w:themeColor="text2"/>
                <w:sz w:val="20"/>
                <w:szCs w:val="20"/>
              </w:rPr>
            </w:pPr>
            <w:r w:rsidRPr="00EB0D5E">
              <w:rPr>
                <w:rFonts w:ascii="Cambria" w:eastAsia="Times New Roman" w:hAnsi="Cambria"/>
                <w:b/>
                <w:color w:val="1F497D" w:themeColor="text2"/>
                <w:sz w:val="20"/>
                <w:szCs w:val="20"/>
              </w:rPr>
              <w:t>Ukupni prihodi</w:t>
            </w:r>
          </w:p>
          <w:p w14:paraId="4E325911" w14:textId="42E76471" w:rsidR="00671EAF" w:rsidRPr="00EB0D5E" w:rsidRDefault="00671EAF" w:rsidP="00087A4E">
            <w:pPr>
              <w:spacing w:after="0" w:line="240" w:lineRule="auto"/>
              <w:jc w:val="center"/>
              <w:rPr>
                <w:rFonts w:ascii="Cambria" w:eastAsia="Times New Roman" w:hAnsi="Cambria"/>
                <w:b/>
                <w:color w:val="1F497D" w:themeColor="text2"/>
                <w:sz w:val="20"/>
                <w:szCs w:val="20"/>
              </w:rPr>
            </w:pPr>
            <w:r w:rsidRPr="00EB0D5E">
              <w:rPr>
                <w:rFonts w:ascii="Cambria" w:eastAsia="Times New Roman" w:hAnsi="Cambria"/>
                <w:b/>
                <w:color w:val="1F497D" w:themeColor="text2"/>
                <w:sz w:val="20"/>
                <w:szCs w:val="20"/>
              </w:rPr>
              <w:t>201</w:t>
            </w:r>
            <w:r w:rsidR="004C4620" w:rsidRPr="00EB0D5E">
              <w:rPr>
                <w:rFonts w:ascii="Cambria" w:eastAsia="Times New Roman" w:hAnsi="Cambria"/>
                <w:b/>
                <w:color w:val="1F497D" w:themeColor="text2"/>
                <w:sz w:val="20"/>
                <w:szCs w:val="20"/>
              </w:rPr>
              <w:t>9</w:t>
            </w:r>
            <w:r w:rsidRPr="00EB0D5E">
              <w:rPr>
                <w:rFonts w:ascii="Cambria" w:eastAsia="Times New Roman" w:hAnsi="Cambria"/>
                <w:b/>
                <w:color w:val="1F497D" w:themeColor="text2"/>
                <w:sz w:val="20"/>
                <w:szCs w:val="20"/>
              </w:rPr>
              <w:t>.</w:t>
            </w:r>
          </w:p>
        </w:tc>
        <w:tc>
          <w:tcPr>
            <w:tcW w:w="623" w:type="pct"/>
            <w:shd w:val="clear" w:color="auto" w:fill="DBE5F1" w:themeFill="accent1" w:themeFillTint="33"/>
            <w:vAlign w:val="center"/>
          </w:tcPr>
          <w:p w14:paraId="7C8FC7E6" w14:textId="77777777" w:rsidR="00671EAF" w:rsidRPr="00EB0D5E" w:rsidRDefault="00671EAF" w:rsidP="00087A4E">
            <w:pPr>
              <w:spacing w:after="0" w:line="240" w:lineRule="auto"/>
              <w:jc w:val="center"/>
              <w:rPr>
                <w:rFonts w:ascii="Cambria" w:eastAsia="Times New Roman" w:hAnsi="Cambria"/>
                <w:b/>
                <w:color w:val="1F497D" w:themeColor="text2"/>
                <w:sz w:val="20"/>
                <w:szCs w:val="20"/>
              </w:rPr>
            </w:pPr>
            <w:r w:rsidRPr="00EB0D5E">
              <w:rPr>
                <w:rFonts w:ascii="Cambria" w:eastAsia="Times New Roman" w:hAnsi="Cambria"/>
                <w:b/>
                <w:color w:val="1F497D" w:themeColor="text2"/>
                <w:sz w:val="20"/>
                <w:szCs w:val="20"/>
              </w:rPr>
              <w:t>Dobit/gubitak</w:t>
            </w:r>
          </w:p>
          <w:p w14:paraId="32F4C3E2" w14:textId="568BC705" w:rsidR="00671EAF" w:rsidRPr="00EB0D5E" w:rsidRDefault="00671EAF" w:rsidP="00087A4E">
            <w:pPr>
              <w:spacing w:after="0" w:line="240" w:lineRule="auto"/>
              <w:jc w:val="center"/>
              <w:rPr>
                <w:rFonts w:ascii="Cambria" w:eastAsia="Times New Roman" w:hAnsi="Cambria"/>
                <w:b/>
                <w:color w:val="1F497D" w:themeColor="text2"/>
                <w:sz w:val="20"/>
                <w:szCs w:val="20"/>
              </w:rPr>
            </w:pPr>
            <w:r w:rsidRPr="00EB0D5E">
              <w:rPr>
                <w:rFonts w:ascii="Cambria" w:eastAsia="Times New Roman" w:hAnsi="Cambria"/>
                <w:b/>
                <w:color w:val="1F497D" w:themeColor="text2"/>
                <w:sz w:val="20"/>
                <w:szCs w:val="20"/>
              </w:rPr>
              <w:t>201</w:t>
            </w:r>
            <w:r w:rsidR="004C4620" w:rsidRPr="00EB0D5E">
              <w:rPr>
                <w:rFonts w:ascii="Cambria" w:eastAsia="Times New Roman" w:hAnsi="Cambria"/>
                <w:b/>
                <w:color w:val="1F497D" w:themeColor="text2"/>
                <w:sz w:val="20"/>
                <w:szCs w:val="20"/>
              </w:rPr>
              <w:t>9</w:t>
            </w:r>
            <w:r w:rsidRPr="00EB0D5E">
              <w:rPr>
                <w:rFonts w:ascii="Cambria" w:eastAsia="Times New Roman" w:hAnsi="Cambria"/>
                <w:b/>
                <w:color w:val="1F497D" w:themeColor="text2"/>
                <w:sz w:val="20"/>
                <w:szCs w:val="20"/>
              </w:rPr>
              <w:t>.</w:t>
            </w:r>
          </w:p>
        </w:tc>
        <w:tc>
          <w:tcPr>
            <w:tcW w:w="527" w:type="pct"/>
            <w:shd w:val="clear" w:color="auto" w:fill="DBE5F1" w:themeFill="accent1" w:themeFillTint="33"/>
            <w:vAlign w:val="center"/>
          </w:tcPr>
          <w:p w14:paraId="730B7C5B" w14:textId="77777777" w:rsidR="00671EAF" w:rsidRPr="00EB0D5E" w:rsidRDefault="00671EAF" w:rsidP="00087A4E">
            <w:pPr>
              <w:spacing w:after="0" w:line="240" w:lineRule="auto"/>
              <w:jc w:val="center"/>
              <w:rPr>
                <w:rFonts w:ascii="Cambria" w:eastAsia="Times New Roman" w:hAnsi="Cambria"/>
                <w:b/>
                <w:color w:val="1F497D" w:themeColor="text2"/>
                <w:sz w:val="20"/>
                <w:szCs w:val="20"/>
              </w:rPr>
            </w:pPr>
            <w:r w:rsidRPr="00EB0D5E">
              <w:rPr>
                <w:rFonts w:ascii="Cambria" w:eastAsia="Times New Roman" w:hAnsi="Cambria"/>
                <w:b/>
                <w:color w:val="1F497D" w:themeColor="text2"/>
                <w:sz w:val="20"/>
                <w:szCs w:val="20"/>
              </w:rPr>
              <w:t>Broj zaposlenih</w:t>
            </w:r>
          </w:p>
          <w:p w14:paraId="1AAEA54C" w14:textId="475FE814" w:rsidR="00671EAF" w:rsidRPr="00EB0D5E" w:rsidRDefault="00671EAF" w:rsidP="00087A4E">
            <w:pPr>
              <w:spacing w:after="0" w:line="240" w:lineRule="auto"/>
              <w:jc w:val="center"/>
              <w:rPr>
                <w:rFonts w:ascii="Cambria" w:eastAsia="Times New Roman" w:hAnsi="Cambria"/>
                <w:b/>
                <w:color w:val="1F497D" w:themeColor="text2"/>
                <w:sz w:val="20"/>
                <w:szCs w:val="20"/>
              </w:rPr>
            </w:pPr>
            <w:r w:rsidRPr="00EB0D5E">
              <w:rPr>
                <w:rFonts w:ascii="Cambria" w:eastAsia="Times New Roman" w:hAnsi="Cambria"/>
                <w:b/>
                <w:color w:val="1F497D" w:themeColor="text2"/>
                <w:sz w:val="20"/>
                <w:szCs w:val="20"/>
              </w:rPr>
              <w:t>201</w:t>
            </w:r>
            <w:r w:rsidR="004C4620" w:rsidRPr="00EB0D5E">
              <w:rPr>
                <w:rFonts w:ascii="Cambria" w:eastAsia="Times New Roman" w:hAnsi="Cambria"/>
                <w:b/>
                <w:color w:val="1F497D" w:themeColor="text2"/>
                <w:sz w:val="20"/>
                <w:szCs w:val="20"/>
              </w:rPr>
              <w:t>9</w:t>
            </w:r>
            <w:r w:rsidRPr="00EB0D5E">
              <w:rPr>
                <w:rFonts w:ascii="Cambria" w:eastAsia="Times New Roman" w:hAnsi="Cambria"/>
                <w:b/>
                <w:color w:val="1F497D" w:themeColor="text2"/>
                <w:sz w:val="20"/>
                <w:szCs w:val="20"/>
              </w:rPr>
              <w:t>.</w:t>
            </w:r>
          </w:p>
        </w:tc>
        <w:tc>
          <w:tcPr>
            <w:tcW w:w="506" w:type="pct"/>
            <w:shd w:val="clear" w:color="auto" w:fill="DBE5F1" w:themeFill="accent1" w:themeFillTint="33"/>
            <w:vAlign w:val="center"/>
          </w:tcPr>
          <w:p w14:paraId="3908205D" w14:textId="77777777" w:rsidR="00671EAF" w:rsidRPr="00EB0D5E" w:rsidRDefault="0005360C" w:rsidP="00087A4E">
            <w:pPr>
              <w:spacing w:after="0" w:line="240" w:lineRule="auto"/>
              <w:jc w:val="center"/>
              <w:rPr>
                <w:rFonts w:ascii="Cambria" w:eastAsia="Times New Roman" w:hAnsi="Cambria"/>
                <w:color w:val="1F497D" w:themeColor="text2"/>
                <w:sz w:val="20"/>
                <w:szCs w:val="20"/>
              </w:rPr>
            </w:pPr>
            <w:r w:rsidRPr="00EB0D5E">
              <w:rPr>
                <w:rFonts w:ascii="Cambria" w:hAnsi="Cambria"/>
                <w:b/>
                <w:color w:val="1F497D" w:themeColor="text2"/>
                <w:sz w:val="20"/>
                <w:szCs w:val="20"/>
              </w:rPr>
              <w:t>%</w:t>
            </w:r>
            <w:r w:rsidR="00671EAF" w:rsidRPr="00EB0D5E">
              <w:rPr>
                <w:rFonts w:ascii="Cambria" w:hAnsi="Cambria"/>
                <w:b/>
                <w:color w:val="1F497D" w:themeColor="text2"/>
                <w:sz w:val="20"/>
                <w:szCs w:val="20"/>
              </w:rPr>
              <w:t xml:space="preserve"> vlasništva</w:t>
            </w:r>
          </w:p>
        </w:tc>
      </w:tr>
      <w:tr w:rsidR="004E3F09" w:rsidRPr="00EB0D5E" w14:paraId="11E9D297" w14:textId="77777777" w:rsidTr="00087A4E">
        <w:tc>
          <w:tcPr>
            <w:tcW w:w="690" w:type="pct"/>
            <w:vAlign w:val="center"/>
          </w:tcPr>
          <w:p w14:paraId="12A328BA" w14:textId="77777777" w:rsidR="00671EAF" w:rsidRPr="00EB0D5E" w:rsidRDefault="00312DE6" w:rsidP="00087A4E">
            <w:pPr>
              <w:pStyle w:val="Odlomakpopisa"/>
              <w:spacing w:after="0" w:line="240" w:lineRule="auto"/>
              <w:ind w:left="0"/>
              <w:jc w:val="center"/>
              <w:rPr>
                <w:rFonts w:ascii="Cambria" w:eastAsia="Times New Roman" w:hAnsi="Cambria"/>
                <w:sz w:val="20"/>
                <w:szCs w:val="20"/>
              </w:rPr>
            </w:pPr>
            <w:r w:rsidRPr="00EB0D5E">
              <w:rPr>
                <w:rFonts w:ascii="Cambria" w:hAnsi="Cambria"/>
                <w:sz w:val="20"/>
                <w:szCs w:val="20"/>
              </w:rPr>
              <w:t>VODOVOD HRVATSKO PRIMORJE-JUŽNI OGRANAK d.o.o.</w:t>
            </w:r>
          </w:p>
        </w:tc>
        <w:tc>
          <w:tcPr>
            <w:tcW w:w="545" w:type="pct"/>
            <w:vAlign w:val="center"/>
          </w:tcPr>
          <w:p w14:paraId="185E15BB" w14:textId="77777777" w:rsidR="00671EAF" w:rsidRPr="00EB0D5E" w:rsidRDefault="0005360C" w:rsidP="00087A4E">
            <w:pPr>
              <w:spacing w:after="0" w:line="240" w:lineRule="auto"/>
              <w:jc w:val="center"/>
              <w:rPr>
                <w:rFonts w:ascii="Cambria" w:hAnsi="Cambria"/>
                <w:sz w:val="20"/>
                <w:szCs w:val="20"/>
              </w:rPr>
            </w:pPr>
            <w:r w:rsidRPr="00EB0D5E">
              <w:rPr>
                <w:rFonts w:ascii="Cambria" w:hAnsi="Cambria"/>
                <w:sz w:val="20"/>
                <w:szCs w:val="20"/>
              </w:rPr>
              <w:t>Senj (Grad Senj)</w:t>
            </w:r>
            <w:r w:rsidRPr="00EB0D5E">
              <w:rPr>
                <w:rFonts w:ascii="Cambria" w:hAnsi="Cambria"/>
                <w:sz w:val="20"/>
                <w:szCs w:val="20"/>
              </w:rPr>
              <w:br/>
              <w:t>Stara cesta 3</w:t>
            </w:r>
          </w:p>
        </w:tc>
        <w:tc>
          <w:tcPr>
            <w:tcW w:w="627" w:type="pct"/>
            <w:vAlign w:val="center"/>
          </w:tcPr>
          <w:p w14:paraId="6C745636" w14:textId="77777777" w:rsidR="00671EAF" w:rsidRPr="00EB0D5E" w:rsidRDefault="0005360C" w:rsidP="00087A4E">
            <w:pPr>
              <w:spacing w:after="0" w:line="240" w:lineRule="auto"/>
              <w:jc w:val="center"/>
              <w:rPr>
                <w:rFonts w:ascii="Cambria" w:hAnsi="Cambria"/>
                <w:sz w:val="20"/>
                <w:szCs w:val="20"/>
              </w:rPr>
            </w:pPr>
            <w:r w:rsidRPr="00EB0D5E">
              <w:rPr>
                <w:rFonts w:ascii="Cambria" w:hAnsi="Cambria"/>
                <w:sz w:val="20"/>
                <w:szCs w:val="20"/>
              </w:rPr>
              <w:t>71631587007</w:t>
            </w:r>
          </w:p>
        </w:tc>
        <w:tc>
          <w:tcPr>
            <w:tcW w:w="767" w:type="pct"/>
            <w:vAlign w:val="center"/>
          </w:tcPr>
          <w:p w14:paraId="461C470F" w14:textId="77777777" w:rsidR="00671EAF" w:rsidRPr="00EB0D5E" w:rsidRDefault="0005360C" w:rsidP="00087A4E">
            <w:pPr>
              <w:spacing w:after="0" w:line="240" w:lineRule="auto"/>
              <w:jc w:val="center"/>
              <w:rPr>
                <w:rFonts w:ascii="Cambria" w:hAnsi="Cambria"/>
                <w:sz w:val="20"/>
                <w:szCs w:val="20"/>
              </w:rPr>
            </w:pPr>
            <w:r w:rsidRPr="00EB0D5E">
              <w:rPr>
                <w:rFonts w:ascii="Cambria" w:hAnsi="Cambria"/>
                <w:sz w:val="20"/>
                <w:szCs w:val="20"/>
              </w:rPr>
              <w:t>119.613.700,00</w:t>
            </w:r>
          </w:p>
        </w:tc>
        <w:tc>
          <w:tcPr>
            <w:tcW w:w="715" w:type="pct"/>
            <w:vAlign w:val="center"/>
          </w:tcPr>
          <w:p w14:paraId="45DEE497" w14:textId="258E4F4E" w:rsidR="00671EAF" w:rsidRPr="00EB0D5E" w:rsidRDefault="00157572" w:rsidP="00087A4E">
            <w:pPr>
              <w:spacing w:after="0" w:line="240" w:lineRule="auto"/>
              <w:jc w:val="center"/>
              <w:rPr>
                <w:rFonts w:ascii="Cambria" w:hAnsi="Cambria"/>
                <w:sz w:val="20"/>
                <w:szCs w:val="20"/>
              </w:rPr>
            </w:pPr>
            <w:r w:rsidRPr="00EB0D5E">
              <w:rPr>
                <w:rFonts w:ascii="Cambria" w:hAnsi="Cambria"/>
                <w:sz w:val="20"/>
                <w:szCs w:val="20"/>
              </w:rPr>
              <w:t>10.078.841,00</w:t>
            </w:r>
          </w:p>
        </w:tc>
        <w:tc>
          <w:tcPr>
            <w:tcW w:w="623" w:type="pct"/>
            <w:vAlign w:val="center"/>
          </w:tcPr>
          <w:p w14:paraId="12F43C0A" w14:textId="2ECE4DBF" w:rsidR="00671EAF" w:rsidRPr="00EB0D5E" w:rsidRDefault="00157572" w:rsidP="00087A4E">
            <w:pPr>
              <w:spacing w:after="0" w:line="240" w:lineRule="auto"/>
              <w:jc w:val="center"/>
              <w:rPr>
                <w:rFonts w:ascii="Cambria" w:hAnsi="Cambria"/>
                <w:sz w:val="20"/>
                <w:szCs w:val="20"/>
              </w:rPr>
            </w:pPr>
            <w:r w:rsidRPr="00EB0D5E">
              <w:rPr>
                <w:rFonts w:ascii="Cambria" w:hAnsi="Cambria"/>
                <w:sz w:val="20"/>
                <w:szCs w:val="20"/>
              </w:rPr>
              <w:t>250.577,00</w:t>
            </w:r>
          </w:p>
        </w:tc>
        <w:tc>
          <w:tcPr>
            <w:tcW w:w="527" w:type="pct"/>
            <w:vAlign w:val="center"/>
          </w:tcPr>
          <w:p w14:paraId="3EB0148A" w14:textId="1EDC7BB1" w:rsidR="00671EAF" w:rsidRPr="00EB0D5E" w:rsidRDefault="00087A4E" w:rsidP="00087A4E">
            <w:pPr>
              <w:spacing w:after="0" w:line="240" w:lineRule="auto"/>
              <w:jc w:val="center"/>
              <w:rPr>
                <w:rFonts w:ascii="Cambria" w:hAnsi="Cambria"/>
                <w:sz w:val="20"/>
                <w:szCs w:val="20"/>
              </w:rPr>
            </w:pPr>
            <w:r w:rsidRPr="00EB0D5E">
              <w:rPr>
                <w:rFonts w:ascii="Cambria" w:hAnsi="Cambria"/>
                <w:sz w:val="20"/>
                <w:szCs w:val="20"/>
              </w:rPr>
              <w:t>2</w:t>
            </w:r>
            <w:r w:rsidR="00157572" w:rsidRPr="00EB0D5E">
              <w:rPr>
                <w:rFonts w:ascii="Cambria" w:hAnsi="Cambria"/>
                <w:sz w:val="20"/>
                <w:szCs w:val="20"/>
              </w:rPr>
              <w:t>1</w:t>
            </w:r>
          </w:p>
        </w:tc>
        <w:tc>
          <w:tcPr>
            <w:tcW w:w="506" w:type="pct"/>
            <w:vAlign w:val="center"/>
          </w:tcPr>
          <w:p w14:paraId="0410C1DC" w14:textId="77777777" w:rsidR="00671EAF" w:rsidRPr="00EB0D5E" w:rsidRDefault="007E4643" w:rsidP="00087A4E">
            <w:pPr>
              <w:spacing w:after="0" w:line="240" w:lineRule="auto"/>
              <w:jc w:val="center"/>
              <w:rPr>
                <w:rFonts w:ascii="Cambria" w:hAnsi="Cambria"/>
                <w:sz w:val="20"/>
                <w:szCs w:val="20"/>
              </w:rPr>
            </w:pPr>
            <w:r w:rsidRPr="00EB0D5E">
              <w:rPr>
                <w:rFonts w:ascii="Cambria" w:hAnsi="Cambria"/>
                <w:sz w:val="20"/>
                <w:szCs w:val="20"/>
              </w:rPr>
              <w:t>24,22 %</w:t>
            </w:r>
          </w:p>
        </w:tc>
      </w:tr>
      <w:tr w:rsidR="004E3F09" w:rsidRPr="00EB0D5E" w14:paraId="67E85F22" w14:textId="77777777" w:rsidTr="00087A4E">
        <w:tc>
          <w:tcPr>
            <w:tcW w:w="690" w:type="pct"/>
            <w:vAlign w:val="center"/>
          </w:tcPr>
          <w:p w14:paraId="5240B123" w14:textId="77777777" w:rsidR="00671EAF" w:rsidRPr="00EB0D5E" w:rsidRDefault="00312DE6" w:rsidP="00087A4E">
            <w:pPr>
              <w:pStyle w:val="Odlomakpopisa"/>
              <w:spacing w:after="0" w:line="240" w:lineRule="auto"/>
              <w:ind w:left="0"/>
              <w:jc w:val="center"/>
              <w:rPr>
                <w:rFonts w:ascii="Cambria" w:eastAsia="Times New Roman" w:hAnsi="Cambria"/>
                <w:sz w:val="20"/>
                <w:szCs w:val="20"/>
              </w:rPr>
            </w:pPr>
            <w:r w:rsidRPr="00EB0D5E">
              <w:rPr>
                <w:rFonts w:ascii="Cambria" w:hAnsi="Cambria"/>
                <w:sz w:val="20"/>
                <w:szCs w:val="20"/>
              </w:rPr>
              <w:t>KOMUNALNO DRUŠTVO PAG d.o.o.</w:t>
            </w:r>
          </w:p>
        </w:tc>
        <w:tc>
          <w:tcPr>
            <w:tcW w:w="545" w:type="pct"/>
            <w:vAlign w:val="center"/>
          </w:tcPr>
          <w:p w14:paraId="16D87418" w14:textId="77777777" w:rsidR="00671EAF" w:rsidRPr="00EB0D5E" w:rsidRDefault="00087A4E" w:rsidP="00087A4E">
            <w:pPr>
              <w:spacing w:after="0" w:line="240" w:lineRule="auto"/>
              <w:jc w:val="center"/>
              <w:rPr>
                <w:rFonts w:ascii="Cambria" w:hAnsi="Cambria"/>
                <w:sz w:val="20"/>
                <w:szCs w:val="20"/>
              </w:rPr>
            </w:pPr>
            <w:r w:rsidRPr="00EB0D5E">
              <w:rPr>
                <w:rFonts w:ascii="Cambria" w:hAnsi="Cambria"/>
                <w:sz w:val="20"/>
                <w:szCs w:val="20"/>
              </w:rPr>
              <w:t>Pag (Grad Pag)</w:t>
            </w:r>
            <w:r w:rsidRPr="00EB0D5E">
              <w:rPr>
                <w:rFonts w:ascii="Cambria" w:hAnsi="Cambria"/>
                <w:sz w:val="20"/>
                <w:szCs w:val="20"/>
              </w:rPr>
              <w:br/>
              <w:t>Ulica braće Fabijanića 1</w:t>
            </w:r>
          </w:p>
        </w:tc>
        <w:tc>
          <w:tcPr>
            <w:tcW w:w="627" w:type="pct"/>
            <w:vAlign w:val="center"/>
          </w:tcPr>
          <w:p w14:paraId="08EA712C" w14:textId="77777777" w:rsidR="00671EAF" w:rsidRPr="00EB0D5E" w:rsidRDefault="00087A4E" w:rsidP="00087A4E">
            <w:pPr>
              <w:spacing w:after="0" w:line="240" w:lineRule="auto"/>
              <w:jc w:val="center"/>
              <w:rPr>
                <w:rFonts w:ascii="Cambria" w:hAnsi="Cambria"/>
                <w:sz w:val="20"/>
                <w:szCs w:val="20"/>
              </w:rPr>
            </w:pPr>
            <w:r w:rsidRPr="00EB0D5E">
              <w:rPr>
                <w:rFonts w:ascii="Cambria" w:hAnsi="Cambria"/>
                <w:sz w:val="20"/>
                <w:szCs w:val="20"/>
              </w:rPr>
              <w:t>08382999002</w:t>
            </w:r>
          </w:p>
        </w:tc>
        <w:tc>
          <w:tcPr>
            <w:tcW w:w="767" w:type="pct"/>
            <w:vAlign w:val="center"/>
          </w:tcPr>
          <w:p w14:paraId="25045E28" w14:textId="77777777" w:rsidR="00671EAF" w:rsidRPr="00EB0D5E" w:rsidRDefault="00087A4E" w:rsidP="00087A4E">
            <w:pPr>
              <w:spacing w:after="0" w:line="240" w:lineRule="auto"/>
              <w:jc w:val="center"/>
              <w:rPr>
                <w:rFonts w:ascii="Cambria" w:hAnsi="Cambria"/>
                <w:sz w:val="20"/>
                <w:szCs w:val="20"/>
              </w:rPr>
            </w:pPr>
            <w:r w:rsidRPr="00EB0D5E">
              <w:rPr>
                <w:rFonts w:ascii="Cambria" w:hAnsi="Cambria"/>
                <w:sz w:val="20"/>
                <w:szCs w:val="20"/>
              </w:rPr>
              <w:t>684.900,00</w:t>
            </w:r>
          </w:p>
        </w:tc>
        <w:tc>
          <w:tcPr>
            <w:tcW w:w="715" w:type="pct"/>
            <w:vAlign w:val="center"/>
          </w:tcPr>
          <w:p w14:paraId="339CEEB6" w14:textId="665341F5" w:rsidR="00671EAF" w:rsidRPr="00EB0D5E" w:rsidRDefault="00E12A64" w:rsidP="00087A4E">
            <w:pPr>
              <w:spacing w:after="0" w:line="240" w:lineRule="auto"/>
              <w:jc w:val="center"/>
              <w:rPr>
                <w:rFonts w:ascii="Cambria" w:hAnsi="Cambria"/>
                <w:sz w:val="20"/>
                <w:szCs w:val="20"/>
              </w:rPr>
            </w:pPr>
            <w:r w:rsidRPr="00EB0D5E">
              <w:rPr>
                <w:rFonts w:ascii="Cambria" w:hAnsi="Cambria"/>
                <w:sz w:val="20"/>
                <w:szCs w:val="20"/>
              </w:rPr>
              <w:t>11.838.952,00</w:t>
            </w:r>
          </w:p>
        </w:tc>
        <w:tc>
          <w:tcPr>
            <w:tcW w:w="623" w:type="pct"/>
            <w:vAlign w:val="center"/>
          </w:tcPr>
          <w:p w14:paraId="267E8F37" w14:textId="7F7328C8" w:rsidR="00671EAF" w:rsidRPr="00EB0D5E" w:rsidRDefault="00E12A64" w:rsidP="00087A4E">
            <w:pPr>
              <w:spacing w:after="0" w:line="240" w:lineRule="auto"/>
              <w:jc w:val="center"/>
              <w:rPr>
                <w:rFonts w:ascii="Cambria" w:hAnsi="Cambria"/>
                <w:sz w:val="20"/>
                <w:szCs w:val="20"/>
              </w:rPr>
            </w:pPr>
            <w:r w:rsidRPr="00EB0D5E">
              <w:rPr>
                <w:rFonts w:ascii="Cambria" w:hAnsi="Cambria"/>
                <w:sz w:val="20"/>
                <w:szCs w:val="20"/>
              </w:rPr>
              <w:t>277.888,00</w:t>
            </w:r>
          </w:p>
        </w:tc>
        <w:tc>
          <w:tcPr>
            <w:tcW w:w="527" w:type="pct"/>
            <w:vAlign w:val="center"/>
          </w:tcPr>
          <w:p w14:paraId="6048F550" w14:textId="1FE86DAA" w:rsidR="00671EAF" w:rsidRPr="00EB0D5E" w:rsidRDefault="00157572" w:rsidP="00087A4E">
            <w:pPr>
              <w:spacing w:after="0" w:line="240" w:lineRule="auto"/>
              <w:jc w:val="center"/>
              <w:rPr>
                <w:rFonts w:ascii="Cambria" w:hAnsi="Cambria"/>
                <w:sz w:val="20"/>
                <w:szCs w:val="20"/>
              </w:rPr>
            </w:pPr>
            <w:r w:rsidRPr="00EB0D5E">
              <w:rPr>
                <w:rFonts w:ascii="Cambria" w:hAnsi="Cambria"/>
                <w:sz w:val="20"/>
                <w:szCs w:val="20"/>
              </w:rPr>
              <w:t>30</w:t>
            </w:r>
          </w:p>
        </w:tc>
        <w:tc>
          <w:tcPr>
            <w:tcW w:w="506" w:type="pct"/>
            <w:vAlign w:val="center"/>
          </w:tcPr>
          <w:p w14:paraId="69F7F113" w14:textId="77777777" w:rsidR="00671EAF" w:rsidRPr="00EB0D5E" w:rsidRDefault="00052AE4" w:rsidP="00087A4E">
            <w:pPr>
              <w:spacing w:after="0" w:line="240" w:lineRule="auto"/>
              <w:jc w:val="center"/>
              <w:rPr>
                <w:rFonts w:ascii="Cambria" w:hAnsi="Cambria"/>
                <w:sz w:val="20"/>
                <w:szCs w:val="20"/>
              </w:rPr>
            </w:pPr>
            <w:r w:rsidRPr="00EB0D5E">
              <w:rPr>
                <w:rFonts w:ascii="Cambria" w:hAnsi="Cambria"/>
                <w:sz w:val="20"/>
                <w:szCs w:val="20"/>
              </w:rPr>
              <w:t>100 %</w:t>
            </w:r>
          </w:p>
        </w:tc>
      </w:tr>
      <w:tr w:rsidR="00072A32" w:rsidRPr="00EB0D5E" w14:paraId="5ACACF84" w14:textId="77777777" w:rsidTr="00087A4E">
        <w:tc>
          <w:tcPr>
            <w:tcW w:w="690" w:type="pct"/>
            <w:vAlign w:val="center"/>
          </w:tcPr>
          <w:p w14:paraId="58969782" w14:textId="77777777" w:rsidR="00072A32" w:rsidRPr="00EB0D5E" w:rsidRDefault="00072A32" w:rsidP="00087A4E">
            <w:pPr>
              <w:pStyle w:val="Odlomakpopisa"/>
              <w:spacing w:after="0" w:line="240" w:lineRule="auto"/>
              <w:ind w:left="0"/>
              <w:jc w:val="center"/>
              <w:rPr>
                <w:rFonts w:ascii="Cambria" w:eastAsia="Times New Roman" w:hAnsi="Cambria"/>
                <w:sz w:val="20"/>
                <w:szCs w:val="20"/>
              </w:rPr>
            </w:pPr>
            <w:r w:rsidRPr="00EB0D5E">
              <w:rPr>
                <w:rFonts w:ascii="Cambria" w:hAnsi="Cambria"/>
                <w:sz w:val="20"/>
                <w:szCs w:val="20"/>
              </w:rPr>
              <w:t>PAG II d.o.o.</w:t>
            </w:r>
          </w:p>
        </w:tc>
        <w:tc>
          <w:tcPr>
            <w:tcW w:w="545" w:type="pct"/>
            <w:vAlign w:val="center"/>
          </w:tcPr>
          <w:p w14:paraId="243F2F3E" w14:textId="77777777" w:rsidR="00072A32" w:rsidRPr="00EB0D5E" w:rsidRDefault="00072A32" w:rsidP="00763D65">
            <w:pPr>
              <w:spacing w:after="0" w:line="240" w:lineRule="auto"/>
              <w:jc w:val="center"/>
              <w:rPr>
                <w:rFonts w:ascii="Cambria" w:hAnsi="Cambria"/>
                <w:sz w:val="20"/>
                <w:szCs w:val="20"/>
              </w:rPr>
            </w:pPr>
            <w:r w:rsidRPr="00EB0D5E">
              <w:rPr>
                <w:rFonts w:ascii="Cambria" w:hAnsi="Cambria"/>
                <w:sz w:val="20"/>
                <w:szCs w:val="20"/>
              </w:rPr>
              <w:t>Pag (Grad Pag)</w:t>
            </w:r>
            <w:r w:rsidRPr="00EB0D5E">
              <w:rPr>
                <w:rFonts w:ascii="Cambria" w:hAnsi="Cambria"/>
                <w:sz w:val="20"/>
                <w:szCs w:val="20"/>
              </w:rPr>
              <w:br/>
              <w:t>Zadarska 2</w:t>
            </w:r>
          </w:p>
        </w:tc>
        <w:tc>
          <w:tcPr>
            <w:tcW w:w="627" w:type="pct"/>
            <w:vAlign w:val="center"/>
          </w:tcPr>
          <w:p w14:paraId="27042F46" w14:textId="77777777" w:rsidR="00072A32" w:rsidRPr="00EB0D5E" w:rsidRDefault="00072A32" w:rsidP="00763D65">
            <w:pPr>
              <w:spacing w:after="0" w:line="240" w:lineRule="auto"/>
              <w:jc w:val="center"/>
              <w:rPr>
                <w:rFonts w:ascii="Cambria" w:hAnsi="Cambria"/>
                <w:sz w:val="20"/>
                <w:szCs w:val="20"/>
              </w:rPr>
            </w:pPr>
            <w:r w:rsidRPr="00EB0D5E">
              <w:rPr>
                <w:rFonts w:ascii="Cambria" w:hAnsi="Cambria"/>
                <w:sz w:val="20"/>
                <w:szCs w:val="20"/>
              </w:rPr>
              <w:t>36754486264</w:t>
            </w:r>
          </w:p>
        </w:tc>
        <w:tc>
          <w:tcPr>
            <w:tcW w:w="767" w:type="pct"/>
            <w:vAlign w:val="center"/>
          </w:tcPr>
          <w:p w14:paraId="66964A6C" w14:textId="77777777" w:rsidR="00072A32" w:rsidRPr="00EB0D5E" w:rsidRDefault="00072A32" w:rsidP="00087A4E">
            <w:pPr>
              <w:spacing w:after="0" w:line="240" w:lineRule="auto"/>
              <w:jc w:val="center"/>
              <w:rPr>
                <w:rFonts w:ascii="Cambria" w:hAnsi="Cambria"/>
                <w:sz w:val="20"/>
                <w:szCs w:val="20"/>
              </w:rPr>
            </w:pPr>
            <w:r w:rsidRPr="00EB0D5E">
              <w:rPr>
                <w:rFonts w:ascii="Cambria" w:hAnsi="Cambria"/>
                <w:sz w:val="20"/>
                <w:szCs w:val="20"/>
              </w:rPr>
              <w:t>20.000,00</w:t>
            </w:r>
          </w:p>
        </w:tc>
        <w:tc>
          <w:tcPr>
            <w:tcW w:w="715" w:type="pct"/>
            <w:vAlign w:val="center"/>
          </w:tcPr>
          <w:p w14:paraId="2EB201B4" w14:textId="4DDFDF7E" w:rsidR="00072A32" w:rsidRPr="00EB0D5E" w:rsidRDefault="006F6793" w:rsidP="00087A4E">
            <w:pPr>
              <w:spacing w:after="0" w:line="240" w:lineRule="auto"/>
              <w:jc w:val="center"/>
              <w:rPr>
                <w:rFonts w:ascii="Cambria" w:hAnsi="Cambria"/>
                <w:sz w:val="20"/>
                <w:szCs w:val="20"/>
              </w:rPr>
            </w:pPr>
            <w:r w:rsidRPr="00EB0D5E">
              <w:rPr>
                <w:rFonts w:ascii="Cambria" w:hAnsi="Cambria"/>
                <w:sz w:val="20"/>
                <w:szCs w:val="20"/>
              </w:rPr>
              <w:t>5.066.893,00</w:t>
            </w:r>
          </w:p>
        </w:tc>
        <w:tc>
          <w:tcPr>
            <w:tcW w:w="623" w:type="pct"/>
            <w:vAlign w:val="center"/>
          </w:tcPr>
          <w:p w14:paraId="7DF82284" w14:textId="78562F6C" w:rsidR="00072A32" w:rsidRPr="00EB0D5E" w:rsidRDefault="006F6793" w:rsidP="00087A4E">
            <w:pPr>
              <w:spacing w:after="0" w:line="240" w:lineRule="auto"/>
              <w:jc w:val="center"/>
              <w:rPr>
                <w:rFonts w:ascii="Cambria" w:hAnsi="Cambria"/>
                <w:sz w:val="20"/>
                <w:szCs w:val="20"/>
              </w:rPr>
            </w:pPr>
            <w:r w:rsidRPr="00EB0D5E">
              <w:rPr>
                <w:rFonts w:ascii="Cambria" w:hAnsi="Cambria"/>
                <w:sz w:val="20"/>
                <w:szCs w:val="20"/>
              </w:rPr>
              <w:t>514.728,00</w:t>
            </w:r>
          </w:p>
        </w:tc>
        <w:tc>
          <w:tcPr>
            <w:tcW w:w="527" w:type="pct"/>
            <w:vAlign w:val="center"/>
          </w:tcPr>
          <w:p w14:paraId="335110C6" w14:textId="77777777" w:rsidR="00072A32" w:rsidRPr="00EB0D5E" w:rsidRDefault="00357EA0" w:rsidP="00087A4E">
            <w:pPr>
              <w:spacing w:after="0" w:line="240" w:lineRule="auto"/>
              <w:jc w:val="center"/>
              <w:rPr>
                <w:rFonts w:ascii="Cambria" w:hAnsi="Cambria"/>
                <w:sz w:val="20"/>
                <w:szCs w:val="20"/>
              </w:rPr>
            </w:pPr>
            <w:r w:rsidRPr="00EB0D5E">
              <w:rPr>
                <w:rFonts w:ascii="Cambria" w:hAnsi="Cambria"/>
                <w:sz w:val="20"/>
                <w:szCs w:val="20"/>
              </w:rPr>
              <w:t>11</w:t>
            </w:r>
          </w:p>
        </w:tc>
        <w:tc>
          <w:tcPr>
            <w:tcW w:w="506" w:type="pct"/>
            <w:vAlign w:val="center"/>
          </w:tcPr>
          <w:p w14:paraId="47FD4848" w14:textId="77777777" w:rsidR="00072A32" w:rsidRPr="00EB0D5E" w:rsidRDefault="00052AE4" w:rsidP="00087A4E">
            <w:pPr>
              <w:spacing w:after="0" w:line="240" w:lineRule="auto"/>
              <w:jc w:val="center"/>
              <w:rPr>
                <w:rFonts w:ascii="Cambria" w:hAnsi="Cambria"/>
                <w:sz w:val="20"/>
                <w:szCs w:val="20"/>
              </w:rPr>
            </w:pPr>
            <w:r w:rsidRPr="00EB0D5E">
              <w:rPr>
                <w:rFonts w:ascii="Cambria" w:hAnsi="Cambria"/>
                <w:sz w:val="20"/>
                <w:szCs w:val="20"/>
              </w:rPr>
              <w:t>100 %</w:t>
            </w:r>
          </w:p>
        </w:tc>
      </w:tr>
      <w:tr w:rsidR="004E3F09" w:rsidRPr="00EB0D5E" w14:paraId="0F1F32D0" w14:textId="77777777" w:rsidTr="00087A4E">
        <w:tc>
          <w:tcPr>
            <w:tcW w:w="690" w:type="pct"/>
            <w:vAlign w:val="center"/>
          </w:tcPr>
          <w:p w14:paraId="3187E13B" w14:textId="77777777" w:rsidR="00312DE6" w:rsidRPr="00EB0D5E" w:rsidRDefault="00312DE6" w:rsidP="00087A4E">
            <w:pPr>
              <w:pStyle w:val="Odlomakpopisa"/>
              <w:spacing w:after="0" w:line="240" w:lineRule="auto"/>
              <w:ind w:left="0"/>
              <w:jc w:val="center"/>
              <w:rPr>
                <w:rFonts w:ascii="Cambria" w:hAnsi="Cambria"/>
                <w:sz w:val="20"/>
                <w:szCs w:val="20"/>
              </w:rPr>
            </w:pPr>
            <w:r w:rsidRPr="00EB0D5E">
              <w:rPr>
                <w:rFonts w:ascii="Cambria" w:hAnsi="Cambria"/>
                <w:sz w:val="20"/>
                <w:szCs w:val="20"/>
              </w:rPr>
              <w:t>ČISTOĆA PAG d.o.o.</w:t>
            </w:r>
          </w:p>
        </w:tc>
        <w:tc>
          <w:tcPr>
            <w:tcW w:w="545" w:type="pct"/>
            <w:vAlign w:val="center"/>
          </w:tcPr>
          <w:p w14:paraId="44D86BF3" w14:textId="77777777" w:rsidR="00312DE6" w:rsidRPr="00EB0D5E" w:rsidRDefault="00072A32" w:rsidP="00087A4E">
            <w:pPr>
              <w:spacing w:after="0" w:line="240" w:lineRule="auto"/>
              <w:jc w:val="center"/>
              <w:rPr>
                <w:rFonts w:ascii="Cambria" w:hAnsi="Cambria"/>
                <w:sz w:val="20"/>
                <w:szCs w:val="20"/>
              </w:rPr>
            </w:pPr>
            <w:r w:rsidRPr="00EB0D5E">
              <w:rPr>
                <w:rFonts w:ascii="Cambria" w:hAnsi="Cambria"/>
                <w:sz w:val="20"/>
                <w:szCs w:val="20"/>
              </w:rPr>
              <w:t>Pag (Grad Pag)</w:t>
            </w:r>
            <w:r w:rsidRPr="00EB0D5E">
              <w:rPr>
                <w:rFonts w:ascii="Cambria" w:hAnsi="Cambria"/>
                <w:sz w:val="20"/>
                <w:szCs w:val="20"/>
              </w:rPr>
              <w:br/>
              <w:t>Ulica braće Fabijanića 1</w:t>
            </w:r>
          </w:p>
        </w:tc>
        <w:tc>
          <w:tcPr>
            <w:tcW w:w="627" w:type="pct"/>
            <w:vAlign w:val="center"/>
          </w:tcPr>
          <w:p w14:paraId="3DB2291C" w14:textId="77777777" w:rsidR="00312DE6" w:rsidRPr="00EB0D5E" w:rsidRDefault="00072A32" w:rsidP="00087A4E">
            <w:pPr>
              <w:spacing w:after="0" w:line="240" w:lineRule="auto"/>
              <w:jc w:val="center"/>
              <w:rPr>
                <w:rFonts w:ascii="Cambria" w:hAnsi="Cambria"/>
                <w:sz w:val="20"/>
                <w:szCs w:val="20"/>
              </w:rPr>
            </w:pPr>
            <w:r w:rsidRPr="00EB0D5E">
              <w:rPr>
                <w:rFonts w:ascii="Cambria" w:hAnsi="Cambria"/>
                <w:sz w:val="20"/>
                <w:szCs w:val="20"/>
              </w:rPr>
              <w:t>13973013461</w:t>
            </w:r>
          </w:p>
        </w:tc>
        <w:tc>
          <w:tcPr>
            <w:tcW w:w="767" w:type="pct"/>
            <w:vAlign w:val="center"/>
          </w:tcPr>
          <w:p w14:paraId="76DFFD39" w14:textId="77777777" w:rsidR="00312DE6" w:rsidRPr="00EB0D5E" w:rsidRDefault="00072A32" w:rsidP="00087A4E">
            <w:pPr>
              <w:spacing w:after="0" w:line="240" w:lineRule="auto"/>
              <w:jc w:val="center"/>
              <w:rPr>
                <w:rFonts w:ascii="Cambria" w:hAnsi="Cambria"/>
                <w:sz w:val="20"/>
                <w:szCs w:val="20"/>
              </w:rPr>
            </w:pPr>
            <w:r w:rsidRPr="00EB0D5E">
              <w:rPr>
                <w:rFonts w:ascii="Cambria" w:hAnsi="Cambria"/>
                <w:sz w:val="20"/>
                <w:szCs w:val="20"/>
              </w:rPr>
              <w:t>20.000,00</w:t>
            </w:r>
          </w:p>
        </w:tc>
        <w:tc>
          <w:tcPr>
            <w:tcW w:w="715" w:type="pct"/>
            <w:vAlign w:val="center"/>
          </w:tcPr>
          <w:p w14:paraId="0A025CAF" w14:textId="71265031" w:rsidR="00072A32" w:rsidRPr="00EB0D5E" w:rsidRDefault="00EB0D5E" w:rsidP="00072A32">
            <w:pPr>
              <w:spacing w:after="0" w:line="240" w:lineRule="auto"/>
              <w:jc w:val="center"/>
              <w:rPr>
                <w:rFonts w:ascii="Cambria" w:hAnsi="Cambria"/>
                <w:sz w:val="20"/>
                <w:szCs w:val="20"/>
              </w:rPr>
            </w:pPr>
            <w:r w:rsidRPr="00EB0D5E">
              <w:rPr>
                <w:rFonts w:ascii="Cambria" w:hAnsi="Cambria"/>
                <w:sz w:val="20"/>
                <w:szCs w:val="20"/>
              </w:rPr>
              <w:t>9.002.482,00</w:t>
            </w:r>
          </w:p>
        </w:tc>
        <w:tc>
          <w:tcPr>
            <w:tcW w:w="623" w:type="pct"/>
            <w:vAlign w:val="center"/>
          </w:tcPr>
          <w:p w14:paraId="17AA6B7C" w14:textId="3D73DD75" w:rsidR="00312DE6" w:rsidRPr="00EB0D5E" w:rsidRDefault="00EB0D5E" w:rsidP="00087A4E">
            <w:pPr>
              <w:spacing w:after="0" w:line="240" w:lineRule="auto"/>
              <w:jc w:val="center"/>
              <w:rPr>
                <w:rFonts w:ascii="Cambria" w:hAnsi="Cambria"/>
                <w:sz w:val="20"/>
                <w:szCs w:val="20"/>
              </w:rPr>
            </w:pPr>
            <w:r w:rsidRPr="00EB0D5E">
              <w:rPr>
                <w:rFonts w:ascii="Cambria" w:hAnsi="Cambria"/>
                <w:sz w:val="20"/>
                <w:szCs w:val="20"/>
              </w:rPr>
              <w:t>1.504.526,00</w:t>
            </w:r>
          </w:p>
        </w:tc>
        <w:tc>
          <w:tcPr>
            <w:tcW w:w="527" w:type="pct"/>
            <w:vAlign w:val="center"/>
          </w:tcPr>
          <w:p w14:paraId="7FEA3994" w14:textId="77777777" w:rsidR="00312DE6" w:rsidRPr="00EB0D5E" w:rsidRDefault="00072A32" w:rsidP="00087A4E">
            <w:pPr>
              <w:spacing w:after="0" w:line="240" w:lineRule="auto"/>
              <w:jc w:val="center"/>
              <w:rPr>
                <w:rFonts w:ascii="Cambria" w:hAnsi="Cambria"/>
                <w:sz w:val="20"/>
                <w:szCs w:val="20"/>
              </w:rPr>
            </w:pPr>
            <w:r w:rsidRPr="00EB0D5E">
              <w:rPr>
                <w:rFonts w:ascii="Cambria" w:hAnsi="Cambria"/>
                <w:sz w:val="20"/>
                <w:szCs w:val="20"/>
              </w:rPr>
              <w:t>25</w:t>
            </w:r>
          </w:p>
        </w:tc>
        <w:tc>
          <w:tcPr>
            <w:tcW w:w="506" w:type="pct"/>
            <w:vAlign w:val="center"/>
          </w:tcPr>
          <w:p w14:paraId="57AFD22F" w14:textId="77777777" w:rsidR="00312DE6" w:rsidRPr="00EB0D5E" w:rsidRDefault="00052AE4" w:rsidP="00087A4E">
            <w:pPr>
              <w:spacing w:after="0" w:line="240" w:lineRule="auto"/>
              <w:jc w:val="center"/>
              <w:rPr>
                <w:rFonts w:ascii="Cambria" w:hAnsi="Cambria"/>
                <w:sz w:val="20"/>
                <w:szCs w:val="20"/>
              </w:rPr>
            </w:pPr>
            <w:r w:rsidRPr="00EB0D5E">
              <w:rPr>
                <w:rFonts w:ascii="Cambria" w:hAnsi="Cambria"/>
                <w:sz w:val="20"/>
                <w:szCs w:val="20"/>
              </w:rPr>
              <w:t>100 %</w:t>
            </w:r>
          </w:p>
        </w:tc>
      </w:tr>
      <w:tr w:rsidR="004E3F09" w:rsidRPr="00EB0D5E" w14:paraId="2A66B5A8" w14:textId="77777777" w:rsidTr="00087A4E">
        <w:tc>
          <w:tcPr>
            <w:tcW w:w="690" w:type="pct"/>
            <w:vAlign w:val="center"/>
          </w:tcPr>
          <w:p w14:paraId="3AED11F5" w14:textId="77777777" w:rsidR="00312DE6" w:rsidRPr="00EB0D5E" w:rsidRDefault="00312DE6" w:rsidP="00087A4E">
            <w:pPr>
              <w:pStyle w:val="Odlomakpopisa"/>
              <w:spacing w:after="0" w:line="240" w:lineRule="auto"/>
              <w:ind w:left="0"/>
              <w:jc w:val="center"/>
              <w:rPr>
                <w:rFonts w:ascii="Cambria" w:hAnsi="Cambria"/>
                <w:sz w:val="20"/>
                <w:szCs w:val="20"/>
              </w:rPr>
            </w:pPr>
            <w:r w:rsidRPr="00EB0D5E">
              <w:rPr>
                <w:rFonts w:ascii="Cambria" w:hAnsi="Cambria"/>
                <w:sz w:val="20"/>
                <w:szCs w:val="20"/>
              </w:rPr>
              <w:t>RADIO PAG d.o.o.</w:t>
            </w:r>
          </w:p>
        </w:tc>
        <w:tc>
          <w:tcPr>
            <w:tcW w:w="545" w:type="pct"/>
            <w:vAlign w:val="center"/>
          </w:tcPr>
          <w:p w14:paraId="33D6A6EA" w14:textId="77777777" w:rsidR="00312DE6" w:rsidRPr="00EB0D5E" w:rsidRDefault="00052AE4" w:rsidP="00087A4E">
            <w:pPr>
              <w:spacing w:after="0" w:line="240" w:lineRule="auto"/>
              <w:jc w:val="center"/>
              <w:rPr>
                <w:rFonts w:ascii="Cambria" w:hAnsi="Cambria"/>
                <w:sz w:val="20"/>
                <w:szCs w:val="20"/>
              </w:rPr>
            </w:pPr>
            <w:r w:rsidRPr="00EB0D5E">
              <w:rPr>
                <w:rFonts w:ascii="Cambria" w:hAnsi="Cambria"/>
                <w:sz w:val="20"/>
                <w:szCs w:val="20"/>
              </w:rPr>
              <w:t>Pag (Grad Pag)</w:t>
            </w:r>
            <w:r w:rsidRPr="00EB0D5E">
              <w:rPr>
                <w:rFonts w:ascii="Cambria" w:hAnsi="Cambria"/>
                <w:sz w:val="20"/>
                <w:szCs w:val="20"/>
              </w:rPr>
              <w:br/>
              <w:t>Golija 21</w:t>
            </w:r>
          </w:p>
        </w:tc>
        <w:tc>
          <w:tcPr>
            <w:tcW w:w="627" w:type="pct"/>
            <w:vAlign w:val="center"/>
          </w:tcPr>
          <w:p w14:paraId="4CCE40B7" w14:textId="77777777" w:rsidR="00312DE6" w:rsidRPr="00EB0D5E" w:rsidRDefault="00052AE4" w:rsidP="00087A4E">
            <w:pPr>
              <w:spacing w:after="0" w:line="240" w:lineRule="auto"/>
              <w:jc w:val="center"/>
              <w:rPr>
                <w:rFonts w:ascii="Cambria" w:hAnsi="Cambria"/>
                <w:sz w:val="20"/>
                <w:szCs w:val="20"/>
              </w:rPr>
            </w:pPr>
            <w:r w:rsidRPr="00EB0D5E">
              <w:rPr>
                <w:rFonts w:ascii="Cambria" w:hAnsi="Cambria"/>
                <w:sz w:val="20"/>
                <w:szCs w:val="20"/>
              </w:rPr>
              <w:t>33083462434</w:t>
            </w:r>
          </w:p>
        </w:tc>
        <w:tc>
          <w:tcPr>
            <w:tcW w:w="767" w:type="pct"/>
            <w:vAlign w:val="center"/>
          </w:tcPr>
          <w:p w14:paraId="1F9580ED" w14:textId="77777777" w:rsidR="00312DE6" w:rsidRPr="00EB0D5E" w:rsidRDefault="00052AE4" w:rsidP="00087A4E">
            <w:pPr>
              <w:spacing w:after="0" w:line="240" w:lineRule="auto"/>
              <w:jc w:val="center"/>
              <w:rPr>
                <w:rFonts w:ascii="Cambria" w:hAnsi="Cambria"/>
                <w:sz w:val="20"/>
                <w:szCs w:val="20"/>
              </w:rPr>
            </w:pPr>
            <w:r w:rsidRPr="00EB0D5E">
              <w:rPr>
                <w:rFonts w:ascii="Cambria" w:hAnsi="Cambria"/>
                <w:sz w:val="20"/>
                <w:szCs w:val="20"/>
              </w:rPr>
              <w:t>20.000,00</w:t>
            </w:r>
          </w:p>
        </w:tc>
        <w:tc>
          <w:tcPr>
            <w:tcW w:w="715" w:type="pct"/>
            <w:vAlign w:val="center"/>
          </w:tcPr>
          <w:p w14:paraId="457FD2C6" w14:textId="030AF566" w:rsidR="00312DE6" w:rsidRPr="00EB0D5E" w:rsidRDefault="00EB0D5E" w:rsidP="00087A4E">
            <w:pPr>
              <w:spacing w:after="0" w:line="240" w:lineRule="auto"/>
              <w:jc w:val="center"/>
              <w:rPr>
                <w:rFonts w:ascii="Cambria" w:hAnsi="Cambria"/>
                <w:sz w:val="20"/>
                <w:szCs w:val="20"/>
              </w:rPr>
            </w:pPr>
            <w:r w:rsidRPr="00EB0D5E">
              <w:rPr>
                <w:rFonts w:ascii="Cambria" w:hAnsi="Cambria"/>
                <w:sz w:val="20"/>
                <w:szCs w:val="20"/>
              </w:rPr>
              <w:t>397.755,00</w:t>
            </w:r>
          </w:p>
        </w:tc>
        <w:tc>
          <w:tcPr>
            <w:tcW w:w="623" w:type="pct"/>
            <w:vAlign w:val="center"/>
          </w:tcPr>
          <w:p w14:paraId="53C5C521" w14:textId="1CB311C6" w:rsidR="00312DE6" w:rsidRPr="00EB0D5E" w:rsidRDefault="00EB0D5E" w:rsidP="00087A4E">
            <w:pPr>
              <w:spacing w:after="0" w:line="240" w:lineRule="auto"/>
              <w:jc w:val="center"/>
              <w:rPr>
                <w:rFonts w:ascii="Cambria" w:hAnsi="Cambria"/>
                <w:sz w:val="20"/>
                <w:szCs w:val="20"/>
              </w:rPr>
            </w:pPr>
            <w:r w:rsidRPr="00EB0D5E">
              <w:rPr>
                <w:rFonts w:ascii="Cambria" w:hAnsi="Cambria"/>
                <w:sz w:val="20"/>
                <w:szCs w:val="20"/>
              </w:rPr>
              <w:t>-97.890,00</w:t>
            </w:r>
          </w:p>
        </w:tc>
        <w:tc>
          <w:tcPr>
            <w:tcW w:w="527" w:type="pct"/>
            <w:vAlign w:val="center"/>
          </w:tcPr>
          <w:p w14:paraId="65285C9A" w14:textId="77777777" w:rsidR="00312DE6" w:rsidRPr="00EB0D5E" w:rsidRDefault="00357EA0" w:rsidP="00087A4E">
            <w:pPr>
              <w:spacing w:after="0" w:line="240" w:lineRule="auto"/>
              <w:jc w:val="center"/>
              <w:rPr>
                <w:rFonts w:ascii="Cambria" w:hAnsi="Cambria"/>
                <w:sz w:val="20"/>
                <w:szCs w:val="20"/>
              </w:rPr>
            </w:pPr>
            <w:r w:rsidRPr="00EB0D5E">
              <w:rPr>
                <w:rFonts w:ascii="Cambria" w:hAnsi="Cambria"/>
                <w:sz w:val="20"/>
                <w:szCs w:val="20"/>
              </w:rPr>
              <w:t>4</w:t>
            </w:r>
          </w:p>
        </w:tc>
        <w:tc>
          <w:tcPr>
            <w:tcW w:w="506" w:type="pct"/>
            <w:vAlign w:val="center"/>
          </w:tcPr>
          <w:p w14:paraId="58756313" w14:textId="77777777" w:rsidR="00312DE6" w:rsidRPr="00EB0D5E" w:rsidRDefault="00A27A8A" w:rsidP="00087A4E">
            <w:pPr>
              <w:spacing w:after="0" w:line="240" w:lineRule="auto"/>
              <w:jc w:val="center"/>
              <w:rPr>
                <w:rFonts w:ascii="Cambria" w:hAnsi="Cambria"/>
                <w:sz w:val="20"/>
                <w:szCs w:val="20"/>
              </w:rPr>
            </w:pPr>
            <w:r w:rsidRPr="00EB0D5E">
              <w:rPr>
                <w:rFonts w:ascii="Cambria" w:hAnsi="Cambria"/>
                <w:sz w:val="20"/>
                <w:szCs w:val="20"/>
              </w:rPr>
              <w:t>100 %</w:t>
            </w:r>
          </w:p>
        </w:tc>
      </w:tr>
    </w:tbl>
    <w:p w14:paraId="4153BB22" w14:textId="77777777" w:rsidR="004E3F09" w:rsidRPr="00907E32" w:rsidRDefault="004E3F09" w:rsidP="006B354C">
      <w:pPr>
        <w:pStyle w:val="t-9-8"/>
        <w:spacing w:before="0" w:beforeAutospacing="0" w:after="0" w:afterAutospacing="0" w:line="276" w:lineRule="auto"/>
        <w:jc w:val="both"/>
        <w:rPr>
          <w:rFonts w:ascii="Cambria" w:hAnsi="Cambria"/>
        </w:rPr>
        <w:sectPr w:rsidR="004E3F09" w:rsidRPr="00907E32" w:rsidSect="004E3F09">
          <w:footerReference w:type="first" r:id="rId13"/>
          <w:pgSz w:w="16838" w:h="11906" w:orient="landscape"/>
          <w:pgMar w:top="1418" w:right="1134" w:bottom="1418" w:left="1134" w:header="709" w:footer="709" w:gutter="0"/>
          <w:cols w:space="708"/>
          <w:titlePg/>
          <w:docGrid w:linePitch="360"/>
        </w:sectPr>
      </w:pPr>
    </w:p>
    <w:p w14:paraId="443EDDAB" w14:textId="2CC7EEB5" w:rsidR="004C054F" w:rsidRPr="00163058" w:rsidRDefault="00163058" w:rsidP="00163058">
      <w:pPr>
        <w:keepNext/>
        <w:keepLines/>
        <w:spacing w:before="200" w:after="0"/>
        <w:ind w:firstLine="567"/>
        <w:jc w:val="both"/>
        <w:outlineLvl w:val="1"/>
        <w:rPr>
          <w:rFonts w:ascii="Cambria" w:hAnsi="Cambria"/>
          <w:b/>
          <w:sz w:val="24"/>
          <w:szCs w:val="24"/>
        </w:rPr>
      </w:pPr>
      <w:bookmarkStart w:id="102" w:name="_Toc65624310"/>
      <w:r w:rsidRPr="00944FB7">
        <w:rPr>
          <w:rFonts w:ascii="Cambria" w:eastAsiaTheme="majorEastAsia" w:hAnsi="Cambria" w:cstheme="majorBidi"/>
          <w:b/>
          <w:bCs/>
          <w:sz w:val="24"/>
          <w:szCs w:val="24"/>
        </w:rPr>
        <w:lastRenderedPageBreak/>
        <w:t>1.</w:t>
      </w:r>
      <w:r w:rsidRPr="00163058">
        <w:rPr>
          <w:rFonts w:ascii="Cambria" w:eastAsiaTheme="majorEastAsia" w:hAnsi="Cambria" w:cstheme="majorBidi"/>
          <w:b/>
          <w:bCs/>
          <w:sz w:val="24"/>
          <w:szCs w:val="24"/>
        </w:rPr>
        <w:t>2</w:t>
      </w:r>
      <w:r w:rsidRPr="00944FB7">
        <w:rPr>
          <w:rFonts w:ascii="Cambria" w:eastAsiaTheme="majorEastAsia" w:hAnsi="Cambria" w:cstheme="majorBidi"/>
          <w:b/>
          <w:bCs/>
          <w:sz w:val="24"/>
          <w:szCs w:val="24"/>
        </w:rPr>
        <w:t>. Godišnji</w:t>
      </w:r>
      <w:r w:rsidRPr="00163058">
        <w:rPr>
          <w:rFonts w:ascii="Cambria" w:eastAsiaTheme="majorEastAsia" w:hAnsi="Cambria" w:cstheme="majorBidi"/>
          <w:b/>
          <w:bCs/>
          <w:sz w:val="24"/>
          <w:szCs w:val="24"/>
        </w:rPr>
        <w:t xml:space="preserve"> </w:t>
      </w:r>
      <w:r w:rsidRPr="00163058">
        <w:rPr>
          <w:rFonts w:ascii="Cambria" w:hAnsi="Cambria"/>
          <w:b/>
          <w:sz w:val="24"/>
          <w:szCs w:val="24"/>
        </w:rPr>
        <w:t>plan upravljanja i raspolaganja stanovima i poslovnim prostorima u vlasništvu Grada Paga</w:t>
      </w:r>
      <w:bookmarkEnd w:id="102"/>
    </w:p>
    <w:p w14:paraId="3ACACC8D" w14:textId="77777777" w:rsidR="00D123F4" w:rsidRPr="004D2717" w:rsidRDefault="00D123F4" w:rsidP="00D123F4">
      <w:pPr>
        <w:pStyle w:val="t-9-8"/>
        <w:spacing w:before="0" w:beforeAutospacing="0" w:after="0" w:afterAutospacing="0" w:line="276" w:lineRule="auto"/>
        <w:jc w:val="both"/>
        <w:rPr>
          <w:rFonts w:ascii="Cambria" w:hAnsi="Cambria"/>
        </w:rPr>
      </w:pPr>
    </w:p>
    <w:p w14:paraId="1116187D" w14:textId="77777777" w:rsidR="00A3447D" w:rsidRPr="004D2717" w:rsidRDefault="00A3447D" w:rsidP="00A3447D">
      <w:pPr>
        <w:ind w:firstLine="567"/>
        <w:jc w:val="both"/>
        <w:rPr>
          <w:rFonts w:ascii="Cambria" w:eastAsia="Arial" w:hAnsi="Cambria"/>
          <w:sz w:val="24"/>
          <w:szCs w:val="24"/>
        </w:rPr>
      </w:pPr>
      <w:r w:rsidRPr="004D2717">
        <w:rPr>
          <w:rFonts w:ascii="Cambria" w:eastAsia="Arial" w:hAnsi="Cambria"/>
          <w:sz w:val="24"/>
          <w:szCs w:val="24"/>
        </w:rPr>
        <w:t xml:space="preserve">Poslovni prostori su, prema odredbama </w:t>
      </w:r>
      <w:hyperlink r:id="rId14" w:history="1">
        <w:r w:rsidRPr="004D2717">
          <w:rPr>
            <w:rStyle w:val="Hiperveza"/>
            <w:rFonts w:ascii="Cambria" w:eastAsia="Arial" w:hAnsi="Cambria"/>
            <w:color w:val="auto"/>
            <w:sz w:val="24"/>
            <w:szCs w:val="24"/>
            <w:u w:val="none"/>
          </w:rPr>
          <w:t>Zakona o zakupu i kupoprodaji poslovnog prostora (»Narodne novine«, broj 125/11, 64/15, 112/18)</w:t>
        </w:r>
      </w:hyperlink>
      <w:r w:rsidRPr="004D2717">
        <w:rPr>
          <w:rFonts w:ascii="Cambria" w:eastAsia="Arial" w:hAnsi="Cambria"/>
          <w:sz w:val="24"/>
          <w:szCs w:val="24"/>
        </w:rPr>
        <w:t>, poslovne zgrade, poslovne prostorije, garaže i garažna mjesta. Pod pojmom stanovi, podrazumijevaju se stanovi u vlasništvu lokalnih jedinica.</w:t>
      </w:r>
    </w:p>
    <w:p w14:paraId="17B63008" w14:textId="77777777" w:rsidR="00A3447D" w:rsidRPr="004D2717" w:rsidRDefault="00A3447D" w:rsidP="00A3447D">
      <w:pPr>
        <w:ind w:firstLine="567"/>
        <w:jc w:val="both"/>
        <w:rPr>
          <w:rFonts w:ascii="Cambria" w:eastAsia="Arial" w:hAnsi="Cambria"/>
          <w:sz w:val="24"/>
          <w:szCs w:val="24"/>
        </w:rPr>
      </w:pPr>
      <w:r w:rsidRPr="004D2717">
        <w:rPr>
          <w:rFonts w:ascii="Cambria" w:eastAsia="Times New Roman" w:hAnsi="Cambria"/>
          <w:sz w:val="24"/>
          <w:szCs w:val="24"/>
        </w:rPr>
        <w:t xml:space="preserve">Ciljevi upravljanja i raspolaganja poslovnim prostorima i stanovima u vlasništvu Grada </w:t>
      </w:r>
      <w:r w:rsidR="00C2022D" w:rsidRPr="004D2717">
        <w:rPr>
          <w:rFonts w:ascii="Cambria" w:eastAsia="Times New Roman" w:hAnsi="Cambria"/>
          <w:sz w:val="24"/>
          <w:szCs w:val="24"/>
        </w:rPr>
        <w:t>Pag</w:t>
      </w:r>
      <w:r w:rsidRPr="004D2717">
        <w:rPr>
          <w:rFonts w:ascii="Cambria" w:eastAsia="Times New Roman" w:hAnsi="Cambria"/>
          <w:sz w:val="24"/>
          <w:szCs w:val="24"/>
        </w:rPr>
        <w:t>a jesu sljedeći:</w:t>
      </w:r>
    </w:p>
    <w:p w14:paraId="435D545C" w14:textId="77777777" w:rsidR="00A3447D" w:rsidRPr="004D2717" w:rsidRDefault="00A3447D" w:rsidP="009D1E64">
      <w:pPr>
        <w:pStyle w:val="Odlomakpopisa"/>
        <w:numPr>
          <w:ilvl w:val="0"/>
          <w:numId w:val="5"/>
        </w:numPr>
        <w:tabs>
          <w:tab w:val="left" w:pos="709"/>
        </w:tabs>
        <w:spacing w:after="0"/>
        <w:jc w:val="both"/>
        <w:rPr>
          <w:rFonts w:ascii="Cambria" w:eastAsia="Times New Roman" w:hAnsi="Cambria"/>
          <w:sz w:val="24"/>
          <w:szCs w:val="24"/>
        </w:rPr>
      </w:pPr>
      <w:r w:rsidRPr="004D2717">
        <w:rPr>
          <w:rFonts w:ascii="Cambria" w:eastAsia="Times New Roman" w:hAnsi="Cambria"/>
          <w:sz w:val="24"/>
          <w:szCs w:val="24"/>
        </w:rPr>
        <w:t xml:space="preserve">Grad </w:t>
      </w:r>
      <w:r w:rsidR="00C2022D" w:rsidRPr="004D2717">
        <w:rPr>
          <w:rFonts w:ascii="Cambria" w:eastAsia="Times New Roman" w:hAnsi="Cambria"/>
          <w:sz w:val="24"/>
          <w:szCs w:val="24"/>
        </w:rPr>
        <w:t>Pag</w:t>
      </w:r>
      <w:r w:rsidRPr="004D2717">
        <w:rPr>
          <w:rFonts w:ascii="Cambria" w:eastAsia="Times New Roman" w:hAnsi="Cambria"/>
          <w:sz w:val="24"/>
          <w:szCs w:val="24"/>
        </w:rPr>
        <w:t xml:space="preserve"> mora na racionalan i učinkovit način upravljati poslovnim prostorima i stanovima na način da oni poslovni prostori i stanovi koji su potrebni Gradu </w:t>
      </w:r>
      <w:r w:rsidR="00C2022D" w:rsidRPr="004D2717">
        <w:rPr>
          <w:rFonts w:ascii="Cambria" w:eastAsia="Times New Roman" w:hAnsi="Cambria"/>
          <w:sz w:val="24"/>
          <w:szCs w:val="24"/>
        </w:rPr>
        <w:t>Pag</w:t>
      </w:r>
      <w:r w:rsidRPr="004D2717">
        <w:rPr>
          <w:rFonts w:ascii="Cambria" w:eastAsia="Times New Roman" w:hAnsi="Cambria"/>
          <w:sz w:val="24"/>
          <w:szCs w:val="24"/>
        </w:rPr>
        <w:t>u budu stavljeni u funkciju koja će služiti njegovom racionalnijem i učinkovitijem funkcioniranju. Svi drugi stanovi i poslovni prostori moraju biti ponuđeni na tržištu bilo u formi najma, odnosno zakupa, bilo u formi nj</w:t>
      </w:r>
      <w:r w:rsidR="00D22BFD" w:rsidRPr="004D2717">
        <w:rPr>
          <w:rFonts w:ascii="Cambria" w:eastAsia="Times New Roman" w:hAnsi="Cambria"/>
          <w:sz w:val="24"/>
          <w:szCs w:val="24"/>
        </w:rPr>
        <w:t>ihove prodaje javnim natječajem.</w:t>
      </w:r>
    </w:p>
    <w:p w14:paraId="6E7A22C3" w14:textId="77777777" w:rsidR="00A3447D" w:rsidRPr="004D2717" w:rsidRDefault="00A3447D" w:rsidP="009D1E64">
      <w:pPr>
        <w:pStyle w:val="Odlomakpopisa"/>
        <w:numPr>
          <w:ilvl w:val="0"/>
          <w:numId w:val="5"/>
        </w:numPr>
        <w:tabs>
          <w:tab w:val="left" w:pos="709"/>
        </w:tabs>
        <w:ind w:left="714" w:hanging="357"/>
        <w:jc w:val="both"/>
        <w:rPr>
          <w:rFonts w:ascii="Cambria" w:eastAsia="Times New Roman" w:hAnsi="Cambria"/>
          <w:sz w:val="24"/>
          <w:szCs w:val="24"/>
        </w:rPr>
      </w:pPr>
      <w:r w:rsidRPr="004D2717">
        <w:rPr>
          <w:rFonts w:ascii="Cambria" w:eastAsia="Times New Roman" w:hAnsi="Cambria"/>
          <w:sz w:val="24"/>
          <w:szCs w:val="24"/>
        </w:rPr>
        <w:t>Ujednačiti standarde korištenja poslovnih prostora.</w:t>
      </w:r>
    </w:p>
    <w:p w14:paraId="5E948EC5" w14:textId="77777777" w:rsidR="00C2022D" w:rsidRPr="00907E32" w:rsidRDefault="00E1481D" w:rsidP="00BE5DCE">
      <w:pPr>
        <w:pStyle w:val="Opisslike"/>
        <w:spacing w:after="0"/>
        <w:ind w:left="720"/>
        <w:rPr>
          <w:rFonts w:ascii="Cambria" w:hAnsi="Cambria"/>
          <w:b w:val="0"/>
          <w:i/>
          <w:szCs w:val="22"/>
        </w:rPr>
      </w:pPr>
      <w:bookmarkStart w:id="103" w:name="_Toc26738521"/>
      <w:bookmarkStart w:id="104" w:name="_Toc65624337"/>
      <w:r w:rsidRPr="00991B35">
        <w:rPr>
          <w:rFonts w:ascii="Cambria" w:hAnsi="Cambria"/>
          <w:b w:val="0"/>
          <w:i/>
          <w:szCs w:val="22"/>
        </w:rPr>
        <w:t xml:space="preserve">Tablica </w:t>
      </w:r>
      <w:r w:rsidR="00CF1086" w:rsidRPr="00991B35">
        <w:rPr>
          <w:rFonts w:ascii="Cambria" w:hAnsi="Cambria"/>
          <w:b w:val="0"/>
          <w:i/>
          <w:szCs w:val="22"/>
        </w:rPr>
        <w:fldChar w:fldCharType="begin"/>
      </w:r>
      <w:r w:rsidRPr="00991B35">
        <w:rPr>
          <w:rFonts w:ascii="Cambria" w:hAnsi="Cambria"/>
          <w:b w:val="0"/>
          <w:i/>
          <w:szCs w:val="22"/>
        </w:rPr>
        <w:instrText xml:space="preserve"> SEQ Tablica \* ARABIC </w:instrText>
      </w:r>
      <w:r w:rsidR="00CF1086" w:rsidRPr="00991B35">
        <w:rPr>
          <w:rFonts w:ascii="Cambria" w:hAnsi="Cambria"/>
          <w:b w:val="0"/>
          <w:i/>
          <w:szCs w:val="22"/>
        </w:rPr>
        <w:fldChar w:fldCharType="separate"/>
      </w:r>
      <w:r w:rsidRPr="00991B35">
        <w:rPr>
          <w:rFonts w:ascii="Cambria" w:hAnsi="Cambria"/>
          <w:b w:val="0"/>
          <w:i/>
          <w:noProof/>
          <w:szCs w:val="22"/>
        </w:rPr>
        <w:t>2</w:t>
      </w:r>
      <w:r w:rsidR="00CF1086" w:rsidRPr="00991B35">
        <w:rPr>
          <w:rFonts w:ascii="Cambria" w:hAnsi="Cambria"/>
          <w:b w:val="0"/>
          <w:i/>
          <w:szCs w:val="22"/>
        </w:rPr>
        <w:fldChar w:fldCharType="end"/>
      </w:r>
      <w:r w:rsidRPr="00991B35">
        <w:rPr>
          <w:rFonts w:ascii="Cambria" w:hAnsi="Cambria"/>
          <w:b w:val="0"/>
          <w:i/>
          <w:szCs w:val="22"/>
        </w:rPr>
        <w:t xml:space="preserve">. </w:t>
      </w:r>
      <w:r w:rsidR="00C2022D" w:rsidRPr="00991B35">
        <w:rPr>
          <w:rFonts w:ascii="Cambria" w:hAnsi="Cambria"/>
          <w:b w:val="0"/>
          <w:i/>
          <w:szCs w:val="22"/>
        </w:rPr>
        <w:t xml:space="preserve">Podaci o poslovnim prostorima u zakupu u vlasništvu Grada </w:t>
      </w:r>
      <w:bookmarkEnd w:id="103"/>
      <w:r w:rsidR="00C2022D" w:rsidRPr="00991B35">
        <w:rPr>
          <w:rFonts w:ascii="Cambria" w:hAnsi="Cambria"/>
          <w:b w:val="0"/>
          <w:i/>
          <w:szCs w:val="22"/>
        </w:rPr>
        <w:t>Paga</w:t>
      </w:r>
      <w:bookmarkEnd w:id="104"/>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000" w:firstRow="0" w:lastRow="0" w:firstColumn="0" w:lastColumn="0" w:noHBand="0" w:noVBand="0"/>
      </w:tblPr>
      <w:tblGrid>
        <w:gridCol w:w="1729"/>
        <w:gridCol w:w="2212"/>
        <w:gridCol w:w="1562"/>
        <w:gridCol w:w="1520"/>
        <w:gridCol w:w="2037"/>
      </w:tblGrid>
      <w:tr w:rsidR="0018020C" w:rsidRPr="00F9770E" w14:paraId="71B31153" w14:textId="77777777" w:rsidTr="00633DF9">
        <w:trPr>
          <w:trHeight w:val="284"/>
        </w:trPr>
        <w:tc>
          <w:tcPr>
            <w:tcW w:w="954" w:type="pct"/>
            <w:shd w:val="clear" w:color="auto" w:fill="DBE5F1" w:themeFill="accent1" w:themeFillTint="33"/>
            <w:vAlign w:val="center"/>
          </w:tcPr>
          <w:p w14:paraId="04360631" w14:textId="77777777" w:rsidR="0018020C" w:rsidRPr="00F9770E" w:rsidRDefault="0018020C" w:rsidP="0018020C">
            <w:pPr>
              <w:spacing w:after="0"/>
              <w:jc w:val="center"/>
              <w:rPr>
                <w:rFonts w:ascii="Cambria" w:eastAsia="Times New Roman" w:hAnsi="Cambria" w:cs="Times New Roman"/>
                <w:b/>
                <w:color w:val="1F497D"/>
                <w:sz w:val="20"/>
                <w:szCs w:val="20"/>
              </w:rPr>
            </w:pPr>
            <w:r w:rsidRPr="00F9770E">
              <w:rPr>
                <w:rFonts w:ascii="Cambria" w:hAnsi="Cambria"/>
                <w:b/>
                <w:color w:val="1F497D" w:themeColor="text2"/>
                <w:sz w:val="20"/>
                <w:szCs w:val="20"/>
              </w:rPr>
              <w:t>Poslovni prostor</w:t>
            </w:r>
          </w:p>
        </w:tc>
        <w:tc>
          <w:tcPr>
            <w:tcW w:w="1221" w:type="pct"/>
            <w:shd w:val="clear" w:color="auto" w:fill="DBE5F1" w:themeFill="accent1" w:themeFillTint="33"/>
            <w:vAlign w:val="center"/>
          </w:tcPr>
          <w:p w14:paraId="27984B7C" w14:textId="77777777" w:rsidR="0018020C" w:rsidRPr="00F9770E" w:rsidRDefault="0018020C" w:rsidP="0018020C">
            <w:pPr>
              <w:spacing w:after="0"/>
              <w:jc w:val="center"/>
              <w:rPr>
                <w:rFonts w:ascii="Cambria" w:eastAsia="Times New Roman" w:hAnsi="Cambria" w:cs="Times New Roman"/>
                <w:b/>
                <w:color w:val="1F497D"/>
                <w:sz w:val="20"/>
                <w:szCs w:val="20"/>
              </w:rPr>
            </w:pPr>
            <w:r w:rsidRPr="00F9770E">
              <w:rPr>
                <w:rFonts w:ascii="Cambria" w:hAnsi="Cambria"/>
                <w:b/>
                <w:color w:val="1F497D" w:themeColor="text2"/>
                <w:sz w:val="20"/>
                <w:szCs w:val="20"/>
              </w:rPr>
              <w:t>Površina (m2)</w:t>
            </w:r>
          </w:p>
        </w:tc>
        <w:tc>
          <w:tcPr>
            <w:tcW w:w="862" w:type="pct"/>
            <w:shd w:val="clear" w:color="auto" w:fill="DBE5F1" w:themeFill="accent1" w:themeFillTint="33"/>
            <w:vAlign w:val="center"/>
          </w:tcPr>
          <w:p w14:paraId="1894AB0B" w14:textId="77777777" w:rsidR="0018020C" w:rsidRPr="00F9770E" w:rsidRDefault="0018020C" w:rsidP="0018020C">
            <w:pPr>
              <w:spacing w:after="0"/>
              <w:jc w:val="center"/>
              <w:rPr>
                <w:rFonts w:ascii="Cambria" w:eastAsia="Times New Roman" w:hAnsi="Cambria" w:cs="Times New Roman"/>
                <w:b/>
                <w:color w:val="1F497D"/>
                <w:sz w:val="20"/>
                <w:szCs w:val="20"/>
              </w:rPr>
            </w:pPr>
            <w:r w:rsidRPr="00F9770E">
              <w:rPr>
                <w:rFonts w:ascii="Cambria" w:hAnsi="Cambria"/>
                <w:b/>
                <w:color w:val="1F497D" w:themeColor="text2"/>
                <w:sz w:val="20"/>
                <w:szCs w:val="20"/>
              </w:rPr>
              <w:t>Ugovor</w:t>
            </w:r>
          </w:p>
        </w:tc>
        <w:tc>
          <w:tcPr>
            <w:tcW w:w="839" w:type="pct"/>
            <w:shd w:val="clear" w:color="auto" w:fill="DBE5F1" w:themeFill="accent1" w:themeFillTint="33"/>
            <w:vAlign w:val="center"/>
          </w:tcPr>
          <w:p w14:paraId="1A72740E" w14:textId="77777777" w:rsidR="0018020C" w:rsidRPr="00F9770E" w:rsidRDefault="0018020C" w:rsidP="0018020C">
            <w:pPr>
              <w:spacing w:after="0"/>
              <w:jc w:val="center"/>
              <w:rPr>
                <w:rFonts w:ascii="Cambria" w:eastAsia="Times New Roman" w:hAnsi="Cambria" w:cs="Times New Roman"/>
                <w:b/>
                <w:color w:val="1F497D"/>
                <w:sz w:val="20"/>
                <w:szCs w:val="20"/>
              </w:rPr>
            </w:pPr>
            <w:r w:rsidRPr="00F9770E">
              <w:rPr>
                <w:rFonts w:ascii="Cambria" w:hAnsi="Cambria"/>
                <w:b/>
                <w:color w:val="1F497D" w:themeColor="text2"/>
                <w:sz w:val="20"/>
                <w:szCs w:val="20"/>
              </w:rPr>
              <w:t>Cijena</w:t>
            </w:r>
          </w:p>
        </w:tc>
        <w:tc>
          <w:tcPr>
            <w:tcW w:w="1124" w:type="pct"/>
            <w:shd w:val="clear" w:color="auto" w:fill="DBE5F1" w:themeFill="accent1" w:themeFillTint="33"/>
            <w:vAlign w:val="center"/>
          </w:tcPr>
          <w:p w14:paraId="33DAF343" w14:textId="77777777" w:rsidR="0018020C" w:rsidRPr="00F9770E" w:rsidRDefault="0018020C" w:rsidP="0018020C">
            <w:pPr>
              <w:spacing w:after="0"/>
              <w:jc w:val="center"/>
              <w:rPr>
                <w:rFonts w:ascii="Cambria" w:eastAsia="Times New Roman" w:hAnsi="Cambria" w:cs="Times New Roman"/>
                <w:b/>
                <w:color w:val="1F497D"/>
                <w:sz w:val="20"/>
                <w:szCs w:val="20"/>
              </w:rPr>
            </w:pPr>
            <w:r w:rsidRPr="00F9770E">
              <w:rPr>
                <w:rFonts w:ascii="Cambria" w:hAnsi="Cambria"/>
                <w:b/>
                <w:color w:val="1F497D" w:themeColor="text2"/>
                <w:sz w:val="20"/>
                <w:szCs w:val="20"/>
              </w:rPr>
              <w:t>Korisnik</w:t>
            </w:r>
          </w:p>
        </w:tc>
      </w:tr>
      <w:tr w:rsidR="0018020C" w:rsidRPr="00F9770E" w14:paraId="13DCF9FD" w14:textId="77777777" w:rsidTr="00633DF9">
        <w:trPr>
          <w:trHeight w:val="284"/>
        </w:trPr>
        <w:tc>
          <w:tcPr>
            <w:tcW w:w="954" w:type="pct"/>
            <w:shd w:val="clear" w:color="auto" w:fill="auto"/>
            <w:vAlign w:val="center"/>
          </w:tcPr>
          <w:p w14:paraId="7DACA1FF"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Trg Petra Krešimira IV</w:t>
            </w:r>
          </w:p>
        </w:tc>
        <w:tc>
          <w:tcPr>
            <w:tcW w:w="1221" w:type="pct"/>
            <w:shd w:val="clear" w:color="auto" w:fill="auto"/>
            <w:vAlign w:val="center"/>
          </w:tcPr>
          <w:p w14:paraId="62CFB5C9"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38,55</w:t>
            </w:r>
          </w:p>
        </w:tc>
        <w:tc>
          <w:tcPr>
            <w:tcW w:w="862" w:type="pct"/>
            <w:shd w:val="clear" w:color="auto" w:fill="auto"/>
            <w:vAlign w:val="center"/>
          </w:tcPr>
          <w:p w14:paraId="557DCD7D" w14:textId="77777777" w:rsidR="0018020C" w:rsidRPr="00F9770E" w:rsidRDefault="0018020C" w:rsidP="0018020C">
            <w:pPr>
              <w:spacing w:after="0"/>
              <w:jc w:val="center"/>
              <w:rPr>
                <w:rFonts w:ascii="Cambria" w:eastAsia="Times New Roman" w:hAnsi="Cambria" w:cs="Times New Roman"/>
                <w:bCs/>
                <w:sz w:val="20"/>
                <w:szCs w:val="20"/>
              </w:rPr>
            </w:pPr>
            <w:r w:rsidRPr="00F9770E">
              <w:rPr>
                <w:rFonts w:ascii="Cambria" w:hAnsi="Cambria"/>
                <w:bCs/>
                <w:sz w:val="20"/>
                <w:szCs w:val="20"/>
              </w:rPr>
              <w:t>-</w:t>
            </w:r>
          </w:p>
        </w:tc>
        <w:tc>
          <w:tcPr>
            <w:tcW w:w="839" w:type="pct"/>
            <w:shd w:val="clear" w:color="auto" w:fill="auto"/>
            <w:vAlign w:val="center"/>
          </w:tcPr>
          <w:p w14:paraId="56411CB6"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hAnsi="Cambria"/>
                <w:sz w:val="20"/>
                <w:szCs w:val="20"/>
              </w:rPr>
              <w:t>-</w:t>
            </w:r>
          </w:p>
        </w:tc>
        <w:tc>
          <w:tcPr>
            <w:tcW w:w="1124" w:type="pct"/>
            <w:shd w:val="clear" w:color="auto" w:fill="auto"/>
            <w:vAlign w:val="center"/>
          </w:tcPr>
          <w:p w14:paraId="1AF745F7"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Ranije</w:t>
            </w:r>
          </w:p>
          <w:p w14:paraId="1B43D206"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Društvo paških čipkarica</w:t>
            </w:r>
          </w:p>
        </w:tc>
      </w:tr>
      <w:tr w:rsidR="0018020C" w:rsidRPr="00F9770E" w14:paraId="0002D995" w14:textId="77777777" w:rsidTr="00633DF9">
        <w:trPr>
          <w:trHeight w:val="284"/>
        </w:trPr>
        <w:tc>
          <w:tcPr>
            <w:tcW w:w="954" w:type="pct"/>
            <w:shd w:val="clear" w:color="auto" w:fill="auto"/>
            <w:vAlign w:val="center"/>
          </w:tcPr>
          <w:p w14:paraId="1F6F0F2B"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Trg Petra Krešimira IV, prizemlje zgrade na k.č. 15968 k.o.Pag</w:t>
            </w:r>
          </w:p>
        </w:tc>
        <w:tc>
          <w:tcPr>
            <w:tcW w:w="1221" w:type="pct"/>
            <w:shd w:val="clear" w:color="auto" w:fill="auto"/>
            <w:vAlign w:val="center"/>
          </w:tcPr>
          <w:p w14:paraId="02A59734"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84,69</w:t>
            </w:r>
          </w:p>
          <w:p w14:paraId="25A64A4F"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w:t>
            </w:r>
            <w:smartTag w:uri="urn:schemas-microsoft-com:office:smarttags" w:element="metricconverter">
              <w:smartTagPr>
                <w:attr w:name="ProductID" w:val="40,15 m2"/>
              </w:smartTagPr>
              <w:r w:rsidRPr="00F9770E">
                <w:rPr>
                  <w:rFonts w:ascii="Cambria" w:eastAsia="Times New Roman" w:hAnsi="Cambria" w:cs="Times New Roman"/>
                  <w:sz w:val="20"/>
                  <w:szCs w:val="20"/>
                </w:rPr>
                <w:t>40,15 m2</w:t>
              </w:r>
            </w:smartTag>
            <w:r w:rsidRPr="00F9770E">
              <w:rPr>
                <w:rFonts w:ascii="Cambria" w:eastAsia="Times New Roman" w:hAnsi="Cambria" w:cs="Times New Roman"/>
                <w:sz w:val="20"/>
                <w:szCs w:val="20"/>
              </w:rPr>
              <w:t xml:space="preserve"> poslovni prostor, </w:t>
            </w:r>
            <w:smartTag w:uri="urn:schemas-microsoft-com:office:smarttags" w:element="metricconverter">
              <w:smartTagPr>
                <w:attr w:name="ProductID" w:val="44,54 m2"/>
              </w:smartTagPr>
              <w:r w:rsidRPr="00F9770E">
                <w:rPr>
                  <w:rFonts w:ascii="Cambria" w:eastAsia="Times New Roman" w:hAnsi="Cambria" w:cs="Times New Roman"/>
                  <w:sz w:val="20"/>
                  <w:szCs w:val="20"/>
                </w:rPr>
                <w:t>44,54 m2</w:t>
              </w:r>
            </w:smartTag>
            <w:r w:rsidRPr="00F9770E">
              <w:rPr>
                <w:rFonts w:ascii="Cambria" w:eastAsia="Times New Roman" w:hAnsi="Cambria" w:cs="Times New Roman"/>
                <w:sz w:val="20"/>
                <w:szCs w:val="20"/>
              </w:rPr>
              <w:t xml:space="preserve"> skladišni prostor)</w:t>
            </w:r>
          </w:p>
        </w:tc>
        <w:tc>
          <w:tcPr>
            <w:tcW w:w="862" w:type="pct"/>
            <w:shd w:val="clear" w:color="auto" w:fill="auto"/>
            <w:vAlign w:val="center"/>
          </w:tcPr>
          <w:p w14:paraId="777D76D0"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hAnsi="Cambria"/>
                <w:sz w:val="20"/>
                <w:szCs w:val="20"/>
              </w:rPr>
              <w:t>-</w:t>
            </w:r>
          </w:p>
        </w:tc>
        <w:tc>
          <w:tcPr>
            <w:tcW w:w="839" w:type="pct"/>
            <w:shd w:val="clear" w:color="auto" w:fill="auto"/>
            <w:vAlign w:val="center"/>
          </w:tcPr>
          <w:p w14:paraId="234410A9"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hAnsi="Cambria"/>
                <w:sz w:val="20"/>
                <w:szCs w:val="20"/>
              </w:rPr>
              <w:t>-</w:t>
            </w:r>
          </w:p>
        </w:tc>
        <w:tc>
          <w:tcPr>
            <w:tcW w:w="1124" w:type="pct"/>
            <w:shd w:val="clear" w:color="auto" w:fill="auto"/>
            <w:vAlign w:val="center"/>
          </w:tcPr>
          <w:p w14:paraId="053FEA0E" w14:textId="615FE65F" w:rsidR="0018020C" w:rsidRPr="00F9770E" w:rsidRDefault="00F3729F"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Ministarstvo pravosuđa</w:t>
            </w:r>
          </w:p>
        </w:tc>
      </w:tr>
      <w:tr w:rsidR="00C62224" w:rsidRPr="00F9770E" w14:paraId="3DA885BC" w14:textId="77777777" w:rsidTr="00633DF9">
        <w:trPr>
          <w:trHeight w:val="284"/>
        </w:trPr>
        <w:tc>
          <w:tcPr>
            <w:tcW w:w="954" w:type="pct"/>
            <w:shd w:val="clear" w:color="auto" w:fill="auto"/>
            <w:vAlign w:val="center"/>
          </w:tcPr>
          <w:p w14:paraId="23A5BAD9" w14:textId="77777777" w:rsidR="00C62224" w:rsidRPr="00F9770E" w:rsidRDefault="00C62224"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Zadarska 2</w:t>
            </w:r>
          </w:p>
          <w:p w14:paraId="6FBBDA5B" w14:textId="12CF1BF4" w:rsidR="00C62224" w:rsidRPr="00F9770E" w:rsidRDefault="00C62224" w:rsidP="0018020C">
            <w:pPr>
              <w:spacing w:after="0"/>
              <w:jc w:val="center"/>
              <w:rPr>
                <w:rFonts w:ascii="Cambria" w:eastAsia="Times New Roman" w:hAnsi="Cambria" w:cs="Times New Roman"/>
                <w:sz w:val="20"/>
                <w:szCs w:val="20"/>
              </w:rPr>
            </w:pPr>
            <w:r w:rsidRPr="00F9770E">
              <w:rPr>
                <w:rFonts w:ascii="Cambria" w:hAnsi="Cambria"/>
                <w:sz w:val="20"/>
                <w:szCs w:val="20"/>
              </w:rPr>
              <w:t>dio k.č. 12699 k.o. Pag</w:t>
            </w:r>
          </w:p>
        </w:tc>
        <w:tc>
          <w:tcPr>
            <w:tcW w:w="1221" w:type="pct"/>
            <w:shd w:val="clear" w:color="auto" w:fill="auto"/>
            <w:vAlign w:val="center"/>
          </w:tcPr>
          <w:p w14:paraId="14B4BDBD" w14:textId="77777777" w:rsidR="00C62224" w:rsidRPr="00F9770E" w:rsidRDefault="00C62224" w:rsidP="0018020C">
            <w:pPr>
              <w:spacing w:after="0"/>
              <w:jc w:val="center"/>
              <w:rPr>
                <w:rFonts w:ascii="Cambria" w:eastAsia="Times New Roman" w:hAnsi="Cambria" w:cs="Times New Roman"/>
                <w:sz w:val="20"/>
                <w:szCs w:val="20"/>
              </w:rPr>
            </w:pPr>
          </w:p>
        </w:tc>
        <w:tc>
          <w:tcPr>
            <w:tcW w:w="862" w:type="pct"/>
            <w:shd w:val="clear" w:color="auto" w:fill="auto"/>
            <w:vAlign w:val="center"/>
          </w:tcPr>
          <w:p w14:paraId="74DFA5B1" w14:textId="35A26640" w:rsidR="00C62224" w:rsidRPr="00F9770E" w:rsidRDefault="00C62224" w:rsidP="0018020C">
            <w:pPr>
              <w:spacing w:after="0"/>
              <w:jc w:val="center"/>
              <w:rPr>
                <w:rFonts w:ascii="Cambria" w:hAnsi="Cambria"/>
                <w:sz w:val="20"/>
                <w:szCs w:val="20"/>
              </w:rPr>
            </w:pPr>
            <w:r w:rsidRPr="00F9770E">
              <w:rPr>
                <w:rFonts w:ascii="Cambria" w:hAnsi="Cambria"/>
                <w:sz w:val="20"/>
                <w:szCs w:val="20"/>
              </w:rPr>
              <w:t>08.04.2019.-08.04.2024.</w:t>
            </w:r>
          </w:p>
        </w:tc>
        <w:tc>
          <w:tcPr>
            <w:tcW w:w="839" w:type="pct"/>
            <w:shd w:val="clear" w:color="auto" w:fill="auto"/>
            <w:vAlign w:val="center"/>
          </w:tcPr>
          <w:p w14:paraId="42E473AF" w14:textId="0D165172" w:rsidR="00C62224" w:rsidRPr="00F9770E" w:rsidRDefault="00C62224" w:rsidP="0018020C">
            <w:pPr>
              <w:spacing w:after="0"/>
              <w:jc w:val="center"/>
              <w:rPr>
                <w:rFonts w:ascii="Cambria" w:hAnsi="Cambria"/>
                <w:sz w:val="20"/>
                <w:szCs w:val="20"/>
              </w:rPr>
            </w:pPr>
            <w:r w:rsidRPr="00F9770E">
              <w:rPr>
                <w:rFonts w:ascii="Cambria" w:hAnsi="Cambria"/>
                <w:sz w:val="20"/>
                <w:szCs w:val="20"/>
              </w:rPr>
              <w:t>1.073 kn bez PDV-a</w:t>
            </w:r>
          </w:p>
        </w:tc>
        <w:tc>
          <w:tcPr>
            <w:tcW w:w="1124" w:type="pct"/>
            <w:shd w:val="clear" w:color="auto" w:fill="auto"/>
            <w:vAlign w:val="center"/>
          </w:tcPr>
          <w:p w14:paraId="5136C821" w14:textId="35178871" w:rsidR="00C62224" w:rsidRPr="00F9770E" w:rsidRDefault="00C62224" w:rsidP="0018020C">
            <w:pPr>
              <w:spacing w:after="0"/>
              <w:jc w:val="center"/>
              <w:rPr>
                <w:rFonts w:ascii="Cambria" w:eastAsia="Times New Roman" w:hAnsi="Cambria" w:cs="Times New Roman"/>
                <w:sz w:val="20"/>
                <w:szCs w:val="20"/>
              </w:rPr>
            </w:pPr>
            <w:r w:rsidRPr="00F9770E">
              <w:rPr>
                <w:rFonts w:ascii="Cambria" w:hAnsi="Cambria"/>
                <w:sz w:val="20"/>
                <w:szCs w:val="20"/>
              </w:rPr>
              <w:t>1073 kn bez PDV-a</w:t>
            </w:r>
          </w:p>
        </w:tc>
      </w:tr>
      <w:tr w:rsidR="0018020C" w:rsidRPr="00F9770E" w14:paraId="14C91537" w14:textId="77777777" w:rsidTr="00633DF9">
        <w:trPr>
          <w:trHeight w:val="284"/>
        </w:trPr>
        <w:tc>
          <w:tcPr>
            <w:tcW w:w="954" w:type="pct"/>
            <w:shd w:val="clear" w:color="auto" w:fill="auto"/>
            <w:vAlign w:val="center"/>
          </w:tcPr>
          <w:p w14:paraId="0861C8FA"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Zadarska 4</w:t>
            </w:r>
          </w:p>
        </w:tc>
        <w:tc>
          <w:tcPr>
            <w:tcW w:w="1221" w:type="pct"/>
            <w:shd w:val="clear" w:color="auto" w:fill="auto"/>
            <w:vAlign w:val="center"/>
          </w:tcPr>
          <w:p w14:paraId="2A67D9DE"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14</w:t>
            </w:r>
          </w:p>
        </w:tc>
        <w:tc>
          <w:tcPr>
            <w:tcW w:w="862" w:type="pct"/>
            <w:shd w:val="clear" w:color="auto" w:fill="auto"/>
            <w:vAlign w:val="center"/>
          </w:tcPr>
          <w:p w14:paraId="6D1DE00D" w14:textId="30043F73" w:rsidR="0018020C" w:rsidRPr="00F9770E" w:rsidRDefault="00633DF9"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Na neodređeno</w:t>
            </w:r>
          </w:p>
        </w:tc>
        <w:tc>
          <w:tcPr>
            <w:tcW w:w="839" w:type="pct"/>
            <w:shd w:val="clear" w:color="auto" w:fill="auto"/>
            <w:vAlign w:val="center"/>
          </w:tcPr>
          <w:p w14:paraId="2E29419E"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bez naknade</w:t>
            </w:r>
          </w:p>
        </w:tc>
        <w:tc>
          <w:tcPr>
            <w:tcW w:w="1124" w:type="pct"/>
            <w:shd w:val="clear" w:color="auto" w:fill="auto"/>
            <w:vAlign w:val="center"/>
          </w:tcPr>
          <w:p w14:paraId="7FC71DA4"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Gradsko društvo crvenog križa Pag</w:t>
            </w:r>
          </w:p>
        </w:tc>
      </w:tr>
      <w:tr w:rsidR="0018020C" w:rsidRPr="00F9770E" w14:paraId="6CE514D4" w14:textId="77777777" w:rsidTr="00633DF9">
        <w:trPr>
          <w:trHeight w:val="284"/>
        </w:trPr>
        <w:tc>
          <w:tcPr>
            <w:tcW w:w="954" w:type="pct"/>
            <w:shd w:val="clear" w:color="auto" w:fill="auto"/>
            <w:vAlign w:val="center"/>
          </w:tcPr>
          <w:p w14:paraId="013FA38B"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I. Magazin</w:t>
            </w:r>
          </w:p>
          <w:p w14:paraId="0171C6B2"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kat.čest. 12223 k.o. Pag</w:t>
            </w:r>
          </w:p>
        </w:tc>
        <w:tc>
          <w:tcPr>
            <w:tcW w:w="1221" w:type="pct"/>
            <w:shd w:val="clear" w:color="auto" w:fill="auto"/>
            <w:vAlign w:val="center"/>
          </w:tcPr>
          <w:p w14:paraId="04E03AD0"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200</w:t>
            </w:r>
          </w:p>
        </w:tc>
        <w:tc>
          <w:tcPr>
            <w:tcW w:w="862" w:type="pct"/>
            <w:shd w:val="clear" w:color="auto" w:fill="auto"/>
            <w:vAlign w:val="center"/>
          </w:tcPr>
          <w:p w14:paraId="293CF99E" w14:textId="77777777" w:rsidR="0018020C" w:rsidRPr="00F9770E" w:rsidRDefault="0018020C" w:rsidP="0018020C">
            <w:pPr>
              <w:spacing w:after="0"/>
              <w:jc w:val="center"/>
              <w:rPr>
                <w:rFonts w:ascii="Cambria" w:eastAsia="Times New Roman" w:hAnsi="Cambria" w:cs="Times New Roman"/>
                <w:bCs/>
                <w:sz w:val="20"/>
                <w:szCs w:val="20"/>
              </w:rPr>
            </w:pPr>
            <w:r w:rsidRPr="00F9770E">
              <w:rPr>
                <w:rFonts w:ascii="Cambria" w:hAnsi="Cambria"/>
                <w:bCs/>
                <w:sz w:val="20"/>
                <w:szCs w:val="20"/>
              </w:rPr>
              <w:t>-</w:t>
            </w:r>
          </w:p>
        </w:tc>
        <w:tc>
          <w:tcPr>
            <w:tcW w:w="839" w:type="pct"/>
            <w:shd w:val="clear" w:color="auto" w:fill="auto"/>
            <w:vAlign w:val="center"/>
          </w:tcPr>
          <w:p w14:paraId="2340E881"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bez naknade</w:t>
            </w:r>
          </w:p>
        </w:tc>
        <w:tc>
          <w:tcPr>
            <w:tcW w:w="1124" w:type="pct"/>
            <w:shd w:val="clear" w:color="auto" w:fill="auto"/>
            <w:vAlign w:val="center"/>
          </w:tcPr>
          <w:p w14:paraId="0C246FE3"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Muzej soli</w:t>
            </w:r>
          </w:p>
        </w:tc>
      </w:tr>
      <w:tr w:rsidR="0018020C" w:rsidRPr="00F9770E" w14:paraId="31774BD1" w14:textId="77777777" w:rsidTr="00633DF9">
        <w:trPr>
          <w:trHeight w:val="284"/>
        </w:trPr>
        <w:tc>
          <w:tcPr>
            <w:tcW w:w="954" w:type="pct"/>
            <w:shd w:val="clear" w:color="auto" w:fill="auto"/>
            <w:vAlign w:val="center"/>
          </w:tcPr>
          <w:p w14:paraId="2B5D0027"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V. Magazin</w:t>
            </w:r>
          </w:p>
          <w:p w14:paraId="29DBAAD1"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Kat.čest. 12223 k.o. Pag</w:t>
            </w:r>
          </w:p>
        </w:tc>
        <w:tc>
          <w:tcPr>
            <w:tcW w:w="1221" w:type="pct"/>
            <w:shd w:val="clear" w:color="auto" w:fill="auto"/>
            <w:vAlign w:val="center"/>
          </w:tcPr>
          <w:p w14:paraId="6B34D4D0"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379</w:t>
            </w:r>
          </w:p>
        </w:tc>
        <w:tc>
          <w:tcPr>
            <w:tcW w:w="862" w:type="pct"/>
            <w:shd w:val="clear" w:color="auto" w:fill="auto"/>
            <w:vAlign w:val="center"/>
          </w:tcPr>
          <w:p w14:paraId="64D514F0"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Do 20.06.2023.</w:t>
            </w:r>
          </w:p>
        </w:tc>
        <w:tc>
          <w:tcPr>
            <w:tcW w:w="839" w:type="pct"/>
            <w:shd w:val="clear" w:color="auto" w:fill="auto"/>
            <w:vAlign w:val="center"/>
          </w:tcPr>
          <w:p w14:paraId="5D91323F"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40.000,00 kn</w:t>
            </w:r>
          </w:p>
          <w:p w14:paraId="26418CC8"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godišnje</w:t>
            </w:r>
          </w:p>
        </w:tc>
        <w:tc>
          <w:tcPr>
            <w:tcW w:w="1124" w:type="pct"/>
            <w:shd w:val="clear" w:color="auto" w:fill="auto"/>
            <w:vAlign w:val="center"/>
          </w:tcPr>
          <w:p w14:paraId="3BC28BBB"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Helena Grubišić, vl. UO „David“</w:t>
            </w:r>
          </w:p>
        </w:tc>
      </w:tr>
      <w:tr w:rsidR="0018020C" w:rsidRPr="00F9770E" w14:paraId="297C281B" w14:textId="77777777" w:rsidTr="00633DF9">
        <w:trPr>
          <w:trHeight w:val="284"/>
        </w:trPr>
        <w:tc>
          <w:tcPr>
            <w:tcW w:w="954" w:type="pct"/>
            <w:shd w:val="clear" w:color="auto" w:fill="auto"/>
            <w:vAlign w:val="center"/>
          </w:tcPr>
          <w:p w14:paraId="48A46452"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Šimuni, u dijelu zgrade na k.č. 2723/9 k.o. Kolan</w:t>
            </w:r>
          </w:p>
        </w:tc>
        <w:tc>
          <w:tcPr>
            <w:tcW w:w="1221" w:type="pct"/>
            <w:shd w:val="clear" w:color="auto" w:fill="auto"/>
            <w:vAlign w:val="center"/>
          </w:tcPr>
          <w:p w14:paraId="65A97DFF"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70</w:t>
            </w:r>
          </w:p>
          <w:p w14:paraId="3253822B"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w:t>
            </w:r>
            <w:smartTag w:uri="urn:schemas-microsoft-com:office:smarttags" w:element="metricconverter">
              <w:smartTagPr>
                <w:attr w:name="ProductID" w:val="32 m2"/>
              </w:smartTagPr>
              <w:r w:rsidRPr="00F9770E">
                <w:rPr>
                  <w:rFonts w:ascii="Cambria" w:eastAsia="Times New Roman" w:hAnsi="Cambria" w:cs="Times New Roman"/>
                  <w:sz w:val="20"/>
                  <w:szCs w:val="20"/>
                </w:rPr>
                <w:t>32 m2</w:t>
              </w:r>
            </w:smartTag>
            <w:r w:rsidRPr="00F9770E">
              <w:rPr>
                <w:rFonts w:ascii="Cambria" w:eastAsia="Times New Roman" w:hAnsi="Cambria" w:cs="Times New Roman"/>
                <w:sz w:val="20"/>
                <w:szCs w:val="20"/>
              </w:rPr>
              <w:t xml:space="preserve"> poslovni prostor, </w:t>
            </w:r>
            <w:smartTag w:uri="urn:schemas-microsoft-com:office:smarttags" w:element="metricconverter">
              <w:smartTagPr>
                <w:attr w:name="ProductID" w:val="38 m2"/>
              </w:smartTagPr>
              <w:r w:rsidRPr="00F9770E">
                <w:rPr>
                  <w:rFonts w:ascii="Cambria" w:eastAsia="Times New Roman" w:hAnsi="Cambria" w:cs="Times New Roman"/>
                  <w:sz w:val="20"/>
                  <w:szCs w:val="20"/>
                </w:rPr>
                <w:t>38 m2</w:t>
              </w:r>
            </w:smartTag>
            <w:r w:rsidRPr="00F9770E">
              <w:rPr>
                <w:rFonts w:ascii="Cambria" w:eastAsia="Times New Roman" w:hAnsi="Cambria" w:cs="Times New Roman"/>
                <w:sz w:val="20"/>
                <w:szCs w:val="20"/>
              </w:rPr>
              <w:t xml:space="preserve"> skladišni prostor)</w:t>
            </w:r>
          </w:p>
        </w:tc>
        <w:tc>
          <w:tcPr>
            <w:tcW w:w="862" w:type="pct"/>
            <w:shd w:val="clear" w:color="auto" w:fill="auto"/>
            <w:vAlign w:val="center"/>
          </w:tcPr>
          <w:p w14:paraId="48B57FFD"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Do 28.05.2023.</w:t>
            </w:r>
          </w:p>
        </w:tc>
        <w:tc>
          <w:tcPr>
            <w:tcW w:w="839" w:type="pct"/>
            <w:shd w:val="clear" w:color="auto" w:fill="auto"/>
            <w:vAlign w:val="center"/>
          </w:tcPr>
          <w:p w14:paraId="75FBFAFA"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45.650,00 kn godišnje</w:t>
            </w:r>
          </w:p>
        </w:tc>
        <w:tc>
          <w:tcPr>
            <w:tcW w:w="1124" w:type="pct"/>
            <w:shd w:val="clear" w:color="auto" w:fill="auto"/>
            <w:vAlign w:val="center"/>
          </w:tcPr>
          <w:p w14:paraId="5ED84281"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Sonik d.o.o.</w:t>
            </w:r>
          </w:p>
        </w:tc>
      </w:tr>
      <w:tr w:rsidR="0018020C" w:rsidRPr="00F9770E" w14:paraId="2BBE6A82" w14:textId="77777777" w:rsidTr="00633DF9">
        <w:trPr>
          <w:trHeight w:val="284"/>
        </w:trPr>
        <w:tc>
          <w:tcPr>
            <w:tcW w:w="954" w:type="pct"/>
            <w:shd w:val="clear" w:color="auto" w:fill="auto"/>
            <w:vAlign w:val="center"/>
          </w:tcPr>
          <w:p w14:paraId="1B1B541A"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„Vanga“</w:t>
            </w:r>
          </w:p>
          <w:p w14:paraId="02761715"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Kat.čest. 12233/1 i 12233/2 k.o. Pag</w:t>
            </w:r>
          </w:p>
        </w:tc>
        <w:tc>
          <w:tcPr>
            <w:tcW w:w="1221" w:type="pct"/>
            <w:shd w:val="clear" w:color="auto" w:fill="auto"/>
            <w:vAlign w:val="center"/>
          </w:tcPr>
          <w:p w14:paraId="0760257F"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175,50</w:t>
            </w:r>
          </w:p>
          <w:p w14:paraId="0E8B3AB4"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 xml:space="preserve">(od čega </w:t>
            </w:r>
            <w:smartTag w:uri="urn:schemas-microsoft-com:office:smarttags" w:element="metricconverter">
              <w:smartTagPr>
                <w:attr w:name="ProductID" w:val="65 m2"/>
              </w:smartTagPr>
              <w:r w:rsidRPr="00F9770E">
                <w:rPr>
                  <w:rFonts w:ascii="Cambria" w:eastAsia="Times New Roman" w:hAnsi="Cambria" w:cs="Times New Roman"/>
                  <w:sz w:val="20"/>
                  <w:szCs w:val="20"/>
                </w:rPr>
                <w:t>65 m2</w:t>
              </w:r>
            </w:smartTag>
            <w:r w:rsidRPr="00F9770E">
              <w:rPr>
                <w:rFonts w:ascii="Cambria" w:eastAsia="Times New Roman" w:hAnsi="Cambria" w:cs="Times New Roman"/>
                <w:sz w:val="20"/>
                <w:szCs w:val="20"/>
              </w:rPr>
              <w:t xml:space="preserve"> skladišni prostor)</w:t>
            </w:r>
          </w:p>
          <w:p w14:paraId="0E57D364"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 xml:space="preserve">te pripadajuća terasa </w:t>
            </w:r>
            <w:smartTag w:uri="urn:schemas-microsoft-com:office:smarttags" w:element="metricconverter">
              <w:smartTagPr>
                <w:attr w:name="ProductID" w:val="160 m2"/>
              </w:smartTagPr>
              <w:r w:rsidRPr="00F9770E">
                <w:rPr>
                  <w:rFonts w:ascii="Cambria" w:eastAsia="Times New Roman" w:hAnsi="Cambria" w:cs="Times New Roman"/>
                  <w:sz w:val="20"/>
                  <w:szCs w:val="20"/>
                </w:rPr>
                <w:t>160 m2</w:t>
              </w:r>
            </w:smartTag>
          </w:p>
        </w:tc>
        <w:tc>
          <w:tcPr>
            <w:tcW w:w="862" w:type="pct"/>
            <w:shd w:val="clear" w:color="auto" w:fill="auto"/>
            <w:vAlign w:val="center"/>
          </w:tcPr>
          <w:p w14:paraId="5A555CE9"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Do 01.10.2024.</w:t>
            </w:r>
          </w:p>
        </w:tc>
        <w:tc>
          <w:tcPr>
            <w:tcW w:w="839" w:type="pct"/>
            <w:shd w:val="clear" w:color="auto" w:fill="auto"/>
            <w:vAlign w:val="center"/>
          </w:tcPr>
          <w:p w14:paraId="17DA33F8" w14:textId="66C2A628"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102.000,00 kn</w:t>
            </w:r>
            <w:r w:rsidR="00C62224" w:rsidRPr="00F9770E">
              <w:rPr>
                <w:rFonts w:ascii="Cambria" w:eastAsia="Times New Roman" w:hAnsi="Cambria" w:cs="Times New Roman"/>
                <w:sz w:val="20"/>
                <w:szCs w:val="20"/>
              </w:rPr>
              <w:t xml:space="preserve"> + PDV</w:t>
            </w:r>
          </w:p>
          <w:p w14:paraId="290880AB"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godišnje</w:t>
            </w:r>
          </w:p>
        </w:tc>
        <w:tc>
          <w:tcPr>
            <w:tcW w:w="1124" w:type="pct"/>
            <w:shd w:val="clear" w:color="auto" w:fill="auto"/>
            <w:vAlign w:val="center"/>
          </w:tcPr>
          <w:p w14:paraId="463CF637"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Fortuna Nova j.d.o.o.</w:t>
            </w:r>
          </w:p>
        </w:tc>
      </w:tr>
      <w:tr w:rsidR="0018020C" w:rsidRPr="00F9770E" w14:paraId="7BACA664" w14:textId="77777777" w:rsidTr="00633DF9">
        <w:trPr>
          <w:trHeight w:val="284"/>
        </w:trPr>
        <w:tc>
          <w:tcPr>
            <w:tcW w:w="954" w:type="pct"/>
            <w:shd w:val="clear" w:color="auto" w:fill="auto"/>
            <w:vAlign w:val="center"/>
          </w:tcPr>
          <w:p w14:paraId="4308BE7D"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lastRenderedPageBreak/>
              <w:t>Bana Jelačića 1</w:t>
            </w:r>
          </w:p>
          <w:p w14:paraId="4180A344"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Dio prizemlja zgrade na k.č. 14451 k.o. Pag</w:t>
            </w:r>
          </w:p>
        </w:tc>
        <w:tc>
          <w:tcPr>
            <w:tcW w:w="1221" w:type="pct"/>
            <w:shd w:val="clear" w:color="auto" w:fill="auto"/>
            <w:vAlign w:val="center"/>
          </w:tcPr>
          <w:p w14:paraId="7F044A15"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102,30</w:t>
            </w:r>
          </w:p>
        </w:tc>
        <w:tc>
          <w:tcPr>
            <w:tcW w:w="862" w:type="pct"/>
            <w:shd w:val="clear" w:color="auto" w:fill="auto"/>
            <w:vAlign w:val="center"/>
          </w:tcPr>
          <w:p w14:paraId="629AF46C"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Do 01.04.2021.</w:t>
            </w:r>
          </w:p>
        </w:tc>
        <w:tc>
          <w:tcPr>
            <w:tcW w:w="839" w:type="pct"/>
            <w:shd w:val="clear" w:color="auto" w:fill="auto"/>
            <w:vAlign w:val="center"/>
          </w:tcPr>
          <w:p w14:paraId="6D9FC98B"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4.398,90 kn mjesečno</w:t>
            </w:r>
          </w:p>
        </w:tc>
        <w:tc>
          <w:tcPr>
            <w:tcW w:w="1124" w:type="pct"/>
            <w:shd w:val="clear" w:color="auto" w:fill="auto"/>
            <w:vAlign w:val="center"/>
          </w:tcPr>
          <w:p w14:paraId="2603D26F"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Zadarska županija</w:t>
            </w:r>
          </w:p>
        </w:tc>
      </w:tr>
      <w:tr w:rsidR="0018020C" w:rsidRPr="00F9770E" w14:paraId="5E198344" w14:textId="77777777" w:rsidTr="00633DF9">
        <w:trPr>
          <w:trHeight w:val="284"/>
        </w:trPr>
        <w:tc>
          <w:tcPr>
            <w:tcW w:w="954" w:type="pct"/>
            <w:shd w:val="clear" w:color="auto" w:fill="auto"/>
            <w:vAlign w:val="center"/>
          </w:tcPr>
          <w:p w14:paraId="297841C4"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Bana Jelačića 1</w:t>
            </w:r>
          </w:p>
          <w:p w14:paraId="057FC45D"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Dio prizemlja zgrade na k.č. 14451 k.o. Pag</w:t>
            </w:r>
          </w:p>
        </w:tc>
        <w:tc>
          <w:tcPr>
            <w:tcW w:w="1221" w:type="pct"/>
            <w:shd w:val="clear" w:color="auto" w:fill="auto"/>
            <w:vAlign w:val="center"/>
          </w:tcPr>
          <w:p w14:paraId="119CD431"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17,27</w:t>
            </w:r>
          </w:p>
        </w:tc>
        <w:tc>
          <w:tcPr>
            <w:tcW w:w="862" w:type="pct"/>
            <w:shd w:val="clear" w:color="auto" w:fill="auto"/>
            <w:vAlign w:val="center"/>
          </w:tcPr>
          <w:p w14:paraId="48851C50"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Do 11.02.2021.</w:t>
            </w:r>
          </w:p>
        </w:tc>
        <w:tc>
          <w:tcPr>
            <w:tcW w:w="839" w:type="pct"/>
            <w:shd w:val="clear" w:color="auto" w:fill="auto"/>
            <w:vAlign w:val="center"/>
          </w:tcPr>
          <w:p w14:paraId="359C11F7"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742,61 kn mjesečno</w:t>
            </w:r>
          </w:p>
        </w:tc>
        <w:tc>
          <w:tcPr>
            <w:tcW w:w="1124" w:type="pct"/>
            <w:shd w:val="clear" w:color="auto" w:fill="auto"/>
            <w:vAlign w:val="center"/>
          </w:tcPr>
          <w:p w14:paraId="3F69EF98"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Državni zavod za statistiku</w:t>
            </w:r>
          </w:p>
        </w:tc>
      </w:tr>
      <w:tr w:rsidR="00633DF9" w:rsidRPr="00F9770E" w14:paraId="60C57306" w14:textId="77777777" w:rsidTr="00633DF9">
        <w:trPr>
          <w:trHeight w:val="284"/>
        </w:trPr>
        <w:tc>
          <w:tcPr>
            <w:tcW w:w="954" w:type="pct"/>
            <w:shd w:val="clear" w:color="auto" w:fill="auto"/>
            <w:vAlign w:val="center"/>
          </w:tcPr>
          <w:p w14:paraId="13CDBADF" w14:textId="77777777" w:rsidR="00633DF9" w:rsidRPr="00F9770E" w:rsidRDefault="00633DF9"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Bana Jelačića 1</w:t>
            </w:r>
          </w:p>
          <w:p w14:paraId="5686B774" w14:textId="77777777" w:rsidR="00633DF9" w:rsidRPr="00F9770E" w:rsidRDefault="00633DF9"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Dio prizemlja zgrade na k.č. 14451 k.o. Pag</w:t>
            </w:r>
          </w:p>
        </w:tc>
        <w:tc>
          <w:tcPr>
            <w:tcW w:w="1221" w:type="pct"/>
            <w:shd w:val="clear" w:color="auto" w:fill="auto"/>
            <w:vAlign w:val="center"/>
          </w:tcPr>
          <w:p w14:paraId="0938D10F" w14:textId="77777777" w:rsidR="00633DF9" w:rsidRPr="00F9770E" w:rsidRDefault="00633DF9"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12,27</w:t>
            </w:r>
          </w:p>
        </w:tc>
        <w:tc>
          <w:tcPr>
            <w:tcW w:w="862" w:type="pct"/>
            <w:vMerge w:val="restart"/>
            <w:shd w:val="clear" w:color="auto" w:fill="auto"/>
            <w:vAlign w:val="center"/>
          </w:tcPr>
          <w:p w14:paraId="63B8DFD9" w14:textId="3F50AAA7" w:rsidR="00633DF9" w:rsidRPr="00F9770E" w:rsidRDefault="00633DF9"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 xml:space="preserve">01.06.2020. – 31.05.2025. </w:t>
            </w:r>
          </w:p>
        </w:tc>
        <w:tc>
          <w:tcPr>
            <w:tcW w:w="839" w:type="pct"/>
            <w:shd w:val="clear" w:color="auto" w:fill="auto"/>
            <w:vAlign w:val="center"/>
          </w:tcPr>
          <w:p w14:paraId="467078E6" w14:textId="77777777" w:rsidR="00633DF9" w:rsidRPr="00F9770E" w:rsidRDefault="00633DF9"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546,96 kn mjesečno</w:t>
            </w:r>
          </w:p>
        </w:tc>
        <w:tc>
          <w:tcPr>
            <w:tcW w:w="1124" w:type="pct"/>
            <w:vMerge w:val="restart"/>
            <w:shd w:val="clear" w:color="auto" w:fill="auto"/>
            <w:vAlign w:val="center"/>
          </w:tcPr>
          <w:p w14:paraId="63DAED10" w14:textId="3C143E47" w:rsidR="00633DF9" w:rsidRPr="00F9770E" w:rsidRDefault="00633DF9"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Zadarska županija</w:t>
            </w:r>
          </w:p>
        </w:tc>
      </w:tr>
      <w:tr w:rsidR="00633DF9" w:rsidRPr="00F9770E" w14:paraId="7889C109" w14:textId="77777777" w:rsidTr="00633DF9">
        <w:trPr>
          <w:trHeight w:val="284"/>
        </w:trPr>
        <w:tc>
          <w:tcPr>
            <w:tcW w:w="954" w:type="pct"/>
            <w:shd w:val="clear" w:color="auto" w:fill="auto"/>
            <w:vAlign w:val="center"/>
          </w:tcPr>
          <w:p w14:paraId="11DAA2D2" w14:textId="77777777" w:rsidR="00633DF9" w:rsidRPr="00F9770E" w:rsidRDefault="00633DF9"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Bana Jelačića 1</w:t>
            </w:r>
          </w:p>
          <w:p w14:paraId="0BA50C83" w14:textId="77777777" w:rsidR="00633DF9" w:rsidRPr="00F9770E" w:rsidRDefault="00633DF9"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Dio prizemlja zgrade na k.č. 14451 k.o. Pag</w:t>
            </w:r>
          </w:p>
        </w:tc>
        <w:tc>
          <w:tcPr>
            <w:tcW w:w="1221" w:type="pct"/>
            <w:shd w:val="clear" w:color="auto" w:fill="auto"/>
            <w:vAlign w:val="center"/>
          </w:tcPr>
          <w:p w14:paraId="55DDB63C" w14:textId="77777777" w:rsidR="00633DF9" w:rsidRPr="00F9770E" w:rsidRDefault="00633DF9"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21,74</w:t>
            </w:r>
          </w:p>
        </w:tc>
        <w:tc>
          <w:tcPr>
            <w:tcW w:w="862" w:type="pct"/>
            <w:vMerge/>
            <w:shd w:val="clear" w:color="auto" w:fill="auto"/>
            <w:vAlign w:val="center"/>
          </w:tcPr>
          <w:p w14:paraId="35A501ED" w14:textId="22214CB5" w:rsidR="00633DF9" w:rsidRPr="00F9770E" w:rsidRDefault="00633DF9" w:rsidP="0018020C">
            <w:pPr>
              <w:spacing w:after="0"/>
              <w:jc w:val="center"/>
              <w:rPr>
                <w:rFonts w:ascii="Cambria" w:eastAsia="Times New Roman" w:hAnsi="Cambria" w:cs="Times New Roman"/>
                <w:sz w:val="20"/>
                <w:szCs w:val="20"/>
              </w:rPr>
            </w:pPr>
          </w:p>
        </w:tc>
        <w:tc>
          <w:tcPr>
            <w:tcW w:w="839" w:type="pct"/>
            <w:shd w:val="clear" w:color="auto" w:fill="auto"/>
            <w:vAlign w:val="center"/>
          </w:tcPr>
          <w:p w14:paraId="1647AAAE" w14:textId="77777777" w:rsidR="00633DF9" w:rsidRPr="00F9770E" w:rsidRDefault="00633DF9"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934,82 kn mjesečno</w:t>
            </w:r>
          </w:p>
        </w:tc>
        <w:tc>
          <w:tcPr>
            <w:tcW w:w="1124" w:type="pct"/>
            <w:vMerge/>
            <w:shd w:val="clear" w:color="auto" w:fill="auto"/>
            <w:vAlign w:val="center"/>
          </w:tcPr>
          <w:p w14:paraId="566B96EC" w14:textId="266EB64C" w:rsidR="00633DF9" w:rsidRPr="00F9770E" w:rsidRDefault="00633DF9" w:rsidP="0018020C">
            <w:pPr>
              <w:spacing w:after="0"/>
              <w:jc w:val="center"/>
              <w:rPr>
                <w:rFonts w:ascii="Cambria" w:eastAsia="Times New Roman" w:hAnsi="Cambria" w:cs="Times New Roman"/>
                <w:sz w:val="20"/>
                <w:szCs w:val="20"/>
              </w:rPr>
            </w:pPr>
          </w:p>
        </w:tc>
      </w:tr>
      <w:tr w:rsidR="00633DF9" w:rsidRPr="00F9770E" w14:paraId="35890B9B" w14:textId="77777777" w:rsidTr="00633DF9">
        <w:trPr>
          <w:trHeight w:val="284"/>
        </w:trPr>
        <w:tc>
          <w:tcPr>
            <w:tcW w:w="954" w:type="pct"/>
            <w:shd w:val="clear" w:color="auto" w:fill="auto"/>
            <w:vAlign w:val="center"/>
          </w:tcPr>
          <w:p w14:paraId="57BF6649" w14:textId="77777777" w:rsidR="00633DF9" w:rsidRPr="00F9770E" w:rsidRDefault="00633DF9"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Bana Jelačića 1</w:t>
            </w:r>
          </w:p>
          <w:p w14:paraId="64C3EDA3" w14:textId="77777777" w:rsidR="00633DF9" w:rsidRPr="00F9770E" w:rsidRDefault="00633DF9"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Dio prizemlja zgrade na k.č. 14451 k.o. Pag</w:t>
            </w:r>
          </w:p>
        </w:tc>
        <w:tc>
          <w:tcPr>
            <w:tcW w:w="1221" w:type="pct"/>
            <w:shd w:val="clear" w:color="auto" w:fill="auto"/>
            <w:vAlign w:val="center"/>
          </w:tcPr>
          <w:p w14:paraId="4B806E5D" w14:textId="77777777" w:rsidR="00633DF9" w:rsidRPr="00F9770E" w:rsidRDefault="00633DF9"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147,39</w:t>
            </w:r>
          </w:p>
        </w:tc>
        <w:tc>
          <w:tcPr>
            <w:tcW w:w="862" w:type="pct"/>
            <w:vMerge/>
            <w:shd w:val="clear" w:color="auto" w:fill="auto"/>
            <w:vAlign w:val="center"/>
          </w:tcPr>
          <w:p w14:paraId="1916D20F" w14:textId="09589001" w:rsidR="00633DF9" w:rsidRPr="00F9770E" w:rsidRDefault="00633DF9" w:rsidP="0018020C">
            <w:pPr>
              <w:spacing w:after="0"/>
              <w:jc w:val="center"/>
              <w:rPr>
                <w:rFonts w:ascii="Cambria" w:eastAsia="Times New Roman" w:hAnsi="Cambria" w:cs="Times New Roman"/>
                <w:sz w:val="20"/>
                <w:szCs w:val="20"/>
              </w:rPr>
            </w:pPr>
          </w:p>
        </w:tc>
        <w:tc>
          <w:tcPr>
            <w:tcW w:w="839" w:type="pct"/>
            <w:shd w:val="clear" w:color="auto" w:fill="auto"/>
            <w:vAlign w:val="center"/>
          </w:tcPr>
          <w:p w14:paraId="1B854EFC" w14:textId="77777777" w:rsidR="00633DF9" w:rsidRPr="00F9770E" w:rsidRDefault="00633DF9"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6.337,77 kn mjesečno</w:t>
            </w:r>
          </w:p>
        </w:tc>
        <w:tc>
          <w:tcPr>
            <w:tcW w:w="1124" w:type="pct"/>
            <w:vMerge/>
            <w:shd w:val="clear" w:color="auto" w:fill="auto"/>
            <w:vAlign w:val="center"/>
          </w:tcPr>
          <w:p w14:paraId="6433E29A" w14:textId="6959E9F3" w:rsidR="00633DF9" w:rsidRPr="00F9770E" w:rsidRDefault="00633DF9" w:rsidP="0018020C">
            <w:pPr>
              <w:spacing w:after="0"/>
              <w:jc w:val="center"/>
              <w:rPr>
                <w:rFonts w:ascii="Cambria" w:eastAsia="Times New Roman" w:hAnsi="Cambria" w:cs="Times New Roman"/>
                <w:sz w:val="20"/>
                <w:szCs w:val="20"/>
              </w:rPr>
            </w:pPr>
          </w:p>
        </w:tc>
      </w:tr>
      <w:tr w:rsidR="0018020C" w:rsidRPr="00F9770E" w14:paraId="6DC3FE9F" w14:textId="77777777" w:rsidTr="00633DF9">
        <w:trPr>
          <w:trHeight w:val="284"/>
        </w:trPr>
        <w:tc>
          <w:tcPr>
            <w:tcW w:w="954" w:type="pct"/>
            <w:shd w:val="clear" w:color="auto" w:fill="auto"/>
            <w:vAlign w:val="center"/>
          </w:tcPr>
          <w:p w14:paraId="658F1518"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Stjepana Radića 2</w:t>
            </w:r>
          </w:p>
          <w:p w14:paraId="3D29271D"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Čest.zem. 8564 k.o. Pag</w:t>
            </w:r>
          </w:p>
        </w:tc>
        <w:tc>
          <w:tcPr>
            <w:tcW w:w="1221" w:type="pct"/>
            <w:shd w:val="clear" w:color="auto" w:fill="auto"/>
            <w:vAlign w:val="center"/>
          </w:tcPr>
          <w:p w14:paraId="6ECE64DD"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51,80</w:t>
            </w:r>
          </w:p>
        </w:tc>
        <w:tc>
          <w:tcPr>
            <w:tcW w:w="862" w:type="pct"/>
            <w:shd w:val="clear" w:color="auto" w:fill="auto"/>
            <w:vAlign w:val="center"/>
          </w:tcPr>
          <w:p w14:paraId="7F00709C"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br/>
              <w:t>Do 16.02.2020.</w:t>
            </w:r>
          </w:p>
        </w:tc>
        <w:tc>
          <w:tcPr>
            <w:tcW w:w="839" w:type="pct"/>
            <w:shd w:val="clear" w:color="auto" w:fill="auto"/>
            <w:vAlign w:val="center"/>
          </w:tcPr>
          <w:p w14:paraId="4EED1A77"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1.171,77 kn mjesečno</w:t>
            </w:r>
          </w:p>
        </w:tc>
        <w:tc>
          <w:tcPr>
            <w:tcW w:w="1124" w:type="pct"/>
            <w:shd w:val="clear" w:color="auto" w:fill="auto"/>
            <w:vAlign w:val="center"/>
          </w:tcPr>
          <w:p w14:paraId="791D2291"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Frane Valentić, vl. UO „Ljubica“</w:t>
            </w:r>
          </w:p>
        </w:tc>
      </w:tr>
      <w:tr w:rsidR="0018020C" w:rsidRPr="00F9770E" w14:paraId="6E9DE1CE" w14:textId="77777777" w:rsidTr="00633DF9">
        <w:trPr>
          <w:trHeight w:val="284"/>
        </w:trPr>
        <w:tc>
          <w:tcPr>
            <w:tcW w:w="954" w:type="pct"/>
            <w:shd w:val="clear" w:color="auto" w:fill="auto"/>
            <w:vAlign w:val="center"/>
          </w:tcPr>
          <w:p w14:paraId="130C13F9"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Poslovna zgrada u naselju Dinjiška , k.č. 2258/3 k.o. Dinjiška</w:t>
            </w:r>
          </w:p>
        </w:tc>
        <w:tc>
          <w:tcPr>
            <w:tcW w:w="1221" w:type="pct"/>
            <w:shd w:val="clear" w:color="auto" w:fill="auto"/>
            <w:vAlign w:val="center"/>
          </w:tcPr>
          <w:p w14:paraId="5166F4D3"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57</w:t>
            </w:r>
          </w:p>
        </w:tc>
        <w:tc>
          <w:tcPr>
            <w:tcW w:w="862" w:type="pct"/>
            <w:shd w:val="clear" w:color="auto" w:fill="auto"/>
            <w:vAlign w:val="center"/>
          </w:tcPr>
          <w:p w14:paraId="75CB136C"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Do 26.06.2020.</w:t>
            </w:r>
          </w:p>
        </w:tc>
        <w:tc>
          <w:tcPr>
            <w:tcW w:w="839" w:type="pct"/>
            <w:shd w:val="clear" w:color="auto" w:fill="auto"/>
            <w:vAlign w:val="center"/>
          </w:tcPr>
          <w:p w14:paraId="0AB50F19"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2.100,00 kn mjesečno</w:t>
            </w:r>
          </w:p>
        </w:tc>
        <w:tc>
          <w:tcPr>
            <w:tcW w:w="1124" w:type="pct"/>
            <w:shd w:val="clear" w:color="auto" w:fill="auto"/>
            <w:vAlign w:val="center"/>
          </w:tcPr>
          <w:p w14:paraId="5F10E51B"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Đurđica Donadić</w:t>
            </w:r>
          </w:p>
          <w:p w14:paraId="26323166"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vl. UO„DINA“</w:t>
            </w:r>
          </w:p>
        </w:tc>
      </w:tr>
      <w:tr w:rsidR="0018020C" w:rsidRPr="00F9770E" w14:paraId="1429F72F" w14:textId="77777777" w:rsidTr="00633DF9">
        <w:trPr>
          <w:trHeight w:val="284"/>
        </w:trPr>
        <w:tc>
          <w:tcPr>
            <w:tcW w:w="954" w:type="pct"/>
            <w:shd w:val="clear" w:color="auto" w:fill="auto"/>
            <w:vAlign w:val="center"/>
          </w:tcPr>
          <w:p w14:paraId="39EC8E2D"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Vela ulica 12</w:t>
            </w:r>
          </w:p>
        </w:tc>
        <w:tc>
          <w:tcPr>
            <w:tcW w:w="1221" w:type="pct"/>
            <w:shd w:val="clear" w:color="auto" w:fill="auto"/>
            <w:vAlign w:val="center"/>
          </w:tcPr>
          <w:p w14:paraId="43173561"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9</w:t>
            </w:r>
          </w:p>
        </w:tc>
        <w:tc>
          <w:tcPr>
            <w:tcW w:w="862" w:type="pct"/>
            <w:shd w:val="clear" w:color="auto" w:fill="auto"/>
            <w:vAlign w:val="center"/>
          </w:tcPr>
          <w:p w14:paraId="6C67ACB1" w14:textId="01F4AAF0"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01.12.2020.</w:t>
            </w:r>
            <w:r w:rsidR="00F3729F" w:rsidRPr="00F9770E">
              <w:rPr>
                <w:rFonts w:ascii="Cambria" w:eastAsia="Times New Roman" w:hAnsi="Cambria" w:cs="Times New Roman"/>
                <w:sz w:val="20"/>
                <w:szCs w:val="20"/>
              </w:rPr>
              <w:t xml:space="preserve"> – 01.12.2023. </w:t>
            </w:r>
          </w:p>
        </w:tc>
        <w:tc>
          <w:tcPr>
            <w:tcW w:w="839" w:type="pct"/>
            <w:shd w:val="clear" w:color="auto" w:fill="auto"/>
            <w:vAlign w:val="center"/>
          </w:tcPr>
          <w:p w14:paraId="6058F610"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2.000,00 kn mjesečno</w:t>
            </w:r>
          </w:p>
        </w:tc>
        <w:tc>
          <w:tcPr>
            <w:tcW w:w="1124" w:type="pct"/>
            <w:shd w:val="clear" w:color="auto" w:fill="auto"/>
            <w:vAlign w:val="center"/>
          </w:tcPr>
          <w:p w14:paraId="4FE4B614"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Ivan Macukić, vl. TO Spajk</w:t>
            </w:r>
          </w:p>
        </w:tc>
      </w:tr>
      <w:tr w:rsidR="0018020C" w:rsidRPr="00F9770E" w14:paraId="0B1723E0" w14:textId="77777777" w:rsidTr="00633DF9">
        <w:trPr>
          <w:trHeight w:val="284"/>
        </w:trPr>
        <w:tc>
          <w:tcPr>
            <w:tcW w:w="954" w:type="pct"/>
            <w:shd w:val="clear" w:color="auto" w:fill="auto"/>
            <w:vAlign w:val="center"/>
          </w:tcPr>
          <w:p w14:paraId="28FC785A"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Dio krova i dodatnog prostora zgrade na k.č. 12233/2 k.o. Pag</w:t>
            </w:r>
          </w:p>
        </w:tc>
        <w:tc>
          <w:tcPr>
            <w:tcW w:w="1221" w:type="pct"/>
            <w:shd w:val="clear" w:color="auto" w:fill="auto"/>
            <w:vAlign w:val="center"/>
          </w:tcPr>
          <w:p w14:paraId="78A1E9F6"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20</w:t>
            </w:r>
          </w:p>
        </w:tc>
        <w:tc>
          <w:tcPr>
            <w:tcW w:w="862" w:type="pct"/>
            <w:shd w:val="clear" w:color="auto" w:fill="auto"/>
            <w:vAlign w:val="center"/>
          </w:tcPr>
          <w:p w14:paraId="76997754"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Do 05.04.2022.</w:t>
            </w:r>
          </w:p>
        </w:tc>
        <w:tc>
          <w:tcPr>
            <w:tcW w:w="839" w:type="pct"/>
            <w:shd w:val="clear" w:color="auto" w:fill="auto"/>
            <w:vAlign w:val="center"/>
          </w:tcPr>
          <w:p w14:paraId="7883C02E"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4.202,00 KN mjesečno</w:t>
            </w:r>
          </w:p>
        </w:tc>
        <w:tc>
          <w:tcPr>
            <w:tcW w:w="1124" w:type="pct"/>
            <w:shd w:val="clear" w:color="auto" w:fill="auto"/>
            <w:vAlign w:val="center"/>
          </w:tcPr>
          <w:p w14:paraId="7170AFDA"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VIPnet d.o.o.</w:t>
            </w:r>
          </w:p>
        </w:tc>
      </w:tr>
      <w:tr w:rsidR="0018020C" w:rsidRPr="00F9770E" w14:paraId="6C7D8C82" w14:textId="77777777" w:rsidTr="00633DF9">
        <w:trPr>
          <w:trHeight w:val="284"/>
        </w:trPr>
        <w:tc>
          <w:tcPr>
            <w:tcW w:w="954" w:type="pct"/>
            <w:shd w:val="clear" w:color="auto" w:fill="auto"/>
            <w:vAlign w:val="center"/>
          </w:tcPr>
          <w:p w14:paraId="11C80E96"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Dio krova i dodatnog prostora zgrade na k.č. 12233/2 k.o. Pag</w:t>
            </w:r>
          </w:p>
        </w:tc>
        <w:tc>
          <w:tcPr>
            <w:tcW w:w="1221" w:type="pct"/>
            <w:shd w:val="clear" w:color="auto" w:fill="auto"/>
            <w:vAlign w:val="center"/>
          </w:tcPr>
          <w:p w14:paraId="42E44B89"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20</w:t>
            </w:r>
          </w:p>
        </w:tc>
        <w:tc>
          <w:tcPr>
            <w:tcW w:w="862" w:type="pct"/>
            <w:shd w:val="clear" w:color="auto" w:fill="auto"/>
            <w:vAlign w:val="center"/>
          </w:tcPr>
          <w:p w14:paraId="4B32A5B4"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U postupku ugovaranja.</w:t>
            </w:r>
          </w:p>
        </w:tc>
        <w:tc>
          <w:tcPr>
            <w:tcW w:w="839" w:type="pct"/>
            <w:shd w:val="clear" w:color="auto" w:fill="auto"/>
            <w:vAlign w:val="center"/>
          </w:tcPr>
          <w:p w14:paraId="710BC98C"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hAnsi="Cambria"/>
                <w:sz w:val="20"/>
                <w:szCs w:val="20"/>
              </w:rPr>
              <w:t>-</w:t>
            </w:r>
          </w:p>
        </w:tc>
        <w:tc>
          <w:tcPr>
            <w:tcW w:w="1124" w:type="pct"/>
            <w:shd w:val="clear" w:color="auto" w:fill="auto"/>
            <w:vAlign w:val="center"/>
          </w:tcPr>
          <w:p w14:paraId="6C3FF3EC"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T-MOBILE HRVATSKA d.o.o.</w:t>
            </w:r>
          </w:p>
        </w:tc>
      </w:tr>
      <w:tr w:rsidR="0018020C" w:rsidRPr="00F9770E" w14:paraId="1BA9934D" w14:textId="77777777" w:rsidTr="00633DF9">
        <w:trPr>
          <w:trHeight w:val="284"/>
        </w:trPr>
        <w:tc>
          <w:tcPr>
            <w:tcW w:w="954" w:type="pct"/>
            <w:shd w:val="clear" w:color="auto" w:fill="auto"/>
            <w:vAlign w:val="center"/>
          </w:tcPr>
          <w:p w14:paraId="27844719"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Branimirova obala, dio prizemlja zgrade na k.č. 15401 k.o. Pag</w:t>
            </w:r>
          </w:p>
        </w:tc>
        <w:tc>
          <w:tcPr>
            <w:tcW w:w="1221" w:type="pct"/>
            <w:shd w:val="clear" w:color="auto" w:fill="auto"/>
            <w:vAlign w:val="center"/>
          </w:tcPr>
          <w:p w14:paraId="18A844E7"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120,30</w:t>
            </w:r>
          </w:p>
          <w:p w14:paraId="0A681BF3"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w:t>
            </w:r>
            <w:smartTag w:uri="urn:schemas-microsoft-com:office:smarttags" w:element="metricconverter">
              <w:smartTagPr>
                <w:attr w:name="ProductID" w:val="63,70 m2"/>
              </w:smartTagPr>
              <w:r w:rsidRPr="00F9770E">
                <w:rPr>
                  <w:rFonts w:ascii="Cambria" w:eastAsia="Times New Roman" w:hAnsi="Cambria" w:cs="Times New Roman"/>
                  <w:sz w:val="20"/>
                  <w:szCs w:val="20"/>
                </w:rPr>
                <w:t>63,70 m2</w:t>
              </w:r>
            </w:smartTag>
            <w:r w:rsidRPr="00F9770E">
              <w:rPr>
                <w:rFonts w:ascii="Cambria" w:eastAsia="Times New Roman" w:hAnsi="Cambria" w:cs="Times New Roman"/>
                <w:sz w:val="20"/>
                <w:szCs w:val="20"/>
              </w:rPr>
              <w:t xml:space="preserve"> poslovni prostor, </w:t>
            </w:r>
            <w:smartTag w:uri="urn:schemas-microsoft-com:office:smarttags" w:element="metricconverter">
              <w:smartTagPr>
                <w:attr w:name="ProductID" w:val="56,60 m2"/>
              </w:smartTagPr>
              <w:r w:rsidRPr="00F9770E">
                <w:rPr>
                  <w:rFonts w:ascii="Cambria" w:eastAsia="Times New Roman" w:hAnsi="Cambria" w:cs="Times New Roman"/>
                  <w:sz w:val="20"/>
                  <w:szCs w:val="20"/>
                </w:rPr>
                <w:t>56,60 m2</w:t>
              </w:r>
            </w:smartTag>
            <w:r w:rsidRPr="00F9770E">
              <w:rPr>
                <w:rFonts w:ascii="Cambria" w:eastAsia="Times New Roman" w:hAnsi="Cambria" w:cs="Times New Roman"/>
                <w:sz w:val="20"/>
                <w:szCs w:val="20"/>
              </w:rPr>
              <w:t xml:space="preserve"> skladišni prostor)</w:t>
            </w:r>
          </w:p>
        </w:tc>
        <w:tc>
          <w:tcPr>
            <w:tcW w:w="862" w:type="pct"/>
            <w:shd w:val="clear" w:color="auto" w:fill="auto"/>
            <w:vAlign w:val="center"/>
          </w:tcPr>
          <w:p w14:paraId="5704FE6F"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Do 14.09.2022.</w:t>
            </w:r>
          </w:p>
        </w:tc>
        <w:tc>
          <w:tcPr>
            <w:tcW w:w="839" w:type="pct"/>
            <w:shd w:val="clear" w:color="auto" w:fill="auto"/>
            <w:vAlign w:val="center"/>
          </w:tcPr>
          <w:p w14:paraId="75A1DB43"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8.000,00 kn mjesečno</w:t>
            </w:r>
          </w:p>
        </w:tc>
        <w:tc>
          <w:tcPr>
            <w:tcW w:w="1124" w:type="pct"/>
            <w:shd w:val="clear" w:color="auto" w:fill="auto"/>
            <w:vAlign w:val="center"/>
          </w:tcPr>
          <w:p w14:paraId="5D658B9B"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SUNTURIST PAGO d.o.o.</w:t>
            </w:r>
          </w:p>
        </w:tc>
      </w:tr>
      <w:tr w:rsidR="0018020C" w:rsidRPr="00F9770E" w14:paraId="20A7BD43" w14:textId="77777777" w:rsidTr="00633DF9">
        <w:trPr>
          <w:trHeight w:val="284"/>
        </w:trPr>
        <w:tc>
          <w:tcPr>
            <w:tcW w:w="954" w:type="pct"/>
            <w:shd w:val="clear" w:color="auto" w:fill="auto"/>
            <w:vAlign w:val="center"/>
          </w:tcPr>
          <w:p w14:paraId="5384AA38"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Branimirova obala, dio prizemlja zgrade na k.č. 15401 k.o.Pag</w:t>
            </w:r>
          </w:p>
        </w:tc>
        <w:tc>
          <w:tcPr>
            <w:tcW w:w="1221" w:type="pct"/>
            <w:shd w:val="clear" w:color="auto" w:fill="auto"/>
            <w:vAlign w:val="center"/>
          </w:tcPr>
          <w:p w14:paraId="2382F77E"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45,70</w:t>
            </w:r>
          </w:p>
          <w:p w14:paraId="725D6BBF"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w:t>
            </w:r>
            <w:smartTag w:uri="urn:schemas-microsoft-com:office:smarttags" w:element="metricconverter">
              <w:smartTagPr>
                <w:attr w:name="ProductID" w:val="36,30 m2"/>
              </w:smartTagPr>
              <w:r w:rsidRPr="00F9770E">
                <w:rPr>
                  <w:rFonts w:ascii="Cambria" w:eastAsia="Times New Roman" w:hAnsi="Cambria" w:cs="Times New Roman"/>
                  <w:sz w:val="20"/>
                  <w:szCs w:val="20"/>
                </w:rPr>
                <w:t>36,30 m2</w:t>
              </w:r>
            </w:smartTag>
            <w:r w:rsidRPr="00F9770E">
              <w:rPr>
                <w:rFonts w:ascii="Cambria" w:eastAsia="Times New Roman" w:hAnsi="Cambria" w:cs="Times New Roman"/>
                <w:sz w:val="20"/>
                <w:szCs w:val="20"/>
              </w:rPr>
              <w:t xml:space="preserve"> poslovni prostor, </w:t>
            </w:r>
            <w:smartTag w:uri="urn:schemas-microsoft-com:office:smarttags" w:element="metricconverter">
              <w:smartTagPr>
                <w:attr w:name="ProductID" w:val="9,40 m2"/>
              </w:smartTagPr>
              <w:r w:rsidRPr="00F9770E">
                <w:rPr>
                  <w:rFonts w:ascii="Cambria" w:eastAsia="Times New Roman" w:hAnsi="Cambria" w:cs="Times New Roman"/>
                  <w:sz w:val="20"/>
                  <w:szCs w:val="20"/>
                </w:rPr>
                <w:t>9,40 m2</w:t>
              </w:r>
            </w:smartTag>
            <w:r w:rsidRPr="00F9770E">
              <w:rPr>
                <w:rFonts w:ascii="Cambria" w:eastAsia="Times New Roman" w:hAnsi="Cambria" w:cs="Times New Roman"/>
                <w:sz w:val="20"/>
                <w:szCs w:val="20"/>
              </w:rPr>
              <w:t xml:space="preserve"> skladišni prostor)</w:t>
            </w:r>
          </w:p>
        </w:tc>
        <w:tc>
          <w:tcPr>
            <w:tcW w:w="862" w:type="pct"/>
            <w:shd w:val="clear" w:color="auto" w:fill="auto"/>
            <w:vAlign w:val="center"/>
          </w:tcPr>
          <w:p w14:paraId="04FB6977"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Do 14.09.2022</w:t>
            </w:r>
            <w:r w:rsidR="00EA4D30" w:rsidRPr="00F9770E">
              <w:rPr>
                <w:rFonts w:ascii="Cambria" w:hAnsi="Cambria"/>
                <w:sz w:val="20"/>
                <w:szCs w:val="20"/>
              </w:rPr>
              <w:t>.</w:t>
            </w:r>
          </w:p>
        </w:tc>
        <w:tc>
          <w:tcPr>
            <w:tcW w:w="839" w:type="pct"/>
            <w:shd w:val="clear" w:color="auto" w:fill="auto"/>
            <w:vAlign w:val="center"/>
          </w:tcPr>
          <w:p w14:paraId="3C099D13"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7.000,00 kn mjesečno</w:t>
            </w:r>
          </w:p>
        </w:tc>
        <w:tc>
          <w:tcPr>
            <w:tcW w:w="1124" w:type="pct"/>
            <w:shd w:val="clear" w:color="auto" w:fill="auto"/>
            <w:vAlign w:val="center"/>
          </w:tcPr>
          <w:p w14:paraId="57DBA723"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ADEA d.o.o.</w:t>
            </w:r>
          </w:p>
        </w:tc>
      </w:tr>
      <w:tr w:rsidR="0018020C" w:rsidRPr="00F9770E" w14:paraId="49F8ACF6" w14:textId="77777777" w:rsidTr="00633DF9">
        <w:trPr>
          <w:trHeight w:val="284"/>
        </w:trPr>
        <w:tc>
          <w:tcPr>
            <w:tcW w:w="954" w:type="pct"/>
            <w:shd w:val="clear" w:color="auto" w:fill="auto"/>
            <w:vAlign w:val="center"/>
          </w:tcPr>
          <w:p w14:paraId="30E74C84"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Dio zgrade Doma kulture, na k.č. 1313/9 k.o. Pag</w:t>
            </w:r>
          </w:p>
        </w:tc>
        <w:tc>
          <w:tcPr>
            <w:tcW w:w="1221" w:type="pct"/>
            <w:shd w:val="clear" w:color="auto" w:fill="auto"/>
            <w:vAlign w:val="center"/>
          </w:tcPr>
          <w:p w14:paraId="346F40B5"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114,80</w:t>
            </w:r>
          </w:p>
        </w:tc>
        <w:tc>
          <w:tcPr>
            <w:tcW w:w="862" w:type="pct"/>
            <w:shd w:val="clear" w:color="auto" w:fill="auto"/>
            <w:vAlign w:val="center"/>
          </w:tcPr>
          <w:p w14:paraId="2B122567"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Do 17.03.2022.</w:t>
            </w:r>
          </w:p>
        </w:tc>
        <w:tc>
          <w:tcPr>
            <w:tcW w:w="839" w:type="pct"/>
            <w:shd w:val="clear" w:color="auto" w:fill="auto"/>
            <w:vAlign w:val="center"/>
          </w:tcPr>
          <w:p w14:paraId="7231A0BE"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344,40 kn mjesečno</w:t>
            </w:r>
          </w:p>
        </w:tc>
        <w:tc>
          <w:tcPr>
            <w:tcW w:w="1124" w:type="pct"/>
            <w:shd w:val="clear" w:color="auto" w:fill="auto"/>
            <w:vAlign w:val="center"/>
          </w:tcPr>
          <w:p w14:paraId="74F083AE"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Radio Pag d.o.o.</w:t>
            </w:r>
          </w:p>
        </w:tc>
      </w:tr>
      <w:tr w:rsidR="0018020C" w:rsidRPr="00F9770E" w14:paraId="11CB94C2" w14:textId="77777777" w:rsidTr="00633DF9">
        <w:trPr>
          <w:trHeight w:val="284"/>
        </w:trPr>
        <w:tc>
          <w:tcPr>
            <w:tcW w:w="954" w:type="pct"/>
            <w:shd w:val="clear" w:color="auto" w:fill="auto"/>
            <w:vAlign w:val="center"/>
          </w:tcPr>
          <w:p w14:paraId="641031DB"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lastRenderedPageBreak/>
              <w:t>Ulica kralja Zvonimira 19, prizemlje zgrade</w:t>
            </w:r>
          </w:p>
        </w:tc>
        <w:tc>
          <w:tcPr>
            <w:tcW w:w="1221" w:type="pct"/>
            <w:shd w:val="clear" w:color="auto" w:fill="auto"/>
            <w:vAlign w:val="center"/>
          </w:tcPr>
          <w:p w14:paraId="5C558C41"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36</w:t>
            </w:r>
          </w:p>
        </w:tc>
        <w:tc>
          <w:tcPr>
            <w:tcW w:w="862" w:type="pct"/>
            <w:shd w:val="clear" w:color="auto" w:fill="auto"/>
            <w:vAlign w:val="center"/>
          </w:tcPr>
          <w:p w14:paraId="58F27074"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15. lipnja 2023.</w:t>
            </w:r>
          </w:p>
        </w:tc>
        <w:tc>
          <w:tcPr>
            <w:tcW w:w="839" w:type="pct"/>
            <w:shd w:val="clear" w:color="auto" w:fill="auto"/>
            <w:vAlign w:val="center"/>
          </w:tcPr>
          <w:p w14:paraId="67D0FFFC"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16.224,00 kuna godišnje</w:t>
            </w:r>
          </w:p>
        </w:tc>
        <w:tc>
          <w:tcPr>
            <w:tcW w:w="1124" w:type="pct"/>
            <w:shd w:val="clear" w:color="auto" w:fill="auto"/>
            <w:vAlign w:val="center"/>
          </w:tcPr>
          <w:p w14:paraId="57F94B53"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Ljubica Jurčević</w:t>
            </w:r>
          </w:p>
        </w:tc>
      </w:tr>
      <w:tr w:rsidR="0018020C" w:rsidRPr="00F9770E" w14:paraId="57B1A14D" w14:textId="77777777" w:rsidTr="00633DF9">
        <w:trPr>
          <w:trHeight w:val="284"/>
        </w:trPr>
        <w:tc>
          <w:tcPr>
            <w:tcW w:w="954" w:type="pct"/>
            <w:shd w:val="clear" w:color="auto" w:fill="auto"/>
            <w:vAlign w:val="center"/>
          </w:tcPr>
          <w:p w14:paraId="4A1695A4"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Stjepana Radića bb, prizemlje zgrade na k.č.</w:t>
            </w:r>
          </w:p>
        </w:tc>
        <w:tc>
          <w:tcPr>
            <w:tcW w:w="1221" w:type="pct"/>
            <w:shd w:val="clear" w:color="auto" w:fill="auto"/>
            <w:vAlign w:val="center"/>
          </w:tcPr>
          <w:p w14:paraId="5F779323"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112</w:t>
            </w:r>
          </w:p>
        </w:tc>
        <w:tc>
          <w:tcPr>
            <w:tcW w:w="862" w:type="pct"/>
            <w:shd w:val="clear" w:color="auto" w:fill="auto"/>
            <w:vAlign w:val="center"/>
          </w:tcPr>
          <w:p w14:paraId="09548866"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Do 03.08.2024.</w:t>
            </w:r>
          </w:p>
        </w:tc>
        <w:tc>
          <w:tcPr>
            <w:tcW w:w="839" w:type="pct"/>
            <w:shd w:val="clear" w:color="auto" w:fill="auto"/>
            <w:vAlign w:val="center"/>
          </w:tcPr>
          <w:p w14:paraId="0B016D00"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3.016,00 kn mjesečno</w:t>
            </w:r>
          </w:p>
        </w:tc>
        <w:tc>
          <w:tcPr>
            <w:tcW w:w="1124" w:type="pct"/>
            <w:shd w:val="clear" w:color="auto" w:fill="auto"/>
            <w:vAlign w:val="center"/>
          </w:tcPr>
          <w:p w14:paraId="50BF5877"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Zdravstvena ustanova Ljekarne Butković</w:t>
            </w:r>
          </w:p>
        </w:tc>
      </w:tr>
      <w:tr w:rsidR="0018020C" w:rsidRPr="00F9770E" w14:paraId="355A6CCE" w14:textId="77777777" w:rsidTr="00633DF9">
        <w:trPr>
          <w:trHeight w:val="284"/>
        </w:trPr>
        <w:tc>
          <w:tcPr>
            <w:tcW w:w="954" w:type="pct"/>
            <w:shd w:val="clear" w:color="auto" w:fill="auto"/>
            <w:vAlign w:val="center"/>
          </w:tcPr>
          <w:p w14:paraId="5485D92B"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Jurja Dalmatinca, prizemlje zgrade na k.č.</w:t>
            </w:r>
          </w:p>
        </w:tc>
        <w:tc>
          <w:tcPr>
            <w:tcW w:w="1221" w:type="pct"/>
            <w:shd w:val="clear" w:color="auto" w:fill="auto"/>
            <w:vAlign w:val="center"/>
          </w:tcPr>
          <w:p w14:paraId="2DE92A6D"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50</w:t>
            </w:r>
          </w:p>
          <w:p w14:paraId="650D6F56"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w:t>
            </w:r>
            <w:smartTag w:uri="urn:schemas-microsoft-com:office:smarttags" w:element="metricconverter">
              <w:smartTagPr>
                <w:attr w:name="ProductID" w:val="31 m2"/>
              </w:smartTagPr>
              <w:r w:rsidRPr="00F9770E">
                <w:rPr>
                  <w:rFonts w:ascii="Cambria" w:eastAsia="Times New Roman" w:hAnsi="Cambria" w:cs="Times New Roman"/>
                  <w:sz w:val="20"/>
                  <w:szCs w:val="20"/>
                </w:rPr>
                <w:t>31 m2</w:t>
              </w:r>
            </w:smartTag>
            <w:r w:rsidRPr="00F9770E">
              <w:rPr>
                <w:rFonts w:ascii="Cambria" w:eastAsia="Times New Roman" w:hAnsi="Cambria" w:cs="Times New Roman"/>
                <w:sz w:val="20"/>
                <w:szCs w:val="20"/>
              </w:rPr>
              <w:t xml:space="preserve"> poslovni prostor, </w:t>
            </w:r>
            <w:smartTag w:uri="urn:schemas-microsoft-com:office:smarttags" w:element="metricconverter">
              <w:smartTagPr>
                <w:attr w:name="ProductID" w:val="19 m2"/>
              </w:smartTagPr>
              <w:r w:rsidRPr="00F9770E">
                <w:rPr>
                  <w:rFonts w:ascii="Cambria" w:eastAsia="Times New Roman" w:hAnsi="Cambria" w:cs="Times New Roman"/>
                  <w:sz w:val="20"/>
                  <w:szCs w:val="20"/>
                </w:rPr>
                <w:t>19 m2</w:t>
              </w:r>
            </w:smartTag>
            <w:r w:rsidRPr="00F9770E">
              <w:rPr>
                <w:rFonts w:ascii="Cambria" w:eastAsia="Times New Roman" w:hAnsi="Cambria" w:cs="Times New Roman"/>
                <w:sz w:val="20"/>
                <w:szCs w:val="20"/>
              </w:rPr>
              <w:t xml:space="preserve"> skladišni prostor)</w:t>
            </w:r>
          </w:p>
        </w:tc>
        <w:tc>
          <w:tcPr>
            <w:tcW w:w="862" w:type="pct"/>
            <w:shd w:val="clear" w:color="auto" w:fill="auto"/>
            <w:vAlign w:val="center"/>
          </w:tcPr>
          <w:p w14:paraId="4F752AFB" w14:textId="2ADCD479" w:rsidR="0018020C" w:rsidRPr="00F9770E" w:rsidRDefault="00164E12"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Na neodređeno</w:t>
            </w:r>
          </w:p>
        </w:tc>
        <w:tc>
          <w:tcPr>
            <w:tcW w:w="839" w:type="pct"/>
            <w:shd w:val="clear" w:color="auto" w:fill="auto"/>
            <w:vAlign w:val="center"/>
          </w:tcPr>
          <w:p w14:paraId="5CFEB8DF"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Bez naknade</w:t>
            </w:r>
          </w:p>
        </w:tc>
        <w:tc>
          <w:tcPr>
            <w:tcW w:w="1124" w:type="pct"/>
            <w:shd w:val="clear" w:color="auto" w:fill="auto"/>
            <w:vAlign w:val="center"/>
          </w:tcPr>
          <w:p w14:paraId="33072D1C"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Matica umirovljenika Pag i Matica Hrvatska Pag</w:t>
            </w:r>
          </w:p>
        </w:tc>
      </w:tr>
      <w:tr w:rsidR="0018020C" w:rsidRPr="00F9770E" w14:paraId="32B6659A" w14:textId="77777777" w:rsidTr="00633DF9">
        <w:trPr>
          <w:trHeight w:val="284"/>
        </w:trPr>
        <w:tc>
          <w:tcPr>
            <w:tcW w:w="954" w:type="pct"/>
            <w:shd w:val="clear" w:color="auto" w:fill="auto"/>
            <w:vAlign w:val="center"/>
          </w:tcPr>
          <w:p w14:paraId="690CE84F"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A. Danielli 2, prizemlje zgrade, skladište</w:t>
            </w:r>
          </w:p>
        </w:tc>
        <w:tc>
          <w:tcPr>
            <w:tcW w:w="1221" w:type="pct"/>
            <w:shd w:val="clear" w:color="auto" w:fill="auto"/>
            <w:vAlign w:val="center"/>
          </w:tcPr>
          <w:p w14:paraId="2F3917DC"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26,79</w:t>
            </w:r>
          </w:p>
        </w:tc>
        <w:tc>
          <w:tcPr>
            <w:tcW w:w="862" w:type="pct"/>
            <w:shd w:val="clear" w:color="auto" w:fill="auto"/>
            <w:vAlign w:val="center"/>
          </w:tcPr>
          <w:p w14:paraId="3C5521BF"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Do 29.11.2021.</w:t>
            </w:r>
          </w:p>
        </w:tc>
        <w:tc>
          <w:tcPr>
            <w:tcW w:w="839" w:type="pct"/>
            <w:shd w:val="clear" w:color="auto" w:fill="auto"/>
            <w:vAlign w:val="center"/>
          </w:tcPr>
          <w:p w14:paraId="28FC7986"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348,27 kn mjesečno</w:t>
            </w:r>
          </w:p>
        </w:tc>
        <w:tc>
          <w:tcPr>
            <w:tcW w:w="1124" w:type="pct"/>
            <w:shd w:val="clear" w:color="auto" w:fill="auto"/>
            <w:vAlign w:val="center"/>
          </w:tcPr>
          <w:p w14:paraId="78CEDB0C"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Josip Batković</w:t>
            </w:r>
          </w:p>
        </w:tc>
      </w:tr>
      <w:tr w:rsidR="0018020C" w:rsidRPr="00F9770E" w14:paraId="5119D0E9" w14:textId="77777777" w:rsidTr="00633DF9">
        <w:trPr>
          <w:trHeight w:val="284"/>
        </w:trPr>
        <w:tc>
          <w:tcPr>
            <w:tcW w:w="954" w:type="pct"/>
            <w:shd w:val="clear" w:color="auto" w:fill="auto"/>
            <w:vAlign w:val="center"/>
          </w:tcPr>
          <w:p w14:paraId="1A64A3BB"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Branimirova obala 1, prizemlje zgrade</w:t>
            </w:r>
          </w:p>
        </w:tc>
        <w:tc>
          <w:tcPr>
            <w:tcW w:w="1221" w:type="pct"/>
            <w:shd w:val="clear" w:color="auto" w:fill="auto"/>
            <w:vAlign w:val="center"/>
          </w:tcPr>
          <w:p w14:paraId="21EA0E28"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253,83</w:t>
            </w:r>
          </w:p>
        </w:tc>
        <w:tc>
          <w:tcPr>
            <w:tcW w:w="862" w:type="pct"/>
            <w:shd w:val="clear" w:color="auto" w:fill="auto"/>
            <w:vAlign w:val="center"/>
          </w:tcPr>
          <w:p w14:paraId="2B2DEA7A"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Na neodređeno</w:t>
            </w:r>
          </w:p>
        </w:tc>
        <w:tc>
          <w:tcPr>
            <w:tcW w:w="839" w:type="pct"/>
            <w:shd w:val="clear" w:color="auto" w:fill="auto"/>
            <w:vAlign w:val="center"/>
          </w:tcPr>
          <w:p w14:paraId="1B890AE9"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Bez naknade</w:t>
            </w:r>
          </w:p>
        </w:tc>
        <w:tc>
          <w:tcPr>
            <w:tcW w:w="1124" w:type="pct"/>
            <w:shd w:val="clear" w:color="auto" w:fill="auto"/>
            <w:vAlign w:val="center"/>
          </w:tcPr>
          <w:p w14:paraId="73745625"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Republika Hrvatska, Ministarstvo financija-porezna uprava</w:t>
            </w:r>
          </w:p>
        </w:tc>
      </w:tr>
      <w:tr w:rsidR="0018020C" w:rsidRPr="00F9770E" w14:paraId="6E7B648D" w14:textId="77777777" w:rsidTr="00633DF9">
        <w:trPr>
          <w:trHeight w:val="284"/>
        </w:trPr>
        <w:tc>
          <w:tcPr>
            <w:tcW w:w="954" w:type="pct"/>
            <w:shd w:val="clear" w:color="auto" w:fill="auto"/>
            <w:vAlign w:val="center"/>
          </w:tcPr>
          <w:p w14:paraId="66706411"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Od špitala bb, na prvom katu zgrade na k.č. 15632 k.o.Pag</w:t>
            </w:r>
          </w:p>
        </w:tc>
        <w:tc>
          <w:tcPr>
            <w:tcW w:w="1221" w:type="pct"/>
            <w:shd w:val="clear" w:color="auto" w:fill="auto"/>
            <w:vAlign w:val="center"/>
          </w:tcPr>
          <w:p w14:paraId="00BBCFD3"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8</w:t>
            </w:r>
          </w:p>
        </w:tc>
        <w:tc>
          <w:tcPr>
            <w:tcW w:w="862" w:type="pct"/>
            <w:shd w:val="clear" w:color="auto" w:fill="auto"/>
            <w:vAlign w:val="center"/>
          </w:tcPr>
          <w:p w14:paraId="4020777E"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Na neodređeno</w:t>
            </w:r>
          </w:p>
        </w:tc>
        <w:tc>
          <w:tcPr>
            <w:tcW w:w="839" w:type="pct"/>
            <w:shd w:val="clear" w:color="auto" w:fill="auto"/>
            <w:vAlign w:val="center"/>
          </w:tcPr>
          <w:p w14:paraId="3894EC33"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393,45 kuna mjesečno</w:t>
            </w:r>
          </w:p>
        </w:tc>
        <w:tc>
          <w:tcPr>
            <w:tcW w:w="1124" w:type="pct"/>
            <w:shd w:val="clear" w:color="auto" w:fill="auto"/>
            <w:vAlign w:val="center"/>
          </w:tcPr>
          <w:p w14:paraId="44363426"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Udruženje obrtnika Pag</w:t>
            </w:r>
          </w:p>
        </w:tc>
      </w:tr>
      <w:tr w:rsidR="0018020C" w:rsidRPr="00F9770E" w14:paraId="7F1F6B04" w14:textId="77777777" w:rsidTr="00633DF9">
        <w:trPr>
          <w:trHeight w:val="284"/>
        </w:trPr>
        <w:tc>
          <w:tcPr>
            <w:tcW w:w="954" w:type="pct"/>
            <w:shd w:val="clear" w:color="auto" w:fill="auto"/>
            <w:vAlign w:val="center"/>
          </w:tcPr>
          <w:p w14:paraId="0ECD71C2"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Od špitala bb, na prvom katu zgrade na k.č. 15632 k.o.Pag</w:t>
            </w:r>
          </w:p>
        </w:tc>
        <w:tc>
          <w:tcPr>
            <w:tcW w:w="1221" w:type="pct"/>
            <w:shd w:val="clear" w:color="auto" w:fill="auto"/>
            <w:vAlign w:val="center"/>
          </w:tcPr>
          <w:p w14:paraId="7A91CEC1"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12</w:t>
            </w:r>
          </w:p>
        </w:tc>
        <w:tc>
          <w:tcPr>
            <w:tcW w:w="862" w:type="pct"/>
            <w:shd w:val="clear" w:color="auto" w:fill="auto"/>
            <w:vAlign w:val="center"/>
          </w:tcPr>
          <w:p w14:paraId="46B5B38E"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Na neodređeno</w:t>
            </w:r>
          </w:p>
        </w:tc>
        <w:tc>
          <w:tcPr>
            <w:tcW w:w="839" w:type="pct"/>
            <w:shd w:val="clear" w:color="auto" w:fill="auto"/>
            <w:vAlign w:val="center"/>
          </w:tcPr>
          <w:p w14:paraId="43B628BA"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Bez naknade</w:t>
            </w:r>
          </w:p>
        </w:tc>
        <w:tc>
          <w:tcPr>
            <w:tcW w:w="1124" w:type="pct"/>
            <w:shd w:val="clear" w:color="auto" w:fill="auto"/>
            <w:vAlign w:val="center"/>
          </w:tcPr>
          <w:p w14:paraId="3E452EC1"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Mjesni odbor Pag</w:t>
            </w:r>
          </w:p>
        </w:tc>
      </w:tr>
      <w:tr w:rsidR="0018020C" w:rsidRPr="00F9770E" w14:paraId="5B5B105E" w14:textId="77777777" w:rsidTr="00C62224">
        <w:trPr>
          <w:trHeight w:val="761"/>
        </w:trPr>
        <w:tc>
          <w:tcPr>
            <w:tcW w:w="954" w:type="pct"/>
            <w:shd w:val="clear" w:color="auto" w:fill="auto"/>
            <w:vAlign w:val="center"/>
          </w:tcPr>
          <w:p w14:paraId="73596E8A"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Od špitala bb, u prizemlju zgrade na k.č. 15632 k.o.Pag</w:t>
            </w:r>
          </w:p>
        </w:tc>
        <w:tc>
          <w:tcPr>
            <w:tcW w:w="1221" w:type="pct"/>
            <w:shd w:val="clear" w:color="auto" w:fill="auto"/>
            <w:vAlign w:val="center"/>
          </w:tcPr>
          <w:p w14:paraId="48F28829"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Prizemlje zgrade</w:t>
            </w:r>
          </w:p>
        </w:tc>
        <w:tc>
          <w:tcPr>
            <w:tcW w:w="862" w:type="pct"/>
            <w:shd w:val="clear" w:color="auto" w:fill="auto"/>
            <w:vAlign w:val="center"/>
          </w:tcPr>
          <w:p w14:paraId="1B5E799E"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Na neodređeno</w:t>
            </w:r>
          </w:p>
        </w:tc>
        <w:tc>
          <w:tcPr>
            <w:tcW w:w="839" w:type="pct"/>
            <w:shd w:val="clear" w:color="auto" w:fill="auto"/>
            <w:vAlign w:val="center"/>
          </w:tcPr>
          <w:p w14:paraId="126C6B62"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Bez naknade</w:t>
            </w:r>
          </w:p>
        </w:tc>
        <w:tc>
          <w:tcPr>
            <w:tcW w:w="1124" w:type="pct"/>
            <w:shd w:val="clear" w:color="auto" w:fill="auto"/>
            <w:vAlign w:val="center"/>
          </w:tcPr>
          <w:p w14:paraId="64603EEE"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Gradska knjižnica Pag</w:t>
            </w:r>
          </w:p>
        </w:tc>
      </w:tr>
      <w:tr w:rsidR="0018020C" w:rsidRPr="00F9770E" w14:paraId="1C979937" w14:textId="77777777" w:rsidTr="00633DF9">
        <w:trPr>
          <w:trHeight w:val="284"/>
        </w:trPr>
        <w:tc>
          <w:tcPr>
            <w:tcW w:w="954" w:type="pct"/>
            <w:shd w:val="clear" w:color="auto" w:fill="auto"/>
            <w:vAlign w:val="center"/>
          </w:tcPr>
          <w:p w14:paraId="2C0B7F7F"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Vela ulica 12,</w:t>
            </w:r>
          </w:p>
          <w:p w14:paraId="5026EC79"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U prizemlju zgrade na kat.čest. 15443 k.o. Pag</w:t>
            </w:r>
          </w:p>
        </w:tc>
        <w:tc>
          <w:tcPr>
            <w:tcW w:w="1221" w:type="pct"/>
            <w:shd w:val="clear" w:color="auto" w:fill="auto"/>
            <w:vAlign w:val="center"/>
          </w:tcPr>
          <w:p w14:paraId="004AC6C9"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10</w:t>
            </w:r>
          </w:p>
        </w:tc>
        <w:tc>
          <w:tcPr>
            <w:tcW w:w="862" w:type="pct"/>
            <w:shd w:val="clear" w:color="auto" w:fill="auto"/>
            <w:vAlign w:val="center"/>
          </w:tcPr>
          <w:p w14:paraId="4FB8C4EA"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Do 30.01.2022.</w:t>
            </w:r>
          </w:p>
        </w:tc>
        <w:tc>
          <w:tcPr>
            <w:tcW w:w="839" w:type="pct"/>
            <w:shd w:val="clear" w:color="auto" w:fill="auto"/>
            <w:vAlign w:val="center"/>
          </w:tcPr>
          <w:p w14:paraId="7E67322D"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2.001,00 kn/mj</w:t>
            </w:r>
          </w:p>
        </w:tc>
        <w:tc>
          <w:tcPr>
            <w:tcW w:w="1124" w:type="pct"/>
            <w:shd w:val="clear" w:color="auto" w:fill="auto"/>
            <w:vAlign w:val="center"/>
          </w:tcPr>
          <w:p w14:paraId="57FCE986"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Paška sirana d.d. Pag</w:t>
            </w:r>
          </w:p>
        </w:tc>
      </w:tr>
      <w:tr w:rsidR="0018020C" w:rsidRPr="00F9770E" w14:paraId="57AD7FD7" w14:textId="77777777" w:rsidTr="00633DF9">
        <w:trPr>
          <w:trHeight w:val="284"/>
        </w:trPr>
        <w:tc>
          <w:tcPr>
            <w:tcW w:w="954" w:type="pct"/>
            <w:shd w:val="clear" w:color="auto" w:fill="auto"/>
            <w:vAlign w:val="center"/>
          </w:tcPr>
          <w:p w14:paraId="7EDD9D28"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Dio zgrade na kat.čest. 12230 (Kuglana) i kat.čest. 12231</w:t>
            </w:r>
          </w:p>
        </w:tc>
        <w:tc>
          <w:tcPr>
            <w:tcW w:w="1221" w:type="pct"/>
            <w:shd w:val="clear" w:color="auto" w:fill="auto"/>
            <w:vAlign w:val="center"/>
          </w:tcPr>
          <w:p w14:paraId="16E300FE"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30 – poslovni prostor</w:t>
            </w:r>
          </w:p>
          <w:p w14:paraId="1DA9D4AF"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275 - zemljište</w:t>
            </w:r>
          </w:p>
        </w:tc>
        <w:tc>
          <w:tcPr>
            <w:tcW w:w="862" w:type="pct"/>
            <w:shd w:val="clear" w:color="auto" w:fill="auto"/>
            <w:vAlign w:val="center"/>
          </w:tcPr>
          <w:p w14:paraId="17511132" w14:textId="77777777" w:rsidR="0018020C" w:rsidRPr="00F9770E" w:rsidRDefault="00EA4D30" w:rsidP="0018020C">
            <w:pPr>
              <w:spacing w:after="0"/>
              <w:jc w:val="center"/>
              <w:rPr>
                <w:rFonts w:ascii="Cambria" w:eastAsia="Times New Roman" w:hAnsi="Cambria" w:cs="Times New Roman"/>
                <w:sz w:val="20"/>
                <w:szCs w:val="20"/>
              </w:rPr>
            </w:pPr>
            <w:r w:rsidRPr="00F9770E">
              <w:rPr>
                <w:rFonts w:ascii="Cambria" w:hAnsi="Cambria"/>
                <w:sz w:val="20"/>
                <w:szCs w:val="20"/>
              </w:rPr>
              <w:t>Do 15.05.2023.</w:t>
            </w:r>
          </w:p>
        </w:tc>
        <w:tc>
          <w:tcPr>
            <w:tcW w:w="839" w:type="pct"/>
            <w:shd w:val="clear" w:color="auto" w:fill="auto"/>
            <w:vAlign w:val="center"/>
          </w:tcPr>
          <w:p w14:paraId="1C0D79EB"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39.100,00 kn/godišnje</w:t>
            </w:r>
          </w:p>
        </w:tc>
        <w:tc>
          <w:tcPr>
            <w:tcW w:w="1124" w:type="pct"/>
            <w:shd w:val="clear" w:color="auto" w:fill="auto"/>
            <w:vAlign w:val="center"/>
          </w:tcPr>
          <w:p w14:paraId="4C0ADC2D" w14:textId="77777777" w:rsidR="0018020C" w:rsidRPr="00F9770E" w:rsidRDefault="0018020C" w:rsidP="0018020C">
            <w:pPr>
              <w:spacing w:after="0"/>
              <w:jc w:val="center"/>
              <w:rPr>
                <w:rFonts w:ascii="Cambria" w:eastAsia="Times New Roman" w:hAnsi="Cambria" w:cs="Times New Roman"/>
                <w:sz w:val="20"/>
                <w:szCs w:val="20"/>
              </w:rPr>
            </w:pPr>
            <w:r w:rsidRPr="00F9770E">
              <w:rPr>
                <w:rFonts w:ascii="Cambria" w:eastAsia="Times New Roman" w:hAnsi="Cambria" w:cs="Times New Roman"/>
                <w:sz w:val="20"/>
                <w:szCs w:val="20"/>
              </w:rPr>
              <w:t>Adea d.o.o.</w:t>
            </w:r>
          </w:p>
        </w:tc>
      </w:tr>
    </w:tbl>
    <w:p w14:paraId="097EEA72" w14:textId="77777777" w:rsidR="00E76D4A" w:rsidRDefault="00E76D4A" w:rsidP="00A45B43">
      <w:pPr>
        <w:tabs>
          <w:tab w:val="left" w:pos="709"/>
        </w:tabs>
        <w:spacing w:after="0"/>
        <w:jc w:val="both"/>
        <w:rPr>
          <w:rFonts w:ascii="Cambria" w:eastAsia="Times New Roman" w:hAnsi="Cambria"/>
          <w:sz w:val="24"/>
          <w:szCs w:val="24"/>
        </w:rPr>
        <w:sectPr w:rsidR="00E76D4A" w:rsidSect="004E3F09">
          <w:pgSz w:w="11906" w:h="16838"/>
          <w:pgMar w:top="1134" w:right="1418" w:bottom="1134" w:left="1418" w:header="709" w:footer="709" w:gutter="0"/>
          <w:cols w:space="708"/>
          <w:titlePg/>
          <w:docGrid w:linePitch="360"/>
        </w:sectPr>
      </w:pPr>
    </w:p>
    <w:p w14:paraId="5B84C8E7" w14:textId="784833DA" w:rsidR="004C054F" w:rsidRPr="00163058" w:rsidRDefault="00163058" w:rsidP="00163058">
      <w:pPr>
        <w:keepNext/>
        <w:keepLines/>
        <w:spacing w:before="200" w:after="0"/>
        <w:ind w:firstLine="567"/>
        <w:jc w:val="both"/>
        <w:outlineLvl w:val="1"/>
        <w:rPr>
          <w:rFonts w:asciiTheme="majorHAnsi" w:eastAsiaTheme="majorEastAsia" w:hAnsiTheme="majorHAnsi" w:cstheme="majorBidi"/>
          <w:b/>
          <w:bCs/>
          <w:sz w:val="24"/>
          <w:szCs w:val="24"/>
        </w:rPr>
      </w:pPr>
      <w:bookmarkStart w:id="105" w:name="_Toc65624311"/>
      <w:r w:rsidRPr="00944FB7">
        <w:rPr>
          <w:rFonts w:ascii="Cambria" w:eastAsiaTheme="majorEastAsia" w:hAnsi="Cambria" w:cstheme="majorBidi"/>
          <w:b/>
          <w:bCs/>
          <w:sz w:val="24"/>
          <w:szCs w:val="24"/>
        </w:rPr>
        <w:lastRenderedPageBreak/>
        <w:t>1.</w:t>
      </w:r>
      <w:r w:rsidRPr="00163058">
        <w:rPr>
          <w:rFonts w:ascii="Cambria" w:eastAsiaTheme="majorEastAsia" w:hAnsi="Cambria" w:cstheme="majorBidi"/>
          <w:b/>
          <w:bCs/>
          <w:sz w:val="24"/>
          <w:szCs w:val="24"/>
        </w:rPr>
        <w:t>3</w:t>
      </w:r>
      <w:r w:rsidRPr="00944FB7">
        <w:rPr>
          <w:rFonts w:ascii="Cambria" w:eastAsiaTheme="majorEastAsia" w:hAnsi="Cambria" w:cstheme="majorBidi"/>
          <w:b/>
          <w:bCs/>
          <w:sz w:val="24"/>
          <w:szCs w:val="24"/>
        </w:rPr>
        <w:t xml:space="preserve">. Godišnji plan </w:t>
      </w:r>
      <w:r w:rsidRPr="00163058">
        <w:rPr>
          <w:rFonts w:ascii="Cambria" w:hAnsi="Cambria"/>
          <w:b/>
          <w:sz w:val="24"/>
          <w:szCs w:val="24"/>
        </w:rPr>
        <w:t>upravljanja i raspolaganja građevinskim zemljištem u vlasništvu Grada Paga</w:t>
      </w:r>
      <w:bookmarkEnd w:id="105"/>
    </w:p>
    <w:p w14:paraId="101C24C8" w14:textId="77777777" w:rsidR="00A45B43" w:rsidRPr="004D2717" w:rsidRDefault="00A45B43" w:rsidP="00A45B43">
      <w:pPr>
        <w:pStyle w:val="t-9-8"/>
        <w:spacing w:before="0" w:beforeAutospacing="0" w:after="0" w:afterAutospacing="0" w:line="276" w:lineRule="auto"/>
        <w:jc w:val="both"/>
        <w:rPr>
          <w:rFonts w:ascii="Cambria" w:hAnsi="Cambria"/>
        </w:rPr>
      </w:pPr>
    </w:p>
    <w:p w14:paraId="22BBBE7C" w14:textId="77777777" w:rsidR="00A45B43" w:rsidRPr="004D2717" w:rsidRDefault="00A45B43" w:rsidP="00A45B43">
      <w:pPr>
        <w:ind w:firstLine="567"/>
        <w:jc w:val="both"/>
        <w:rPr>
          <w:rFonts w:ascii="Cambria" w:eastAsia="Arial" w:hAnsi="Cambria"/>
          <w:sz w:val="24"/>
          <w:szCs w:val="24"/>
        </w:rPr>
      </w:pPr>
      <w:r w:rsidRPr="004D2717">
        <w:rPr>
          <w:rFonts w:ascii="Cambria" w:eastAsia="Arial" w:hAnsi="Cambria"/>
          <w:sz w:val="24"/>
          <w:szCs w:val="24"/>
        </w:rPr>
        <w:t xml:space="preserve">Građevinsko zemljište je, prema odredbama </w:t>
      </w:r>
      <w:hyperlink r:id="rId15" w:history="1">
        <w:r w:rsidRPr="004D2717">
          <w:rPr>
            <w:rStyle w:val="Hiperveza"/>
            <w:rFonts w:ascii="Cambria" w:eastAsia="Arial" w:hAnsi="Cambria"/>
            <w:color w:val="auto"/>
            <w:sz w:val="24"/>
            <w:szCs w:val="24"/>
            <w:u w:val="none"/>
          </w:rPr>
          <w:t xml:space="preserve">Zakona o prostornom uređenju </w:t>
        </w:r>
        <w:r w:rsidRPr="004D2717">
          <w:rPr>
            <w:rStyle w:val="Hiperveza"/>
            <w:rFonts w:ascii="Cambria" w:hAnsi="Cambria"/>
            <w:color w:val="auto"/>
            <w:sz w:val="24"/>
            <w:szCs w:val="24"/>
            <w:u w:val="none"/>
          </w:rPr>
          <w:t xml:space="preserve">(»Narodne novine«, broj </w:t>
        </w:r>
        <w:r w:rsidRPr="004D2717">
          <w:rPr>
            <w:rStyle w:val="Hiperveza"/>
            <w:rFonts w:ascii="Cambria" w:eastAsia="Arial" w:hAnsi="Cambria"/>
            <w:color w:val="auto"/>
            <w:sz w:val="24"/>
            <w:szCs w:val="24"/>
            <w:u w:val="none"/>
          </w:rPr>
          <w:t>153/13, 65/17, 114/18, 39/19, 98/19)</w:t>
        </w:r>
      </w:hyperlink>
      <w:r w:rsidRPr="004D2717">
        <w:rPr>
          <w:rFonts w:ascii="Cambria" w:eastAsia="Arial" w:hAnsi="Cambria"/>
          <w:sz w:val="24"/>
          <w:szCs w:val="24"/>
        </w:rPr>
        <w:t>, zemljište koje je izgrađeno, uređeno ili prostornim planom namijenjeno za građenje građevina ili uređenje površina javne namjene.</w:t>
      </w:r>
    </w:p>
    <w:p w14:paraId="17876CDF" w14:textId="77777777" w:rsidR="00A45B43" w:rsidRPr="004D2717" w:rsidRDefault="00A45B43" w:rsidP="00A45B43">
      <w:pPr>
        <w:ind w:firstLine="567"/>
        <w:jc w:val="both"/>
        <w:rPr>
          <w:rFonts w:ascii="Cambria" w:eastAsia="Times New Roman" w:hAnsi="Cambria"/>
          <w:sz w:val="24"/>
          <w:szCs w:val="24"/>
        </w:rPr>
      </w:pPr>
      <w:r w:rsidRPr="004D2717">
        <w:rPr>
          <w:rFonts w:ascii="Cambria" w:eastAsia="Times New Roman" w:hAnsi="Cambria"/>
          <w:sz w:val="24"/>
          <w:szCs w:val="24"/>
        </w:rPr>
        <w:t xml:space="preserve">Građevinsko zemljište čini važan udio nekretnina u vlasništvu Grada </w:t>
      </w:r>
      <w:r w:rsidR="005B3E12" w:rsidRPr="004D2717">
        <w:rPr>
          <w:rFonts w:ascii="Cambria" w:eastAsia="Times New Roman" w:hAnsi="Cambria"/>
          <w:sz w:val="24"/>
          <w:szCs w:val="24"/>
        </w:rPr>
        <w:t>Pag</w:t>
      </w:r>
      <w:r w:rsidRPr="004D2717">
        <w:rPr>
          <w:rFonts w:ascii="Cambria" w:eastAsia="Times New Roman" w:hAnsi="Cambria"/>
          <w:sz w:val="24"/>
          <w:szCs w:val="24"/>
        </w:rPr>
        <w:t xml:space="preserve">a koji predstavlja veliki potencijal za investicije i ostvarivanje ekonomskog rasta. Aktivnosti u upravljanju i raspolaganju građevinskim zemljištem u vlasništvu Grada </w:t>
      </w:r>
      <w:r w:rsidR="005B3E12" w:rsidRPr="004D2717">
        <w:rPr>
          <w:rFonts w:ascii="Cambria" w:eastAsia="Times New Roman" w:hAnsi="Cambria"/>
          <w:sz w:val="24"/>
          <w:szCs w:val="24"/>
        </w:rPr>
        <w:t>Pag</w:t>
      </w:r>
      <w:r w:rsidRPr="004D2717">
        <w:rPr>
          <w:rFonts w:ascii="Cambria" w:eastAsia="Times New Roman" w:hAnsi="Cambria"/>
          <w:sz w:val="24"/>
          <w:szCs w:val="24"/>
        </w:rPr>
        <w:t xml:space="preserve">a podrazumijevaju i provođenje postupaka stavljanja tog zemljišta u funkciju: prodajom, osnivanjem prava građenja i prava služnosti, rješavanje imovinskopravnih odnosa, davanjem u zakup zemljišta te kupnjom nekretnina za korist Grada </w:t>
      </w:r>
      <w:r w:rsidR="005B3E12" w:rsidRPr="004D2717">
        <w:rPr>
          <w:rFonts w:ascii="Cambria" w:eastAsia="Times New Roman" w:hAnsi="Cambria"/>
          <w:sz w:val="24"/>
          <w:szCs w:val="24"/>
        </w:rPr>
        <w:t>Pag</w:t>
      </w:r>
      <w:r w:rsidRPr="004D2717">
        <w:rPr>
          <w:rFonts w:ascii="Cambria" w:eastAsia="Times New Roman" w:hAnsi="Cambria"/>
          <w:sz w:val="24"/>
          <w:szCs w:val="24"/>
        </w:rPr>
        <w:t xml:space="preserve">a, kao i drugim poslovima u vezi sa zemljištem u vlasništvu Grada </w:t>
      </w:r>
      <w:r w:rsidR="005B3E12" w:rsidRPr="004D2717">
        <w:rPr>
          <w:rFonts w:ascii="Cambria" w:eastAsia="Times New Roman" w:hAnsi="Cambria"/>
          <w:sz w:val="24"/>
          <w:szCs w:val="24"/>
        </w:rPr>
        <w:t>Pag</w:t>
      </w:r>
      <w:r w:rsidRPr="004D2717">
        <w:rPr>
          <w:rFonts w:ascii="Cambria" w:eastAsia="Times New Roman" w:hAnsi="Cambria"/>
          <w:sz w:val="24"/>
          <w:szCs w:val="24"/>
        </w:rPr>
        <w:t>a, ako upravljanje i raspolaganje njima nije u nadležnosti drugog tijela.</w:t>
      </w:r>
    </w:p>
    <w:p w14:paraId="416867FA" w14:textId="67A4F3AA" w:rsidR="00123763" w:rsidRPr="004D2717" w:rsidRDefault="00123763" w:rsidP="00123763">
      <w:pPr>
        <w:pStyle w:val="Naslov2"/>
        <w:ind w:left="709" w:hanging="142"/>
        <w:jc w:val="both"/>
        <w:rPr>
          <w:rFonts w:ascii="Cambria" w:hAnsi="Cambria"/>
          <w:color w:val="auto"/>
          <w:sz w:val="24"/>
          <w:szCs w:val="24"/>
        </w:rPr>
      </w:pPr>
      <w:bookmarkStart w:id="106" w:name="_Toc29551631"/>
      <w:bookmarkStart w:id="107" w:name="_Toc65624312"/>
      <w:r w:rsidRPr="004D2717">
        <w:rPr>
          <w:rFonts w:ascii="Cambria" w:hAnsi="Cambria"/>
          <w:color w:val="auto"/>
          <w:sz w:val="24"/>
          <w:szCs w:val="24"/>
        </w:rPr>
        <w:t>1.</w:t>
      </w:r>
      <w:r w:rsidR="00163058">
        <w:rPr>
          <w:rFonts w:ascii="Cambria" w:hAnsi="Cambria"/>
          <w:color w:val="auto"/>
          <w:sz w:val="24"/>
          <w:szCs w:val="24"/>
        </w:rPr>
        <w:t>3</w:t>
      </w:r>
      <w:r w:rsidRPr="004D2717">
        <w:rPr>
          <w:rFonts w:ascii="Cambria" w:hAnsi="Cambria"/>
          <w:color w:val="auto"/>
          <w:sz w:val="24"/>
          <w:szCs w:val="24"/>
        </w:rPr>
        <w:t>.</w:t>
      </w:r>
      <w:r w:rsidR="00163058">
        <w:rPr>
          <w:rFonts w:ascii="Cambria" w:hAnsi="Cambria"/>
          <w:color w:val="auto"/>
          <w:sz w:val="24"/>
          <w:szCs w:val="24"/>
        </w:rPr>
        <w:t>1.</w:t>
      </w:r>
      <w:r w:rsidRPr="004D2717">
        <w:rPr>
          <w:rFonts w:ascii="Cambria" w:hAnsi="Cambria"/>
          <w:color w:val="auto"/>
          <w:sz w:val="24"/>
          <w:szCs w:val="24"/>
        </w:rPr>
        <w:t xml:space="preserve"> Nerazvrstane ceste</w:t>
      </w:r>
      <w:bookmarkEnd w:id="106"/>
      <w:bookmarkEnd w:id="107"/>
    </w:p>
    <w:p w14:paraId="5D69A7CD" w14:textId="77777777" w:rsidR="00123763" w:rsidRPr="004D2717" w:rsidRDefault="00123763" w:rsidP="00123763">
      <w:pPr>
        <w:tabs>
          <w:tab w:val="left" w:pos="426"/>
        </w:tabs>
        <w:spacing w:after="0"/>
        <w:ind w:firstLine="567"/>
        <w:jc w:val="both"/>
        <w:rPr>
          <w:rFonts w:ascii="Cambria" w:eastAsia="Times New Roman" w:hAnsi="Cambria"/>
          <w:sz w:val="24"/>
          <w:szCs w:val="24"/>
        </w:rPr>
      </w:pPr>
    </w:p>
    <w:p w14:paraId="39575657" w14:textId="77777777" w:rsidR="00123763" w:rsidRPr="00123763" w:rsidRDefault="00123763" w:rsidP="00123763">
      <w:pPr>
        <w:tabs>
          <w:tab w:val="left" w:pos="426"/>
        </w:tabs>
        <w:ind w:firstLine="567"/>
        <w:jc w:val="both"/>
        <w:rPr>
          <w:rFonts w:ascii="Cambria" w:eastAsia="Times New Roman" w:hAnsi="Cambria"/>
          <w:sz w:val="24"/>
          <w:szCs w:val="24"/>
        </w:rPr>
      </w:pPr>
      <w:r w:rsidRPr="004D2717">
        <w:rPr>
          <w:rFonts w:ascii="Cambria" w:eastAsia="Times New Roman" w:hAnsi="Cambria"/>
          <w:sz w:val="24"/>
          <w:szCs w:val="24"/>
        </w:rPr>
        <w:t xml:space="preserve">Prema </w:t>
      </w:r>
      <w:hyperlink r:id="rId16" w:history="1">
        <w:r w:rsidRPr="004D2717">
          <w:rPr>
            <w:rStyle w:val="Hiperveza"/>
            <w:rFonts w:ascii="Cambria" w:eastAsia="Times New Roman" w:hAnsi="Cambria"/>
            <w:color w:val="auto"/>
            <w:sz w:val="24"/>
            <w:szCs w:val="24"/>
            <w:u w:val="none"/>
          </w:rPr>
          <w:t>Zakonu o cestama</w:t>
        </w:r>
      </w:hyperlink>
      <w:r w:rsidRPr="004D2717">
        <w:rPr>
          <w:rFonts w:ascii="Cambria" w:hAnsi="Cambria"/>
          <w:sz w:val="24"/>
          <w:szCs w:val="24"/>
        </w:rPr>
        <w:t xml:space="preserve"> (»Narodne novine«, broj </w:t>
      </w:r>
      <w:r w:rsidRPr="004D2717">
        <w:rPr>
          <w:rFonts w:ascii="Cambria" w:eastAsia="Times New Roman" w:hAnsi="Cambria"/>
          <w:sz w:val="24"/>
          <w:szCs w:val="24"/>
        </w:rPr>
        <w:t>84/11, 22/13, 54/13, 148/13, 92/14, 110/19),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14:paraId="1F0CB382" w14:textId="77777777" w:rsidR="00E76D4A" w:rsidRDefault="00E914C0" w:rsidP="00A45B43">
      <w:pPr>
        <w:ind w:firstLine="567"/>
        <w:jc w:val="both"/>
        <w:rPr>
          <w:rFonts w:ascii="Cambria" w:eastAsia="Arial" w:hAnsi="Cambria"/>
          <w:sz w:val="24"/>
          <w:szCs w:val="24"/>
        </w:rPr>
        <w:sectPr w:rsidR="00E76D4A" w:rsidSect="004E3F09">
          <w:pgSz w:w="11906" w:h="16838"/>
          <w:pgMar w:top="1134" w:right="1418" w:bottom="1134" w:left="1418" w:header="709" w:footer="709" w:gutter="0"/>
          <w:cols w:space="708"/>
          <w:titlePg/>
          <w:docGrid w:linePitch="360"/>
        </w:sectPr>
      </w:pPr>
      <w:r w:rsidRPr="00E914C0">
        <w:rPr>
          <w:rFonts w:ascii="Cambria" w:hAnsi="Cambria"/>
          <w:sz w:val="24"/>
          <w:szCs w:val="24"/>
        </w:rPr>
        <w:t>Gradsko vijeće na svojoj sjednici održanoj 26. studenog 2013. godine donijelo je Odluku o nerazvrstanim cestama na području Grada Paga („Službeni glasnik Grada Paga</w:t>
      </w:r>
      <w:r w:rsidRPr="00E914C0">
        <w:rPr>
          <w:rFonts w:ascii="Cambria" w:eastAsia="Times New Roman" w:hAnsi="Cambria" w:cs="Times New Roman"/>
          <w:sz w:val="24"/>
          <w:szCs w:val="24"/>
        </w:rPr>
        <w:t>“</w:t>
      </w:r>
      <w:r w:rsidRPr="00E914C0">
        <w:rPr>
          <w:rFonts w:ascii="Cambria" w:hAnsi="Cambria"/>
          <w:sz w:val="24"/>
          <w:szCs w:val="24"/>
        </w:rPr>
        <w:t>, broj 13/13)</w:t>
      </w:r>
      <w:r w:rsidR="00123763" w:rsidRPr="00524824">
        <w:rPr>
          <w:rFonts w:ascii="Cambria" w:hAnsi="Cambria"/>
          <w:sz w:val="24"/>
          <w:szCs w:val="24"/>
        </w:rPr>
        <w:t xml:space="preserve"> </w:t>
      </w:r>
      <w:r w:rsidR="00123763" w:rsidRPr="004D2717">
        <w:rPr>
          <w:rFonts w:ascii="Cambria" w:eastAsia="Arial" w:hAnsi="Cambria"/>
          <w:sz w:val="24"/>
          <w:szCs w:val="24"/>
        </w:rPr>
        <w:t>kojom se uređuje upravljanje, građenje i održavanje nerazvrstanih cesta; vrsta, opseg i rokovi izvođenja radova redovitog i izvanrednog održavanja nerazvrstanih cesta te kontrola i nadzor nad izvođenjem tih radova; financiranje nerazvrstanih cesta; njihova zaštita te nadzor i kaznene odredbe na području Grada Paga.</w:t>
      </w:r>
      <w:r w:rsidR="00123763">
        <w:rPr>
          <w:rFonts w:ascii="Cambria" w:eastAsia="Arial" w:hAnsi="Cambria"/>
          <w:sz w:val="24"/>
          <w:szCs w:val="24"/>
        </w:rPr>
        <w:t xml:space="preserve"> </w:t>
      </w:r>
      <w:r w:rsidR="00673FC8">
        <w:rPr>
          <w:rFonts w:ascii="Cambria" w:eastAsia="Arial" w:hAnsi="Cambria"/>
          <w:sz w:val="24"/>
          <w:szCs w:val="24"/>
        </w:rPr>
        <w:t xml:space="preserve">Registar nerazvrstanih cesta na području Grada Paga trenutno je u fazi izrade. </w:t>
      </w:r>
    </w:p>
    <w:p w14:paraId="242328F8" w14:textId="0EC6D25B" w:rsidR="00944FB7" w:rsidRPr="00944FB7" w:rsidRDefault="00944FB7" w:rsidP="00944FB7">
      <w:pPr>
        <w:keepNext/>
        <w:keepLines/>
        <w:spacing w:before="200" w:after="0"/>
        <w:ind w:firstLine="567"/>
        <w:jc w:val="both"/>
        <w:outlineLvl w:val="1"/>
        <w:rPr>
          <w:rFonts w:asciiTheme="majorHAnsi" w:eastAsiaTheme="majorEastAsia" w:hAnsiTheme="majorHAnsi" w:cstheme="majorBidi"/>
          <w:b/>
          <w:bCs/>
          <w:sz w:val="24"/>
          <w:szCs w:val="24"/>
        </w:rPr>
      </w:pPr>
      <w:bookmarkStart w:id="108" w:name="_Toc53672174"/>
      <w:bookmarkStart w:id="109" w:name="_Toc65624313"/>
      <w:r w:rsidRPr="00944FB7">
        <w:rPr>
          <w:rFonts w:ascii="Cambria" w:eastAsiaTheme="majorEastAsia" w:hAnsi="Cambria" w:cstheme="majorBidi"/>
          <w:b/>
          <w:bCs/>
          <w:sz w:val="24"/>
          <w:szCs w:val="24"/>
        </w:rPr>
        <w:lastRenderedPageBreak/>
        <w:t>1.</w:t>
      </w:r>
      <w:r w:rsidR="00163058">
        <w:rPr>
          <w:rFonts w:ascii="Cambria" w:eastAsiaTheme="majorEastAsia" w:hAnsi="Cambria" w:cstheme="majorBidi"/>
          <w:b/>
          <w:bCs/>
          <w:sz w:val="24"/>
          <w:szCs w:val="24"/>
        </w:rPr>
        <w:t>4</w:t>
      </w:r>
      <w:r w:rsidRPr="00944FB7">
        <w:rPr>
          <w:rFonts w:ascii="Cambria" w:eastAsiaTheme="majorEastAsia" w:hAnsi="Cambria" w:cstheme="majorBidi"/>
          <w:b/>
          <w:bCs/>
          <w:sz w:val="24"/>
          <w:szCs w:val="24"/>
        </w:rPr>
        <w:t xml:space="preserve">. Godišnji plan </w:t>
      </w:r>
      <w:r w:rsidRPr="00944FB7">
        <w:rPr>
          <w:rFonts w:ascii="Cambria" w:eastAsia="Times New Roman" w:hAnsi="Cambria" w:cs="Times New Roman"/>
          <w:b/>
          <w:bCs/>
          <w:sz w:val="24"/>
          <w:szCs w:val="24"/>
        </w:rPr>
        <w:t xml:space="preserve">upravljanja i raspolaganja nogometnim igralištima u vlasništvu </w:t>
      </w:r>
      <w:r w:rsidR="002C143F">
        <w:rPr>
          <w:rFonts w:ascii="Cambria" w:eastAsia="Times New Roman" w:hAnsi="Cambria" w:cs="Times New Roman"/>
          <w:b/>
          <w:bCs/>
          <w:sz w:val="24"/>
          <w:szCs w:val="24"/>
        </w:rPr>
        <w:t>Grada Paga</w:t>
      </w:r>
      <w:bookmarkEnd w:id="108"/>
      <w:bookmarkEnd w:id="109"/>
    </w:p>
    <w:p w14:paraId="73E785A3" w14:textId="77777777" w:rsidR="00944FB7" w:rsidRPr="00944FB7" w:rsidRDefault="00944FB7" w:rsidP="00944FB7">
      <w:pPr>
        <w:spacing w:after="0"/>
      </w:pPr>
    </w:p>
    <w:p w14:paraId="13FEAC5D" w14:textId="77777777" w:rsidR="00944FB7" w:rsidRPr="00944FB7" w:rsidRDefault="00944FB7" w:rsidP="00944FB7">
      <w:pPr>
        <w:tabs>
          <w:tab w:val="left" w:pos="567"/>
        </w:tabs>
        <w:jc w:val="both"/>
        <w:rPr>
          <w:rFonts w:ascii="Cambria" w:eastAsia="Times New Roman" w:hAnsi="Cambria"/>
          <w:sz w:val="24"/>
          <w:szCs w:val="24"/>
        </w:rPr>
      </w:pPr>
      <w:r w:rsidRPr="00944FB7">
        <w:rPr>
          <w:rFonts w:ascii="Cambria" w:eastAsia="Arial" w:hAnsi="Cambria"/>
          <w:sz w:val="24"/>
          <w:szCs w:val="24"/>
        </w:rPr>
        <w:tab/>
        <w:t xml:space="preserve">Prema odredbama Zakona o sportu (Narodne novine 71/06, 150/08, 124/10, 124/11, 86/12, 94/13, 85/15 i 19/16, 98/19, 47/20) (dalje u tekstu: Zakon), koji je stupio na snagu u lipnju 2006., sportske djelatnosti su od posebnog interesa za Republiku Hrvatsku, a razvoj sporta potiče se, između ostalog, izgradnjom i održavanjem sportskih građevina i financiranjem sporta sredstvima države i jedinica lokalne i područne (regionalne) samouprave. Sportskim građevinama smatraju se uređene i opremljene površine i građevine u kojima se provode sportske djelatnosti, a koje osim općih uvjeta propisanih posebnim propisima za te građevine zadovoljavaju i posebne uvjete, u skladu s odredbama Zakona. </w:t>
      </w:r>
    </w:p>
    <w:p w14:paraId="2C271FDD" w14:textId="77777777" w:rsidR="00944FB7" w:rsidRPr="00944FB7" w:rsidRDefault="00944FB7" w:rsidP="00944FB7">
      <w:pPr>
        <w:ind w:firstLine="634"/>
        <w:jc w:val="both"/>
        <w:rPr>
          <w:rFonts w:ascii="Cambria" w:eastAsia="Arial" w:hAnsi="Cambria"/>
          <w:sz w:val="24"/>
          <w:szCs w:val="24"/>
        </w:rPr>
      </w:pPr>
      <w:r w:rsidRPr="00944FB7">
        <w:rPr>
          <w:rFonts w:ascii="Cambria" w:eastAsia="Arial" w:hAnsi="Cambria"/>
          <w:sz w:val="24"/>
          <w:szCs w:val="24"/>
        </w:rPr>
        <w:t xml:space="preserve">Republika Hrvatska i jedinice lokalne i područne (regionalne) samouprave utvrđuju javne potrebe u sportu i za njihovo ostvarivanje osiguravaju financijska sredstva iz svojih proračuna. Jedna od javnih potreba u sportu za koje se sredstva osiguravaju u državnom proračunu je poticanje planiranja i izgradnje sportskih građevina. Javne potrebe u sportu za koje se sredstva osiguravaju iz proračuna jedinica lokalne i područne (regionalne) samouprave su programi, odnosno aktivnosti, poslovi i djelatnosti koje obuhvaćaju, između ostalog, planiranje, izgradnju, održavanje i korištenje sportskih građevina značajnih za jedinicu lokalne i područne (regionalne) samouprave. </w:t>
      </w:r>
    </w:p>
    <w:p w14:paraId="73FE1DF9" w14:textId="77777777" w:rsidR="00944FB7" w:rsidRPr="00944FB7" w:rsidRDefault="00944FB7" w:rsidP="00944FB7">
      <w:pPr>
        <w:ind w:firstLine="634"/>
        <w:jc w:val="both"/>
        <w:rPr>
          <w:rFonts w:ascii="Cambria" w:eastAsia="Arial" w:hAnsi="Cambria"/>
          <w:sz w:val="24"/>
          <w:szCs w:val="24"/>
        </w:rPr>
      </w:pPr>
      <w:r w:rsidRPr="00944FB7">
        <w:rPr>
          <w:rFonts w:ascii="Cambria" w:eastAsia="Arial" w:hAnsi="Cambria"/>
          <w:sz w:val="24"/>
          <w:szCs w:val="24"/>
        </w:rPr>
        <w:t xml:space="preserve">Upravljanje javnim sportskim građevinama može se povjeriti sportskim klubovima i savezima, sportskoj zajednici, ustanovama i trgovačkim društvima registriranim za obavljanje sportske djelatnosti upravljanja i održavanja sportskih građevina. Hrvatski sabor na prijedlog Vlade Republike Hrvatske, koja prethodno pribavlja mišljenje Nacionalnog vijeća za sport, tijela jedinica lokalne i područne (regionalne) samouprave, pripadajućih sportskih zajednica i odgovarajućih sportskih saveza donosi mrežu sportskih građevina kojom se određuje plan izgradnje, obnove, održavanja i upravljanja sportskim građevinama. </w:t>
      </w:r>
    </w:p>
    <w:p w14:paraId="76D0DE9A" w14:textId="77777777" w:rsidR="00944FB7" w:rsidRPr="00944FB7" w:rsidRDefault="00944FB7" w:rsidP="00944FB7">
      <w:pPr>
        <w:tabs>
          <w:tab w:val="left" w:pos="567"/>
        </w:tabs>
        <w:ind w:firstLine="634"/>
        <w:jc w:val="both"/>
        <w:rPr>
          <w:rFonts w:ascii="Cambria" w:eastAsia="Arial" w:hAnsi="Cambria"/>
          <w:sz w:val="24"/>
          <w:szCs w:val="24"/>
        </w:rPr>
      </w:pPr>
      <w:r w:rsidRPr="00944FB7">
        <w:rPr>
          <w:rFonts w:ascii="Cambria" w:eastAsia="Arial" w:hAnsi="Cambria"/>
          <w:sz w:val="24"/>
          <w:szCs w:val="24"/>
        </w:rPr>
        <w:t>Pod pojmom nogometni stadioni i igrališta podrazumijevaju se sportske građevine s travnatim (prirodnim ili umjetnim) terenom za igranje tzv. velikog nogometa, duljine od 90 m do 120 m i širine od 45 m do 90 m, sa gledalištem ili bez njega.</w:t>
      </w:r>
    </w:p>
    <w:p w14:paraId="45F8B19B" w14:textId="77777777" w:rsidR="00944FB7" w:rsidRPr="00944FB7" w:rsidRDefault="00944FB7" w:rsidP="00944FB7">
      <w:pPr>
        <w:ind w:firstLine="567"/>
        <w:jc w:val="both"/>
        <w:rPr>
          <w:rFonts w:ascii="Cambria" w:eastAsia="Arial" w:hAnsi="Cambria"/>
          <w:sz w:val="24"/>
          <w:szCs w:val="24"/>
        </w:rPr>
      </w:pPr>
      <w:r w:rsidRPr="00944FB7">
        <w:rPr>
          <w:rFonts w:ascii="Cambria" w:eastAsia="Arial" w:hAnsi="Cambria"/>
          <w:sz w:val="24"/>
          <w:szCs w:val="24"/>
        </w:rPr>
        <w:t>U svrhu ocjene učinkovitosti upravljanja i raspolaganja nogometnim stadionima i igralištima, utvrđeni su sljedeći ciljevi:</w:t>
      </w:r>
    </w:p>
    <w:p w14:paraId="70C2644B" w14:textId="77777777" w:rsidR="00944FB7" w:rsidRPr="00944FB7" w:rsidRDefault="00944FB7" w:rsidP="00944FB7">
      <w:pPr>
        <w:numPr>
          <w:ilvl w:val="0"/>
          <w:numId w:val="25"/>
        </w:numPr>
        <w:tabs>
          <w:tab w:val="left" w:pos="1120"/>
        </w:tabs>
        <w:spacing w:after="0"/>
        <w:ind w:right="20"/>
        <w:jc w:val="both"/>
        <w:rPr>
          <w:rFonts w:ascii="Cambria" w:eastAsia="Arial" w:hAnsi="Cambria"/>
          <w:sz w:val="24"/>
          <w:szCs w:val="24"/>
        </w:rPr>
      </w:pPr>
      <w:r w:rsidRPr="00944FB7">
        <w:rPr>
          <w:rFonts w:ascii="Cambria" w:eastAsia="Arial" w:hAnsi="Cambria"/>
          <w:sz w:val="24"/>
          <w:szCs w:val="24"/>
        </w:rPr>
        <w:t>provjeriti cjelovitost podataka o nogometnim stadionima i igralištima</w:t>
      </w:r>
    </w:p>
    <w:p w14:paraId="6C8E7B0B" w14:textId="77777777" w:rsidR="00944FB7" w:rsidRPr="00944FB7" w:rsidRDefault="00944FB7" w:rsidP="00944FB7">
      <w:pPr>
        <w:numPr>
          <w:ilvl w:val="0"/>
          <w:numId w:val="25"/>
        </w:numPr>
        <w:tabs>
          <w:tab w:val="left" w:pos="1120"/>
        </w:tabs>
        <w:spacing w:after="0"/>
        <w:ind w:right="20"/>
        <w:jc w:val="both"/>
        <w:rPr>
          <w:rFonts w:ascii="Cambria" w:eastAsia="Arial" w:hAnsi="Cambria"/>
          <w:sz w:val="24"/>
          <w:szCs w:val="24"/>
        </w:rPr>
      </w:pPr>
      <w:r w:rsidRPr="00944FB7">
        <w:rPr>
          <w:rFonts w:ascii="Cambria" w:eastAsia="Arial" w:hAnsi="Cambria"/>
          <w:sz w:val="24"/>
          <w:szCs w:val="24"/>
        </w:rPr>
        <w:t>provjeriti normativno uređenje upravljanja i raspolaganja nogometnim stadionima i igralištima</w:t>
      </w:r>
    </w:p>
    <w:p w14:paraId="3113411E" w14:textId="77777777" w:rsidR="00944FB7" w:rsidRPr="00944FB7" w:rsidRDefault="00944FB7" w:rsidP="00944FB7">
      <w:pPr>
        <w:numPr>
          <w:ilvl w:val="0"/>
          <w:numId w:val="25"/>
        </w:numPr>
        <w:tabs>
          <w:tab w:val="left" w:pos="1120"/>
        </w:tabs>
        <w:spacing w:after="0"/>
        <w:ind w:right="20"/>
        <w:jc w:val="both"/>
        <w:rPr>
          <w:rFonts w:ascii="Cambria" w:eastAsia="Arial" w:hAnsi="Cambria"/>
          <w:sz w:val="24"/>
          <w:szCs w:val="24"/>
        </w:rPr>
      </w:pPr>
      <w:r w:rsidRPr="00944FB7">
        <w:rPr>
          <w:rFonts w:ascii="Cambria" w:eastAsia="Arial" w:hAnsi="Cambria"/>
          <w:sz w:val="24"/>
          <w:szCs w:val="24"/>
        </w:rPr>
        <w:t>provjeriti upravlja li se i raspolaže nogometnim stadionima i igralištima u skladu s propisima</w:t>
      </w:r>
    </w:p>
    <w:p w14:paraId="4AB5F9EF" w14:textId="77777777" w:rsidR="00944FB7" w:rsidRPr="00944FB7" w:rsidRDefault="00944FB7" w:rsidP="00944FB7">
      <w:pPr>
        <w:numPr>
          <w:ilvl w:val="0"/>
          <w:numId w:val="25"/>
        </w:numPr>
        <w:tabs>
          <w:tab w:val="left" w:pos="1120"/>
        </w:tabs>
        <w:spacing w:after="0"/>
        <w:ind w:right="20"/>
        <w:jc w:val="both"/>
        <w:rPr>
          <w:rFonts w:ascii="Cambria" w:eastAsia="Arial" w:hAnsi="Cambria"/>
          <w:sz w:val="24"/>
          <w:szCs w:val="24"/>
        </w:rPr>
      </w:pPr>
      <w:r w:rsidRPr="00944FB7">
        <w:rPr>
          <w:rFonts w:ascii="Cambria" w:eastAsia="Arial" w:hAnsi="Cambria"/>
          <w:sz w:val="24"/>
          <w:szCs w:val="24"/>
        </w:rPr>
        <w:t>ocijeniti ekonomske i financijske učinke upravljanja i raspolaganja nogometnim stadionima i igralištima</w:t>
      </w:r>
    </w:p>
    <w:p w14:paraId="42421E17" w14:textId="77777777" w:rsidR="00944FB7" w:rsidRPr="00944FB7" w:rsidRDefault="00944FB7" w:rsidP="00944FB7">
      <w:pPr>
        <w:numPr>
          <w:ilvl w:val="0"/>
          <w:numId w:val="25"/>
        </w:numPr>
        <w:tabs>
          <w:tab w:val="left" w:pos="1120"/>
        </w:tabs>
        <w:spacing w:after="0"/>
        <w:ind w:right="20"/>
        <w:jc w:val="both"/>
        <w:rPr>
          <w:rFonts w:ascii="Cambria" w:eastAsia="Arial" w:hAnsi="Cambria"/>
          <w:sz w:val="24"/>
          <w:szCs w:val="24"/>
        </w:rPr>
      </w:pPr>
      <w:r w:rsidRPr="00944FB7">
        <w:rPr>
          <w:rFonts w:ascii="Cambria" w:eastAsia="Arial" w:hAnsi="Cambria"/>
          <w:sz w:val="24"/>
          <w:szCs w:val="24"/>
        </w:rPr>
        <w:lastRenderedPageBreak/>
        <w:t>ocijeniti efikasnost sustava unutarnjih kontrola pri upravljanju i raspolaganju nogometnim stadionima i igralištima.</w:t>
      </w:r>
    </w:p>
    <w:p w14:paraId="7D893124" w14:textId="77777777" w:rsidR="00944FB7" w:rsidRPr="00944FB7" w:rsidRDefault="00944FB7" w:rsidP="00944FB7">
      <w:pPr>
        <w:tabs>
          <w:tab w:val="left" w:pos="1120"/>
        </w:tabs>
        <w:spacing w:after="0"/>
        <w:ind w:right="20"/>
        <w:jc w:val="both"/>
        <w:rPr>
          <w:rFonts w:ascii="Cambria" w:eastAsia="Arial" w:hAnsi="Cambria"/>
          <w:sz w:val="24"/>
          <w:szCs w:val="24"/>
        </w:rPr>
      </w:pPr>
    </w:p>
    <w:p w14:paraId="132F3BA6" w14:textId="6C1C5C3C" w:rsidR="00944FB7" w:rsidRPr="00944FB7" w:rsidRDefault="00944FB7" w:rsidP="00944FB7">
      <w:pPr>
        <w:jc w:val="both"/>
        <w:rPr>
          <w:rFonts w:ascii="Cambria" w:eastAsia="Times New Roman" w:hAnsi="Cambria"/>
          <w:sz w:val="24"/>
          <w:szCs w:val="24"/>
        </w:rPr>
      </w:pPr>
      <w:r w:rsidRPr="00944FB7">
        <w:rPr>
          <w:rFonts w:ascii="Cambria" w:eastAsia="Times New Roman" w:hAnsi="Cambria"/>
          <w:sz w:val="24"/>
          <w:szCs w:val="24"/>
        </w:rPr>
        <w:t xml:space="preserve">           Zakonski propisi, akti i dokumenti kojima je uređeno upravljanje i raspolaganje nogometnim stadionom i igralištem u vlasništvu </w:t>
      </w:r>
      <w:r w:rsidR="002C143F">
        <w:rPr>
          <w:rFonts w:ascii="Cambria" w:eastAsia="Times New Roman" w:hAnsi="Cambria"/>
          <w:sz w:val="24"/>
          <w:szCs w:val="24"/>
        </w:rPr>
        <w:t>Grada Paga</w:t>
      </w:r>
      <w:r w:rsidRPr="00944FB7">
        <w:rPr>
          <w:rFonts w:ascii="Cambria" w:eastAsia="Times New Roman" w:hAnsi="Cambria"/>
          <w:sz w:val="24"/>
          <w:szCs w:val="24"/>
        </w:rPr>
        <w:t>:</w:t>
      </w:r>
    </w:p>
    <w:p w14:paraId="161015AA" w14:textId="77777777" w:rsidR="00944FB7" w:rsidRPr="00944FB7" w:rsidRDefault="00903E6E" w:rsidP="00944FB7">
      <w:pPr>
        <w:numPr>
          <w:ilvl w:val="0"/>
          <w:numId w:val="26"/>
        </w:numPr>
        <w:spacing w:after="0"/>
        <w:jc w:val="both"/>
        <w:rPr>
          <w:rFonts w:ascii="Cambria" w:eastAsia="Times New Roman" w:hAnsi="Cambria"/>
          <w:sz w:val="24"/>
          <w:szCs w:val="24"/>
        </w:rPr>
      </w:pPr>
      <w:hyperlink r:id="rId17" w:history="1">
        <w:r w:rsidR="00944FB7" w:rsidRPr="00944FB7">
          <w:rPr>
            <w:rFonts w:ascii="Cambria" w:eastAsia="Times New Roman" w:hAnsi="Cambria"/>
            <w:sz w:val="24"/>
            <w:szCs w:val="24"/>
          </w:rPr>
          <w:t>Zakon o sportu -  (»Narodne novine«, broj 71/06, 150/08, 124/10, 124/11, 86/12, 94/13, 85/15, 19/16, 98/19, 47/20)</w:t>
        </w:r>
      </w:hyperlink>
      <w:r w:rsidR="00944FB7" w:rsidRPr="00944FB7">
        <w:rPr>
          <w:rFonts w:ascii="Cambria" w:eastAsia="Times New Roman" w:hAnsi="Cambria"/>
          <w:sz w:val="24"/>
          <w:szCs w:val="24"/>
        </w:rPr>
        <w:t>,</w:t>
      </w:r>
    </w:p>
    <w:p w14:paraId="021BE3BE" w14:textId="77777777" w:rsidR="00944FB7" w:rsidRPr="00944FB7" w:rsidRDefault="00944FB7" w:rsidP="00944FB7">
      <w:pPr>
        <w:numPr>
          <w:ilvl w:val="0"/>
          <w:numId w:val="26"/>
        </w:numPr>
        <w:spacing w:after="0"/>
        <w:jc w:val="both"/>
        <w:rPr>
          <w:rFonts w:ascii="Cambria" w:eastAsia="Times New Roman" w:hAnsi="Cambria"/>
          <w:sz w:val="24"/>
          <w:szCs w:val="24"/>
        </w:rPr>
      </w:pPr>
      <w:r w:rsidRPr="00944FB7">
        <w:rPr>
          <w:rFonts w:ascii="Cambria" w:eastAsia="Times New Roman" w:hAnsi="Cambria"/>
          <w:sz w:val="24"/>
          <w:szCs w:val="24"/>
        </w:rPr>
        <w:t> </w:t>
      </w:r>
      <w:hyperlink r:id="rId18" w:history="1">
        <w:r w:rsidRPr="00944FB7">
          <w:rPr>
            <w:rFonts w:ascii="Cambria" w:eastAsia="Times New Roman" w:hAnsi="Cambria"/>
            <w:sz w:val="24"/>
            <w:szCs w:val="24"/>
          </w:rPr>
          <w:t>Uredba o unutarnjem ustrojstvu Središnjeg državnog ureda za šport (»Narodne novine«, broj 118/16</w:t>
        </w:r>
      </w:hyperlink>
      <w:r w:rsidRPr="00944FB7">
        <w:rPr>
          <w:rFonts w:ascii="Cambria" w:eastAsia="Times New Roman" w:hAnsi="Cambria"/>
          <w:sz w:val="24"/>
          <w:szCs w:val="24"/>
        </w:rPr>
        <w:t>),</w:t>
      </w:r>
    </w:p>
    <w:p w14:paraId="02FCA05B" w14:textId="77777777" w:rsidR="00944FB7" w:rsidRPr="00944FB7" w:rsidRDefault="00903E6E" w:rsidP="00944FB7">
      <w:pPr>
        <w:numPr>
          <w:ilvl w:val="0"/>
          <w:numId w:val="26"/>
        </w:numPr>
        <w:spacing w:after="0"/>
        <w:jc w:val="both"/>
        <w:rPr>
          <w:rFonts w:ascii="Cambria" w:eastAsia="Times New Roman" w:hAnsi="Cambria"/>
          <w:sz w:val="24"/>
          <w:szCs w:val="24"/>
        </w:rPr>
      </w:pPr>
      <w:hyperlink r:id="rId19" w:history="1">
        <w:r w:rsidR="00944FB7" w:rsidRPr="00944FB7">
          <w:rPr>
            <w:rFonts w:ascii="Cambria" w:eastAsia="Times New Roman" w:hAnsi="Cambria"/>
            <w:sz w:val="24"/>
            <w:szCs w:val="24"/>
          </w:rPr>
          <w:t>Uredba o izmjenama uredbe o unutarnjem ustrojstvu Središnjeg državnog ureda za šport (»Narodne novine«, broj 58/18</w:t>
        </w:r>
      </w:hyperlink>
      <w:r w:rsidR="00944FB7" w:rsidRPr="00944FB7">
        <w:rPr>
          <w:rFonts w:ascii="Cambria" w:eastAsia="Times New Roman" w:hAnsi="Cambria"/>
          <w:sz w:val="24"/>
          <w:szCs w:val="24"/>
        </w:rPr>
        <w:t>),</w:t>
      </w:r>
    </w:p>
    <w:p w14:paraId="30A07C9B" w14:textId="77777777" w:rsidR="00944FB7" w:rsidRPr="00944FB7" w:rsidRDefault="00903E6E" w:rsidP="00944FB7">
      <w:pPr>
        <w:numPr>
          <w:ilvl w:val="0"/>
          <w:numId w:val="26"/>
        </w:numPr>
        <w:spacing w:after="0"/>
        <w:jc w:val="both"/>
        <w:rPr>
          <w:rFonts w:ascii="Cambria" w:eastAsia="Times New Roman" w:hAnsi="Cambria"/>
          <w:sz w:val="24"/>
          <w:szCs w:val="24"/>
        </w:rPr>
      </w:pPr>
      <w:hyperlink r:id="rId20" w:history="1">
        <w:r w:rsidR="00944FB7" w:rsidRPr="00944FB7">
          <w:rPr>
            <w:rFonts w:ascii="Cambria" w:eastAsia="Times New Roman" w:hAnsi="Cambria"/>
            <w:sz w:val="24"/>
            <w:szCs w:val="24"/>
          </w:rPr>
          <w:t>Pravilnik o načinu osnivanja, zadaćama, djelokrugu i načinu rada školskih športskih saveza (»Narodne novine«, broj 136/06</w:t>
        </w:r>
      </w:hyperlink>
      <w:r w:rsidR="00944FB7" w:rsidRPr="00944FB7">
        <w:rPr>
          <w:rFonts w:ascii="Cambria" w:eastAsia="Times New Roman" w:hAnsi="Cambria"/>
          <w:sz w:val="24"/>
          <w:szCs w:val="24"/>
        </w:rPr>
        <w:t>),</w:t>
      </w:r>
    </w:p>
    <w:p w14:paraId="17D923F8" w14:textId="77777777" w:rsidR="00944FB7" w:rsidRPr="00944FB7" w:rsidRDefault="00944FB7" w:rsidP="00944FB7">
      <w:pPr>
        <w:numPr>
          <w:ilvl w:val="0"/>
          <w:numId w:val="26"/>
        </w:numPr>
        <w:spacing w:after="0"/>
        <w:jc w:val="both"/>
        <w:rPr>
          <w:rFonts w:ascii="Cambria" w:eastAsia="Times New Roman" w:hAnsi="Cambria"/>
          <w:sz w:val="24"/>
          <w:szCs w:val="24"/>
        </w:rPr>
      </w:pPr>
      <w:r w:rsidRPr="00944FB7">
        <w:rPr>
          <w:rFonts w:ascii="Cambria" w:eastAsia="Times New Roman" w:hAnsi="Cambria"/>
          <w:sz w:val="24"/>
          <w:szCs w:val="24"/>
        </w:rPr>
        <w:t xml:space="preserve"> </w:t>
      </w:r>
      <w:hyperlink r:id="rId21" w:history="1">
        <w:r w:rsidRPr="00944FB7">
          <w:rPr>
            <w:rFonts w:ascii="Cambria" w:eastAsia="Times New Roman" w:hAnsi="Cambria"/>
            <w:sz w:val="24"/>
            <w:szCs w:val="24"/>
          </w:rPr>
          <w:t>Pravilnik o mjerilima za dodjelu nagrada sportašima za sportska ostvarenja (»Narodne novine«, broj 46/14</w:t>
        </w:r>
      </w:hyperlink>
      <w:r w:rsidRPr="00944FB7">
        <w:rPr>
          <w:rFonts w:ascii="Cambria" w:eastAsia="Times New Roman" w:hAnsi="Cambria"/>
          <w:sz w:val="24"/>
          <w:szCs w:val="24"/>
        </w:rPr>
        <w:t xml:space="preserve">), </w:t>
      </w:r>
    </w:p>
    <w:p w14:paraId="00458EE1" w14:textId="77777777" w:rsidR="00944FB7" w:rsidRPr="00944FB7" w:rsidRDefault="00903E6E" w:rsidP="00944FB7">
      <w:pPr>
        <w:numPr>
          <w:ilvl w:val="0"/>
          <w:numId w:val="26"/>
        </w:numPr>
        <w:spacing w:after="0"/>
        <w:jc w:val="both"/>
        <w:rPr>
          <w:rFonts w:ascii="Cambria" w:eastAsia="Times New Roman" w:hAnsi="Cambria"/>
          <w:sz w:val="24"/>
          <w:szCs w:val="24"/>
        </w:rPr>
      </w:pPr>
      <w:hyperlink r:id="rId22" w:history="1">
        <w:r w:rsidR="00944FB7" w:rsidRPr="00944FB7">
          <w:rPr>
            <w:rFonts w:ascii="Cambria" w:eastAsia="Times New Roman" w:hAnsi="Cambria"/>
            <w:sz w:val="24"/>
            <w:szCs w:val="24"/>
          </w:rPr>
          <w:t>Pravilnik o izmjenama i dopunama pravilnika o mjerilima za dodjelu nagrada sportašima za sportska ostvarenja (»Narodne novine«, broj 09/17). </w:t>
        </w:r>
      </w:hyperlink>
    </w:p>
    <w:p w14:paraId="0787008B" w14:textId="77777777" w:rsidR="00944FB7" w:rsidRPr="00944FB7" w:rsidRDefault="00944FB7" w:rsidP="00944FB7">
      <w:pPr>
        <w:spacing w:after="0"/>
        <w:jc w:val="both"/>
        <w:rPr>
          <w:rFonts w:ascii="Cambria" w:eastAsia="Times New Roman" w:hAnsi="Cambria"/>
          <w:sz w:val="24"/>
          <w:szCs w:val="24"/>
        </w:rPr>
      </w:pPr>
    </w:p>
    <w:p w14:paraId="612C8DD1" w14:textId="74318E0A" w:rsidR="00944FB7" w:rsidRPr="00944FB7" w:rsidRDefault="00944FB7" w:rsidP="00944FB7">
      <w:pPr>
        <w:jc w:val="both"/>
        <w:rPr>
          <w:rFonts w:ascii="Cambria" w:eastAsia="Arial" w:hAnsi="Cambria"/>
          <w:sz w:val="24"/>
          <w:szCs w:val="24"/>
        </w:rPr>
      </w:pPr>
      <w:bookmarkStart w:id="110" w:name="page3"/>
      <w:bookmarkEnd w:id="110"/>
      <w:r w:rsidRPr="00944FB7">
        <w:rPr>
          <w:rFonts w:ascii="Cambria" w:eastAsia="Arial" w:hAnsi="Cambria"/>
          <w:sz w:val="24"/>
          <w:szCs w:val="24"/>
        </w:rPr>
        <w:t xml:space="preserve">            Na temelju odredaba članaka 19. i 21. Zakona o Državnom uredu za reviziju (»Narodne novine«, broj 25/19), obavljena je revizija učinkovitosti upravljanja i raspolaganja nogometnim stadionima i igralištima u vlasništvu jedinica lokalne samouprave na području </w:t>
      </w:r>
      <w:r w:rsidR="00531764">
        <w:rPr>
          <w:rFonts w:ascii="Cambria" w:eastAsia="Arial" w:hAnsi="Cambria"/>
          <w:sz w:val="24"/>
          <w:szCs w:val="24"/>
        </w:rPr>
        <w:t>Zadarske</w:t>
      </w:r>
      <w:r w:rsidRPr="00944FB7">
        <w:rPr>
          <w:rFonts w:ascii="Cambria" w:eastAsia="Arial" w:hAnsi="Cambria"/>
          <w:sz w:val="24"/>
          <w:szCs w:val="24"/>
        </w:rPr>
        <w:t xml:space="preserve"> županije (dalje u tekstu: Županija). Postupci revizije provedeni su od 03. prosinca 2018. do 1</w:t>
      </w:r>
      <w:r w:rsidR="00531764">
        <w:rPr>
          <w:rFonts w:ascii="Cambria" w:eastAsia="Arial" w:hAnsi="Cambria"/>
          <w:sz w:val="24"/>
          <w:szCs w:val="24"/>
        </w:rPr>
        <w:t>2</w:t>
      </w:r>
      <w:r w:rsidRPr="00944FB7">
        <w:rPr>
          <w:rFonts w:ascii="Cambria" w:eastAsia="Arial" w:hAnsi="Cambria"/>
          <w:sz w:val="24"/>
          <w:szCs w:val="24"/>
        </w:rPr>
        <w:t>. srpnja 2019. godine.</w:t>
      </w:r>
    </w:p>
    <w:p w14:paraId="0549716C" w14:textId="77777777" w:rsidR="00944FB7" w:rsidRPr="00944FB7" w:rsidRDefault="00944FB7" w:rsidP="00944FB7">
      <w:pPr>
        <w:ind w:left="20" w:right="60" w:firstLine="567"/>
        <w:jc w:val="both"/>
        <w:rPr>
          <w:rFonts w:ascii="Cambria" w:eastAsia="Arial" w:hAnsi="Cambria"/>
          <w:sz w:val="24"/>
          <w:szCs w:val="24"/>
        </w:rPr>
      </w:pPr>
      <w:bookmarkStart w:id="111" w:name="page5"/>
      <w:bookmarkEnd w:id="111"/>
      <w:r w:rsidRPr="00944FB7">
        <w:rPr>
          <w:rFonts w:ascii="Cambria" w:eastAsia="Arial" w:hAnsi="Cambria"/>
          <w:sz w:val="24"/>
          <w:szCs w:val="24"/>
        </w:rPr>
        <w:t xml:space="preserve">Prema odredbi članka 362. Zakona o vlasništvu i drugim stvarnim pravima (Narodne novine 91/96, 68/98, 137/99 - Odluka Ustavnog suda Republike Hrvatske, 22/00 - Odluka Ustavnog suda Republike Hrvatske, 73/00, 129/00, 114/01, 79/06, 141/06, 146/08, 38/09, 153/09, 143/12, 152/14, 81/15 - pročišćeni tekst i 94/17 - ispravak), smatra se da je vlasnik nekretnine u društvenom vlasništvu osoba koja je u zemljišnim knjigama upisana kao nositelj prava upravljanja, korištenja ili raspolaganja tom nekretninom, a vlasništvo Republike Hrvatske su sve stvari iz društvenog vlasništva na području Republike Hrvatske glede kojih nije utvrđeno u čijem su vlasništvu. </w:t>
      </w:r>
    </w:p>
    <w:p w14:paraId="6D90F301" w14:textId="77777777" w:rsidR="00944FB7" w:rsidRPr="00944FB7" w:rsidRDefault="00944FB7" w:rsidP="00944FB7">
      <w:pPr>
        <w:tabs>
          <w:tab w:val="left" w:pos="1120"/>
        </w:tabs>
        <w:spacing w:after="0"/>
        <w:jc w:val="both"/>
        <w:rPr>
          <w:rFonts w:ascii="Cambria" w:eastAsia="Arial" w:hAnsi="Cambria"/>
          <w:sz w:val="24"/>
          <w:szCs w:val="24"/>
        </w:rPr>
      </w:pPr>
      <w:r w:rsidRPr="00944FB7">
        <w:rPr>
          <w:rFonts w:ascii="Cambria" w:eastAsia="Arial" w:hAnsi="Cambria"/>
          <w:sz w:val="24"/>
          <w:szCs w:val="24"/>
        </w:rPr>
        <w:t xml:space="preserve">          Prema odredbi članka 70. Zakona o upravljanju državnom imovinom (Narodne novine 52/18), do lipnja 2018. na snazi je bio Zakon o upravljanju i raspolaganju imovinom u vlasništvu Republike Hrvatske (Narodne novine 94/13, 130/14, 18/16 i 89/17), nekretnine koje su u zemljišnim knjigama upisane kao vlasništvo Republike Hrvatske i koje su se na dan 1. siječnja 2017. koristile kao sportska igrališta, temeljem ovog Zakona upisat će se u vlasništvo jedinica lokalne ili područne (regionalne) samouprave na čijem području se nalaze. Postupak izdavanja isprava podobnih za upis prava vlasništva uređen je Odlukom o postupku izdavanja isprava podobnih za upis prava vlasništva jedinica lokalne i područne (regionalne) samouprave i ustanova, koju je u srpnju 2018. donio ministar državne imovine.</w:t>
      </w:r>
    </w:p>
    <w:p w14:paraId="6CC76519" w14:textId="77777777" w:rsidR="00944FB7" w:rsidRPr="00944FB7" w:rsidRDefault="00944FB7" w:rsidP="00944FB7">
      <w:pPr>
        <w:spacing w:after="0"/>
        <w:jc w:val="both"/>
        <w:outlineLvl w:val="0"/>
        <w:rPr>
          <w:rFonts w:ascii="Cambria" w:eastAsia="Times New Roman" w:hAnsi="Cambria" w:cs="Times New Roman"/>
          <w:b/>
          <w:bCs/>
          <w:kern w:val="36"/>
          <w:sz w:val="24"/>
          <w:szCs w:val="24"/>
        </w:rPr>
      </w:pPr>
    </w:p>
    <w:p w14:paraId="387E541D" w14:textId="04912FCD" w:rsidR="00944FB7" w:rsidRPr="00A90E18" w:rsidRDefault="00944FB7" w:rsidP="00944FB7">
      <w:pPr>
        <w:spacing w:after="0"/>
        <w:ind w:firstLine="708"/>
        <w:jc w:val="both"/>
        <w:rPr>
          <w:rFonts w:ascii="Cambria" w:hAnsi="Cambria" w:cs="Arial"/>
          <w:sz w:val="24"/>
          <w:szCs w:val="24"/>
        </w:rPr>
      </w:pPr>
      <w:r w:rsidRPr="00A90E18">
        <w:rPr>
          <w:rFonts w:ascii="Cambria" w:hAnsi="Cambria" w:cs="Arial"/>
          <w:sz w:val="24"/>
          <w:szCs w:val="24"/>
        </w:rPr>
        <w:lastRenderedPageBreak/>
        <w:t xml:space="preserve">Na području </w:t>
      </w:r>
      <w:r w:rsidR="002C143F" w:rsidRPr="00A90E18">
        <w:rPr>
          <w:rFonts w:ascii="Cambria" w:hAnsi="Cambria" w:cs="Arial"/>
          <w:sz w:val="24"/>
          <w:szCs w:val="24"/>
        </w:rPr>
        <w:t>Grada Paga</w:t>
      </w:r>
      <w:r w:rsidRPr="00A90E18">
        <w:rPr>
          <w:rFonts w:ascii="Cambria" w:hAnsi="Cambria" w:cs="Arial"/>
          <w:sz w:val="24"/>
          <w:szCs w:val="24"/>
        </w:rPr>
        <w:t xml:space="preserve"> nalazi se jedno nogometno igralište; </w:t>
      </w:r>
      <w:r w:rsidR="008B32CF" w:rsidRPr="00A90E18">
        <w:rPr>
          <w:rFonts w:ascii="Cambria" w:hAnsi="Cambria" w:cs="Arial"/>
          <w:sz w:val="24"/>
          <w:szCs w:val="24"/>
        </w:rPr>
        <w:t>Julovica koje se nalazi u vlasništvu Grada Paga i fizičkih osoba</w:t>
      </w:r>
      <w:r w:rsidRPr="00A90E18">
        <w:rPr>
          <w:rFonts w:ascii="Cambria" w:hAnsi="Cambria" w:cs="Arial"/>
          <w:sz w:val="24"/>
          <w:szCs w:val="24"/>
        </w:rPr>
        <w:t>.</w:t>
      </w:r>
      <w:r w:rsidR="008B32CF" w:rsidRPr="00A90E18">
        <w:rPr>
          <w:rFonts w:ascii="Cambria" w:hAnsi="Cambria" w:cs="Arial"/>
          <w:sz w:val="24"/>
          <w:szCs w:val="24"/>
        </w:rPr>
        <w:t xml:space="preserve"> </w:t>
      </w:r>
      <w:r w:rsidRPr="00A90E18">
        <w:rPr>
          <w:rFonts w:ascii="Cambria" w:hAnsi="Cambria" w:cs="Arial"/>
          <w:sz w:val="24"/>
          <w:szCs w:val="24"/>
        </w:rPr>
        <w:t xml:space="preserve"> </w:t>
      </w:r>
    </w:p>
    <w:p w14:paraId="616DA2E4" w14:textId="77777777" w:rsidR="00944FB7" w:rsidRPr="00A90E18" w:rsidRDefault="00944FB7" w:rsidP="00944FB7">
      <w:pPr>
        <w:spacing w:after="0"/>
        <w:ind w:firstLine="708"/>
        <w:jc w:val="both"/>
        <w:rPr>
          <w:rFonts w:ascii="Cambria" w:hAnsi="Cambria" w:cs="Arial"/>
          <w:sz w:val="24"/>
          <w:szCs w:val="24"/>
        </w:rPr>
      </w:pPr>
    </w:p>
    <w:p w14:paraId="460EF42C" w14:textId="62EBE5B7" w:rsidR="00944FB7" w:rsidRDefault="00944FB7" w:rsidP="00E76D4A">
      <w:pPr>
        <w:spacing w:after="0"/>
        <w:ind w:firstLine="708"/>
        <w:jc w:val="both"/>
        <w:rPr>
          <w:rFonts w:ascii="Cambria" w:eastAsia="Arial" w:hAnsi="Cambria"/>
          <w:sz w:val="24"/>
          <w:szCs w:val="24"/>
        </w:rPr>
      </w:pPr>
      <w:r w:rsidRPr="00A90E18">
        <w:rPr>
          <w:rFonts w:ascii="Cambria" w:eastAsia="Arial" w:hAnsi="Cambria"/>
          <w:sz w:val="24"/>
          <w:szCs w:val="24"/>
        </w:rPr>
        <w:t xml:space="preserve">U tablici broj </w:t>
      </w:r>
      <w:r w:rsidR="00F025C6" w:rsidRPr="00A90E18">
        <w:rPr>
          <w:rFonts w:ascii="Cambria" w:eastAsia="Arial" w:hAnsi="Cambria"/>
          <w:sz w:val="24"/>
          <w:szCs w:val="24"/>
        </w:rPr>
        <w:t>3</w:t>
      </w:r>
      <w:r w:rsidRPr="00A90E18">
        <w:rPr>
          <w:rFonts w:ascii="Cambria" w:eastAsia="Arial" w:hAnsi="Cambria"/>
          <w:sz w:val="24"/>
          <w:szCs w:val="24"/>
        </w:rPr>
        <w:t xml:space="preserve">. daju se podaci o nogometnom igralištu na području </w:t>
      </w:r>
      <w:r w:rsidR="002C143F" w:rsidRPr="00A90E18">
        <w:rPr>
          <w:rFonts w:ascii="Cambria" w:eastAsia="Arial" w:hAnsi="Cambria"/>
          <w:sz w:val="24"/>
          <w:szCs w:val="24"/>
        </w:rPr>
        <w:t>Grada Paga</w:t>
      </w:r>
      <w:r w:rsidRPr="00A90E18">
        <w:rPr>
          <w:rFonts w:ascii="Cambria" w:eastAsia="Arial" w:hAnsi="Cambria"/>
          <w:sz w:val="24"/>
          <w:szCs w:val="24"/>
        </w:rPr>
        <w:t xml:space="preserve"> te o vlasništvu nad njim, prema stanju u zemljišnim knjigama.</w:t>
      </w:r>
    </w:p>
    <w:p w14:paraId="0ED87886" w14:textId="77777777" w:rsidR="00E76D4A" w:rsidRPr="00A90E18" w:rsidRDefault="00E76D4A" w:rsidP="00E76D4A">
      <w:pPr>
        <w:spacing w:after="0"/>
        <w:ind w:firstLine="708"/>
        <w:jc w:val="both"/>
        <w:rPr>
          <w:rFonts w:ascii="Cambria" w:hAnsi="Cambria"/>
          <w:sz w:val="24"/>
          <w:szCs w:val="24"/>
        </w:rPr>
      </w:pPr>
    </w:p>
    <w:p w14:paraId="46BA12AD" w14:textId="6DE77121" w:rsidR="00944FB7" w:rsidRPr="00A90E18" w:rsidRDefault="00944FB7" w:rsidP="00944FB7">
      <w:pPr>
        <w:spacing w:after="0" w:line="0" w:lineRule="atLeast"/>
        <w:ind w:left="20"/>
        <w:jc w:val="center"/>
        <w:rPr>
          <w:rFonts w:ascii="Cambria" w:eastAsia="Arial" w:hAnsi="Cambria"/>
          <w:i/>
        </w:rPr>
      </w:pPr>
      <w:bookmarkStart w:id="112" w:name="_Toc12868703"/>
      <w:bookmarkStart w:id="113" w:name="_Toc25275496"/>
      <w:bookmarkStart w:id="114" w:name="_Toc26270690"/>
      <w:bookmarkStart w:id="115" w:name="_Toc48766720"/>
      <w:bookmarkStart w:id="116" w:name="_Toc53465035"/>
      <w:bookmarkStart w:id="117" w:name="_Toc53672212"/>
      <w:bookmarkStart w:id="118" w:name="_Toc65624338"/>
      <w:r w:rsidRPr="00A90E18">
        <w:rPr>
          <w:rFonts w:ascii="Cambria" w:hAnsi="Cambria"/>
          <w:i/>
        </w:rPr>
        <w:t xml:space="preserve">Tablica </w:t>
      </w:r>
      <w:r w:rsidRPr="00A90E18">
        <w:rPr>
          <w:rFonts w:ascii="Cambria" w:hAnsi="Cambria"/>
          <w:i/>
        </w:rPr>
        <w:fldChar w:fldCharType="begin"/>
      </w:r>
      <w:r w:rsidRPr="00A90E18">
        <w:rPr>
          <w:rFonts w:ascii="Cambria" w:hAnsi="Cambria"/>
          <w:i/>
        </w:rPr>
        <w:instrText xml:space="preserve"> SEQ Tablica \* ARABIC </w:instrText>
      </w:r>
      <w:r w:rsidRPr="00A90E18">
        <w:rPr>
          <w:rFonts w:ascii="Cambria" w:hAnsi="Cambria"/>
          <w:i/>
        </w:rPr>
        <w:fldChar w:fldCharType="separate"/>
      </w:r>
      <w:r w:rsidR="00E76D4A">
        <w:rPr>
          <w:rFonts w:ascii="Cambria" w:hAnsi="Cambria"/>
          <w:i/>
          <w:noProof/>
        </w:rPr>
        <w:t>3</w:t>
      </w:r>
      <w:r w:rsidRPr="00A90E18">
        <w:rPr>
          <w:rFonts w:ascii="Cambria" w:hAnsi="Cambria"/>
          <w:i/>
        </w:rPr>
        <w:fldChar w:fldCharType="end"/>
      </w:r>
      <w:r w:rsidRPr="00A90E18">
        <w:rPr>
          <w:rFonts w:ascii="Cambria" w:hAnsi="Cambria"/>
          <w:i/>
        </w:rPr>
        <w:t xml:space="preserve">. </w:t>
      </w:r>
      <w:r w:rsidRPr="00A90E18">
        <w:rPr>
          <w:rFonts w:ascii="Cambria" w:eastAsia="Arial" w:hAnsi="Cambria"/>
          <w:i/>
        </w:rPr>
        <w:t xml:space="preserve">Podaci o nogometnom  </w:t>
      </w:r>
      <w:r w:rsidRPr="00A90E18">
        <w:rPr>
          <w:rFonts w:ascii="Cambria" w:eastAsia="Arial" w:hAnsi="Cambria"/>
          <w:i/>
          <w:sz w:val="24"/>
        </w:rPr>
        <w:t>igralištu</w:t>
      </w:r>
      <w:r w:rsidRPr="00A90E18">
        <w:rPr>
          <w:rFonts w:ascii="Cambria" w:eastAsia="Arial" w:hAnsi="Cambria"/>
          <w:i/>
        </w:rPr>
        <w:t xml:space="preserve"> na području </w:t>
      </w:r>
      <w:r w:rsidR="002C143F" w:rsidRPr="00A90E18">
        <w:rPr>
          <w:rFonts w:ascii="Cambria" w:eastAsia="Arial" w:hAnsi="Cambria"/>
          <w:i/>
        </w:rPr>
        <w:t>Grada Paga</w:t>
      </w:r>
      <w:r w:rsidRPr="00A90E18">
        <w:rPr>
          <w:rFonts w:ascii="Cambria" w:eastAsia="Arial" w:hAnsi="Cambria"/>
          <w:i/>
        </w:rPr>
        <w:t xml:space="preserve"> te o vlasništvu nad njim, prema stanju u zemljišnim knjigama</w:t>
      </w:r>
      <w:bookmarkEnd w:id="112"/>
      <w:bookmarkEnd w:id="113"/>
      <w:r w:rsidRPr="00A90E18">
        <w:rPr>
          <w:rFonts w:ascii="Cambria" w:eastAsia="Arial" w:hAnsi="Cambria"/>
          <w:i/>
        </w:rPr>
        <w:t xml:space="preserve"> koncem 2018.</w:t>
      </w:r>
      <w:bookmarkEnd w:id="114"/>
      <w:bookmarkEnd w:id="115"/>
      <w:bookmarkEnd w:id="116"/>
      <w:bookmarkEnd w:id="117"/>
      <w:bookmarkEnd w:id="118"/>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979"/>
        <w:gridCol w:w="1175"/>
        <w:gridCol w:w="1054"/>
        <w:gridCol w:w="1518"/>
        <w:gridCol w:w="1079"/>
        <w:gridCol w:w="3255"/>
      </w:tblGrid>
      <w:tr w:rsidR="00944FB7" w:rsidRPr="00BE313C" w14:paraId="0FEC1723" w14:textId="77777777" w:rsidTr="00DE3830">
        <w:trPr>
          <w:trHeight w:val="284"/>
        </w:trPr>
        <w:tc>
          <w:tcPr>
            <w:tcW w:w="5000" w:type="pct"/>
            <w:gridSpan w:val="6"/>
            <w:shd w:val="clear" w:color="auto" w:fill="DBE5F1" w:themeFill="accent1" w:themeFillTint="33"/>
            <w:vAlign w:val="center"/>
            <w:hideMark/>
          </w:tcPr>
          <w:p w14:paraId="6B6B56C1" w14:textId="49BE9D6D" w:rsidR="00944FB7" w:rsidRPr="00BE313C" w:rsidRDefault="00944FB7" w:rsidP="00DE3830">
            <w:pPr>
              <w:spacing w:after="0"/>
              <w:jc w:val="center"/>
              <w:rPr>
                <w:rFonts w:ascii="Cambria" w:eastAsia="Times New Roman" w:hAnsi="Cambria"/>
                <w:b/>
                <w:bCs/>
                <w:color w:val="1F497D" w:themeColor="text2"/>
                <w:sz w:val="20"/>
                <w:szCs w:val="20"/>
              </w:rPr>
            </w:pPr>
            <w:r w:rsidRPr="00BE313C">
              <w:rPr>
                <w:rFonts w:ascii="Cambria" w:eastAsia="Arial" w:hAnsi="Cambria"/>
                <w:b/>
                <w:color w:val="1F497D" w:themeColor="text2"/>
                <w:sz w:val="20"/>
                <w:szCs w:val="20"/>
              </w:rPr>
              <w:t xml:space="preserve">Evidencije o nogometnom igralištu u vlasništvu </w:t>
            </w:r>
            <w:r w:rsidR="002C143F" w:rsidRPr="00BE313C">
              <w:rPr>
                <w:rFonts w:ascii="Cambria" w:eastAsia="Arial" w:hAnsi="Cambria"/>
                <w:b/>
                <w:color w:val="1F497D" w:themeColor="text2"/>
                <w:sz w:val="20"/>
                <w:szCs w:val="20"/>
              </w:rPr>
              <w:t>Grada Paga</w:t>
            </w:r>
          </w:p>
        </w:tc>
      </w:tr>
      <w:tr w:rsidR="00944FB7" w:rsidRPr="00BE313C" w14:paraId="0014FB6A" w14:textId="77777777" w:rsidTr="00DE3830">
        <w:trPr>
          <w:trHeight w:val="284"/>
        </w:trPr>
        <w:tc>
          <w:tcPr>
            <w:tcW w:w="463" w:type="pct"/>
            <w:shd w:val="clear" w:color="auto" w:fill="DBE5F1" w:themeFill="accent1" w:themeFillTint="33"/>
            <w:vAlign w:val="center"/>
            <w:hideMark/>
          </w:tcPr>
          <w:p w14:paraId="6F405847" w14:textId="77777777" w:rsidR="00944FB7" w:rsidRPr="00BE313C" w:rsidRDefault="00944FB7" w:rsidP="00DE3830">
            <w:pPr>
              <w:spacing w:after="0"/>
              <w:jc w:val="center"/>
              <w:rPr>
                <w:rFonts w:ascii="Cambria" w:eastAsia="Times New Roman" w:hAnsi="Cambria"/>
                <w:b/>
                <w:bCs/>
                <w:color w:val="1F497D" w:themeColor="text2"/>
                <w:sz w:val="20"/>
                <w:szCs w:val="20"/>
              </w:rPr>
            </w:pPr>
            <w:r w:rsidRPr="00BE313C">
              <w:rPr>
                <w:rFonts w:ascii="Cambria" w:eastAsia="Times New Roman" w:hAnsi="Cambria"/>
                <w:b/>
                <w:bCs/>
                <w:color w:val="1F497D" w:themeColor="text2"/>
                <w:sz w:val="20"/>
                <w:szCs w:val="20"/>
              </w:rPr>
              <w:t>Kč.br</w:t>
            </w:r>
          </w:p>
        </w:tc>
        <w:tc>
          <w:tcPr>
            <w:tcW w:w="664" w:type="pct"/>
            <w:shd w:val="clear" w:color="auto" w:fill="DBE5F1" w:themeFill="accent1" w:themeFillTint="33"/>
            <w:vAlign w:val="center"/>
            <w:hideMark/>
          </w:tcPr>
          <w:p w14:paraId="12878F56" w14:textId="77777777" w:rsidR="00944FB7" w:rsidRPr="00BE313C" w:rsidRDefault="00944FB7" w:rsidP="00DE3830">
            <w:pPr>
              <w:spacing w:after="0"/>
              <w:jc w:val="center"/>
              <w:rPr>
                <w:rFonts w:ascii="Cambria" w:eastAsia="Times New Roman" w:hAnsi="Cambria"/>
                <w:b/>
                <w:bCs/>
                <w:color w:val="1F497D" w:themeColor="text2"/>
                <w:sz w:val="20"/>
                <w:szCs w:val="20"/>
              </w:rPr>
            </w:pPr>
            <w:r w:rsidRPr="00BE313C">
              <w:rPr>
                <w:rFonts w:ascii="Cambria" w:eastAsia="Times New Roman" w:hAnsi="Cambria"/>
                <w:b/>
                <w:bCs/>
                <w:color w:val="1F497D" w:themeColor="text2"/>
                <w:sz w:val="20"/>
                <w:szCs w:val="20"/>
              </w:rPr>
              <w:t>K.o.</w:t>
            </w:r>
          </w:p>
        </w:tc>
        <w:tc>
          <w:tcPr>
            <w:tcW w:w="597" w:type="pct"/>
            <w:shd w:val="clear" w:color="auto" w:fill="DBE5F1" w:themeFill="accent1" w:themeFillTint="33"/>
            <w:vAlign w:val="center"/>
            <w:hideMark/>
          </w:tcPr>
          <w:p w14:paraId="75928D50" w14:textId="77777777" w:rsidR="00944FB7" w:rsidRPr="00BE313C" w:rsidRDefault="00944FB7" w:rsidP="00DE3830">
            <w:pPr>
              <w:spacing w:after="0"/>
              <w:jc w:val="center"/>
              <w:rPr>
                <w:rFonts w:ascii="Cambria" w:eastAsia="Times New Roman" w:hAnsi="Cambria"/>
                <w:b/>
                <w:bCs/>
                <w:color w:val="1F497D" w:themeColor="text2"/>
                <w:sz w:val="20"/>
                <w:szCs w:val="20"/>
              </w:rPr>
            </w:pPr>
            <w:r w:rsidRPr="00BE313C">
              <w:rPr>
                <w:rFonts w:ascii="Cambria" w:eastAsia="Times New Roman" w:hAnsi="Cambria"/>
                <w:b/>
                <w:bCs/>
                <w:color w:val="1F497D" w:themeColor="text2"/>
                <w:sz w:val="20"/>
                <w:szCs w:val="20"/>
              </w:rPr>
              <w:t>Površina u m</w:t>
            </w:r>
            <w:r w:rsidRPr="00BE313C">
              <w:rPr>
                <w:rFonts w:ascii="Cambria" w:eastAsia="Times New Roman" w:hAnsi="Cambria"/>
                <w:b/>
                <w:bCs/>
                <w:color w:val="1F497D" w:themeColor="text2"/>
                <w:sz w:val="20"/>
                <w:szCs w:val="20"/>
                <w:vertAlign w:val="superscript"/>
              </w:rPr>
              <w:t>2</w:t>
            </w:r>
          </w:p>
        </w:tc>
        <w:tc>
          <w:tcPr>
            <w:tcW w:w="853" w:type="pct"/>
            <w:shd w:val="clear" w:color="auto" w:fill="DBE5F1" w:themeFill="accent1" w:themeFillTint="33"/>
            <w:vAlign w:val="center"/>
            <w:hideMark/>
          </w:tcPr>
          <w:p w14:paraId="12442350" w14:textId="77777777" w:rsidR="00944FB7" w:rsidRPr="00BE313C" w:rsidRDefault="00944FB7" w:rsidP="00DE3830">
            <w:pPr>
              <w:spacing w:after="0"/>
              <w:jc w:val="center"/>
              <w:rPr>
                <w:rFonts w:ascii="Cambria" w:eastAsia="Times New Roman" w:hAnsi="Cambria"/>
                <w:b/>
                <w:bCs/>
                <w:color w:val="1F497D" w:themeColor="text2"/>
                <w:sz w:val="20"/>
                <w:szCs w:val="20"/>
              </w:rPr>
            </w:pPr>
            <w:r w:rsidRPr="00BE313C">
              <w:rPr>
                <w:rFonts w:ascii="Cambria" w:eastAsia="Times New Roman" w:hAnsi="Cambria"/>
                <w:b/>
                <w:bCs/>
                <w:color w:val="1F497D" w:themeColor="text2"/>
                <w:sz w:val="20"/>
                <w:szCs w:val="20"/>
              </w:rPr>
              <w:t>Naziv</w:t>
            </w:r>
          </w:p>
        </w:tc>
        <w:tc>
          <w:tcPr>
            <w:tcW w:w="611" w:type="pct"/>
            <w:shd w:val="clear" w:color="auto" w:fill="DBE5F1" w:themeFill="accent1" w:themeFillTint="33"/>
            <w:vAlign w:val="center"/>
            <w:hideMark/>
          </w:tcPr>
          <w:p w14:paraId="5B0B613E" w14:textId="77777777" w:rsidR="00944FB7" w:rsidRPr="00BE313C" w:rsidRDefault="00944FB7" w:rsidP="00DE3830">
            <w:pPr>
              <w:spacing w:after="0"/>
              <w:jc w:val="center"/>
              <w:rPr>
                <w:rFonts w:ascii="Cambria" w:eastAsia="Times New Roman" w:hAnsi="Cambria"/>
                <w:b/>
                <w:bCs/>
                <w:color w:val="1F497D" w:themeColor="text2"/>
                <w:sz w:val="20"/>
                <w:szCs w:val="20"/>
              </w:rPr>
            </w:pPr>
            <w:r w:rsidRPr="00BE313C">
              <w:rPr>
                <w:rFonts w:ascii="Cambria" w:eastAsia="Times New Roman" w:hAnsi="Cambria"/>
                <w:b/>
                <w:bCs/>
                <w:color w:val="1F497D" w:themeColor="text2"/>
                <w:sz w:val="20"/>
                <w:szCs w:val="20"/>
              </w:rPr>
              <w:t>Lokacija</w:t>
            </w:r>
          </w:p>
        </w:tc>
        <w:tc>
          <w:tcPr>
            <w:tcW w:w="1812" w:type="pct"/>
            <w:shd w:val="clear" w:color="auto" w:fill="DBE5F1" w:themeFill="accent1" w:themeFillTint="33"/>
            <w:vAlign w:val="center"/>
            <w:hideMark/>
          </w:tcPr>
          <w:p w14:paraId="5E9E75AB" w14:textId="77777777" w:rsidR="00944FB7" w:rsidRPr="00BE313C" w:rsidRDefault="00944FB7" w:rsidP="00DE3830">
            <w:pPr>
              <w:spacing w:after="0" w:line="225" w:lineRule="exact"/>
              <w:jc w:val="center"/>
              <w:rPr>
                <w:rFonts w:ascii="Cambria" w:eastAsia="Arial" w:hAnsi="Cambria"/>
                <w:b/>
                <w:color w:val="1F497D" w:themeColor="text2"/>
                <w:w w:val="99"/>
                <w:sz w:val="20"/>
                <w:szCs w:val="20"/>
              </w:rPr>
            </w:pPr>
            <w:r w:rsidRPr="00BE313C">
              <w:rPr>
                <w:rFonts w:ascii="Cambria" w:eastAsia="Arial" w:hAnsi="Cambria"/>
                <w:b/>
                <w:color w:val="1F497D" w:themeColor="text2"/>
                <w:w w:val="99"/>
                <w:sz w:val="20"/>
                <w:szCs w:val="20"/>
              </w:rPr>
              <w:t>Vlasništvo prema stanju u</w:t>
            </w:r>
            <w:r w:rsidRPr="00BE313C">
              <w:rPr>
                <w:rFonts w:ascii="Cambria" w:eastAsia="Arial" w:hAnsi="Cambria"/>
                <w:b/>
                <w:color w:val="1F497D" w:themeColor="text2"/>
                <w:sz w:val="20"/>
                <w:szCs w:val="20"/>
              </w:rPr>
              <w:t xml:space="preserve"> zemljišnim knjigama</w:t>
            </w:r>
          </w:p>
        </w:tc>
      </w:tr>
      <w:tr w:rsidR="00DE3830" w:rsidRPr="00BE313C" w14:paraId="2ED1D85C" w14:textId="77777777" w:rsidTr="00DE3830">
        <w:trPr>
          <w:trHeight w:val="284"/>
        </w:trPr>
        <w:tc>
          <w:tcPr>
            <w:tcW w:w="463" w:type="pct"/>
            <w:vAlign w:val="center"/>
          </w:tcPr>
          <w:p w14:paraId="3FFDC043" w14:textId="5904BD38" w:rsidR="00DE3830" w:rsidRPr="00BE313C" w:rsidRDefault="00DE3830" w:rsidP="00DE3830">
            <w:pPr>
              <w:spacing w:after="0"/>
              <w:jc w:val="center"/>
              <w:rPr>
                <w:rFonts w:ascii="Cambria" w:eastAsia="Times New Roman" w:hAnsi="Cambria"/>
                <w:sz w:val="20"/>
                <w:szCs w:val="20"/>
              </w:rPr>
            </w:pPr>
            <w:r w:rsidRPr="00BE313C">
              <w:rPr>
                <w:rFonts w:ascii="Cambria" w:hAnsi="Cambria"/>
                <w:sz w:val="20"/>
                <w:szCs w:val="20"/>
                <w:shd w:val="clear" w:color="auto" w:fill="FFFFFF"/>
              </w:rPr>
              <w:t>13119/3</w:t>
            </w:r>
          </w:p>
        </w:tc>
        <w:tc>
          <w:tcPr>
            <w:tcW w:w="664" w:type="pct"/>
            <w:vAlign w:val="center"/>
          </w:tcPr>
          <w:p w14:paraId="04C5B15F" w14:textId="25DBFEC9" w:rsidR="00DE3830" w:rsidRPr="00BE313C" w:rsidRDefault="00DE3830" w:rsidP="00DE3830">
            <w:pPr>
              <w:spacing w:after="0"/>
              <w:jc w:val="center"/>
              <w:rPr>
                <w:rFonts w:ascii="Cambria" w:eastAsia="Times New Roman" w:hAnsi="Cambria"/>
                <w:sz w:val="20"/>
                <w:szCs w:val="20"/>
              </w:rPr>
            </w:pPr>
            <w:r w:rsidRPr="00BE313C">
              <w:rPr>
                <w:rFonts w:ascii="Cambria" w:hAnsi="Cambria"/>
                <w:sz w:val="20"/>
                <w:szCs w:val="20"/>
              </w:rPr>
              <w:t>Pag</w:t>
            </w:r>
          </w:p>
        </w:tc>
        <w:tc>
          <w:tcPr>
            <w:tcW w:w="597" w:type="pct"/>
            <w:vAlign w:val="center"/>
          </w:tcPr>
          <w:p w14:paraId="2F324142" w14:textId="03CA3F03" w:rsidR="00DE3830" w:rsidRPr="00BE313C" w:rsidRDefault="00DE3830" w:rsidP="00DE3830">
            <w:pPr>
              <w:spacing w:after="0"/>
              <w:jc w:val="center"/>
              <w:rPr>
                <w:rFonts w:ascii="Cambria" w:eastAsia="Times New Roman" w:hAnsi="Cambria"/>
                <w:sz w:val="20"/>
                <w:szCs w:val="20"/>
              </w:rPr>
            </w:pPr>
            <w:r w:rsidRPr="00BE313C">
              <w:rPr>
                <w:rFonts w:ascii="Cambria" w:hAnsi="Cambria"/>
                <w:sz w:val="20"/>
                <w:szCs w:val="20"/>
                <w:shd w:val="clear" w:color="auto" w:fill="FFFFFF"/>
              </w:rPr>
              <w:t>2708</w:t>
            </w:r>
          </w:p>
        </w:tc>
        <w:tc>
          <w:tcPr>
            <w:tcW w:w="853" w:type="pct"/>
            <w:vAlign w:val="center"/>
          </w:tcPr>
          <w:p w14:paraId="35FE6036" w14:textId="2EB92764" w:rsidR="00DE3830" w:rsidRPr="00BE313C" w:rsidRDefault="00DE3830" w:rsidP="00DE3830">
            <w:pPr>
              <w:spacing w:after="0" w:line="222" w:lineRule="exact"/>
              <w:jc w:val="center"/>
              <w:rPr>
                <w:rFonts w:ascii="Cambria" w:eastAsia="Arial" w:hAnsi="Cambria"/>
                <w:sz w:val="20"/>
                <w:szCs w:val="20"/>
              </w:rPr>
            </w:pPr>
            <w:r w:rsidRPr="00BE313C">
              <w:rPr>
                <w:rFonts w:ascii="Cambria" w:hAnsi="Cambria"/>
                <w:sz w:val="20"/>
                <w:szCs w:val="20"/>
              </w:rPr>
              <w:t>Julovica</w:t>
            </w:r>
          </w:p>
        </w:tc>
        <w:tc>
          <w:tcPr>
            <w:tcW w:w="611" w:type="pct"/>
            <w:vAlign w:val="center"/>
          </w:tcPr>
          <w:p w14:paraId="7ABDCC48" w14:textId="0E7DDE8D" w:rsidR="00DE3830" w:rsidRPr="00BE313C" w:rsidRDefault="00DE3830" w:rsidP="00DE3830">
            <w:pPr>
              <w:spacing w:after="0"/>
              <w:jc w:val="center"/>
              <w:rPr>
                <w:rFonts w:ascii="Cambria" w:eastAsia="Times New Roman" w:hAnsi="Cambria"/>
                <w:sz w:val="20"/>
                <w:szCs w:val="20"/>
              </w:rPr>
            </w:pPr>
            <w:r w:rsidRPr="00BE313C">
              <w:rPr>
                <w:rFonts w:ascii="Cambria" w:hAnsi="Cambria"/>
                <w:sz w:val="20"/>
                <w:szCs w:val="20"/>
              </w:rPr>
              <w:t>Pag</w:t>
            </w:r>
          </w:p>
        </w:tc>
        <w:tc>
          <w:tcPr>
            <w:tcW w:w="1812" w:type="pct"/>
            <w:vAlign w:val="center"/>
          </w:tcPr>
          <w:p w14:paraId="5E52F019" w14:textId="3D22B55F" w:rsidR="00DE3830" w:rsidRPr="00BE313C" w:rsidRDefault="00DE3830" w:rsidP="00DE3830">
            <w:pPr>
              <w:spacing w:after="0" w:line="0" w:lineRule="atLeast"/>
              <w:jc w:val="center"/>
              <w:rPr>
                <w:rFonts w:ascii="Cambria" w:eastAsia="Times New Roman" w:hAnsi="Cambria"/>
                <w:sz w:val="20"/>
                <w:szCs w:val="20"/>
              </w:rPr>
            </w:pPr>
            <w:r w:rsidRPr="00BE313C">
              <w:rPr>
                <w:rFonts w:ascii="Cambria" w:hAnsi="Cambria"/>
                <w:sz w:val="20"/>
                <w:szCs w:val="20"/>
              </w:rPr>
              <w:t>Grad Pag</w:t>
            </w:r>
          </w:p>
        </w:tc>
      </w:tr>
      <w:tr w:rsidR="00DE3830" w:rsidRPr="00BE313C" w14:paraId="6A7EB147" w14:textId="77777777" w:rsidTr="00DE3830">
        <w:trPr>
          <w:trHeight w:val="284"/>
        </w:trPr>
        <w:tc>
          <w:tcPr>
            <w:tcW w:w="463" w:type="pct"/>
            <w:vAlign w:val="center"/>
          </w:tcPr>
          <w:p w14:paraId="0E90242A" w14:textId="0D4EAA6D" w:rsidR="00DE3830" w:rsidRPr="00BE313C" w:rsidRDefault="00DE3830" w:rsidP="00DE3830">
            <w:pPr>
              <w:spacing w:after="0"/>
              <w:jc w:val="center"/>
              <w:rPr>
                <w:rFonts w:ascii="Cambria" w:eastAsia="Times New Roman" w:hAnsi="Cambria"/>
                <w:sz w:val="20"/>
                <w:szCs w:val="20"/>
              </w:rPr>
            </w:pPr>
            <w:r w:rsidRPr="00BE313C">
              <w:rPr>
                <w:rFonts w:ascii="Cambria" w:hAnsi="Cambria"/>
                <w:sz w:val="20"/>
                <w:szCs w:val="20"/>
                <w:shd w:val="clear" w:color="auto" w:fill="FFFFFF"/>
              </w:rPr>
              <w:t>13118</w:t>
            </w:r>
          </w:p>
        </w:tc>
        <w:tc>
          <w:tcPr>
            <w:tcW w:w="664" w:type="pct"/>
            <w:vAlign w:val="center"/>
          </w:tcPr>
          <w:p w14:paraId="4AC8168E" w14:textId="1DECDB8F" w:rsidR="00DE3830" w:rsidRPr="00BE313C" w:rsidRDefault="00DE3830" w:rsidP="00DE3830">
            <w:pPr>
              <w:spacing w:after="0"/>
              <w:jc w:val="center"/>
              <w:rPr>
                <w:rFonts w:ascii="Cambria" w:eastAsia="Times New Roman" w:hAnsi="Cambria"/>
                <w:sz w:val="20"/>
                <w:szCs w:val="20"/>
              </w:rPr>
            </w:pPr>
            <w:r w:rsidRPr="00BE313C">
              <w:rPr>
                <w:rFonts w:ascii="Cambria" w:hAnsi="Cambria"/>
                <w:sz w:val="20"/>
                <w:szCs w:val="20"/>
              </w:rPr>
              <w:t>Pag</w:t>
            </w:r>
          </w:p>
        </w:tc>
        <w:tc>
          <w:tcPr>
            <w:tcW w:w="597" w:type="pct"/>
            <w:vAlign w:val="center"/>
          </w:tcPr>
          <w:p w14:paraId="7916215F" w14:textId="22AFCD20" w:rsidR="00DE3830" w:rsidRPr="00BE313C" w:rsidRDefault="00DE3830" w:rsidP="00DE3830">
            <w:pPr>
              <w:spacing w:after="0"/>
              <w:jc w:val="center"/>
              <w:rPr>
                <w:rFonts w:ascii="Cambria" w:eastAsia="Times New Roman" w:hAnsi="Cambria"/>
                <w:sz w:val="20"/>
                <w:szCs w:val="20"/>
              </w:rPr>
            </w:pPr>
            <w:r w:rsidRPr="00BE313C">
              <w:rPr>
                <w:rFonts w:ascii="Cambria" w:hAnsi="Cambria"/>
                <w:sz w:val="20"/>
                <w:szCs w:val="20"/>
                <w:shd w:val="clear" w:color="auto" w:fill="FFFFFF"/>
              </w:rPr>
              <w:t>2368</w:t>
            </w:r>
          </w:p>
        </w:tc>
        <w:tc>
          <w:tcPr>
            <w:tcW w:w="853" w:type="pct"/>
            <w:vAlign w:val="center"/>
          </w:tcPr>
          <w:p w14:paraId="610B26E8" w14:textId="4D5D05BD" w:rsidR="00DE3830" w:rsidRPr="00BE313C" w:rsidRDefault="00DE3830" w:rsidP="00DE3830">
            <w:pPr>
              <w:spacing w:after="0" w:line="222" w:lineRule="exact"/>
              <w:jc w:val="center"/>
              <w:rPr>
                <w:rFonts w:ascii="Cambria" w:eastAsia="Arial" w:hAnsi="Cambria"/>
                <w:sz w:val="20"/>
                <w:szCs w:val="20"/>
              </w:rPr>
            </w:pPr>
            <w:r w:rsidRPr="00BE313C">
              <w:rPr>
                <w:rFonts w:ascii="Cambria" w:hAnsi="Cambria"/>
                <w:sz w:val="20"/>
                <w:szCs w:val="20"/>
              </w:rPr>
              <w:t>Julovica</w:t>
            </w:r>
          </w:p>
        </w:tc>
        <w:tc>
          <w:tcPr>
            <w:tcW w:w="611" w:type="pct"/>
            <w:vAlign w:val="center"/>
          </w:tcPr>
          <w:p w14:paraId="03E0739E" w14:textId="04B1F795" w:rsidR="00DE3830" w:rsidRPr="00BE313C" w:rsidRDefault="00DE3830" w:rsidP="00DE3830">
            <w:pPr>
              <w:spacing w:after="0"/>
              <w:jc w:val="center"/>
              <w:rPr>
                <w:rFonts w:ascii="Cambria" w:eastAsia="Times New Roman" w:hAnsi="Cambria"/>
                <w:sz w:val="20"/>
                <w:szCs w:val="20"/>
              </w:rPr>
            </w:pPr>
            <w:r w:rsidRPr="00BE313C">
              <w:rPr>
                <w:rFonts w:ascii="Cambria" w:hAnsi="Cambria"/>
                <w:sz w:val="20"/>
                <w:szCs w:val="20"/>
              </w:rPr>
              <w:t>Pag</w:t>
            </w:r>
          </w:p>
        </w:tc>
        <w:tc>
          <w:tcPr>
            <w:tcW w:w="1812" w:type="pct"/>
            <w:vAlign w:val="center"/>
          </w:tcPr>
          <w:p w14:paraId="54C02600" w14:textId="7794DFAA" w:rsidR="00DE3830" w:rsidRPr="00BE313C" w:rsidRDefault="00DE3830" w:rsidP="00DE3830">
            <w:pPr>
              <w:spacing w:after="0" w:line="0" w:lineRule="atLeast"/>
              <w:jc w:val="center"/>
              <w:rPr>
                <w:rFonts w:ascii="Cambria" w:eastAsia="Times New Roman" w:hAnsi="Cambria"/>
                <w:sz w:val="20"/>
                <w:szCs w:val="20"/>
              </w:rPr>
            </w:pPr>
            <w:r w:rsidRPr="00BE313C">
              <w:rPr>
                <w:rFonts w:ascii="Cambria" w:hAnsi="Cambria"/>
                <w:sz w:val="20"/>
                <w:szCs w:val="20"/>
              </w:rPr>
              <w:t>Grad Pag</w:t>
            </w:r>
          </w:p>
        </w:tc>
      </w:tr>
      <w:tr w:rsidR="00DE3830" w:rsidRPr="00BE313C" w14:paraId="618C7D99" w14:textId="77777777" w:rsidTr="00DE3830">
        <w:trPr>
          <w:trHeight w:val="284"/>
        </w:trPr>
        <w:tc>
          <w:tcPr>
            <w:tcW w:w="463" w:type="pct"/>
            <w:vAlign w:val="center"/>
          </w:tcPr>
          <w:p w14:paraId="32AE9C87" w14:textId="08816904" w:rsidR="00DE3830" w:rsidRPr="00BE313C" w:rsidRDefault="00DE3830" w:rsidP="00DE3830">
            <w:pPr>
              <w:spacing w:after="0"/>
              <w:jc w:val="center"/>
              <w:rPr>
                <w:rFonts w:ascii="Cambria" w:eastAsia="Times New Roman" w:hAnsi="Cambria"/>
                <w:sz w:val="20"/>
                <w:szCs w:val="20"/>
              </w:rPr>
            </w:pPr>
            <w:r w:rsidRPr="00BE313C">
              <w:rPr>
                <w:rFonts w:ascii="Cambria" w:hAnsi="Cambria"/>
                <w:sz w:val="20"/>
                <w:szCs w:val="20"/>
                <w:shd w:val="clear" w:color="auto" w:fill="FFFFFF"/>
              </w:rPr>
              <w:t>13107</w:t>
            </w:r>
          </w:p>
        </w:tc>
        <w:tc>
          <w:tcPr>
            <w:tcW w:w="664" w:type="pct"/>
            <w:vAlign w:val="center"/>
          </w:tcPr>
          <w:p w14:paraId="6FB7ACCC" w14:textId="67A66F14" w:rsidR="00DE3830" w:rsidRPr="00BE313C" w:rsidRDefault="00DE3830" w:rsidP="00DE3830">
            <w:pPr>
              <w:spacing w:after="0"/>
              <w:jc w:val="center"/>
              <w:rPr>
                <w:rFonts w:ascii="Cambria" w:eastAsia="Times New Roman" w:hAnsi="Cambria"/>
                <w:sz w:val="20"/>
                <w:szCs w:val="20"/>
              </w:rPr>
            </w:pPr>
            <w:r w:rsidRPr="00BE313C">
              <w:rPr>
                <w:rFonts w:ascii="Cambria" w:hAnsi="Cambria"/>
                <w:sz w:val="20"/>
                <w:szCs w:val="20"/>
              </w:rPr>
              <w:t>Pag</w:t>
            </w:r>
          </w:p>
        </w:tc>
        <w:tc>
          <w:tcPr>
            <w:tcW w:w="597" w:type="pct"/>
            <w:vAlign w:val="center"/>
          </w:tcPr>
          <w:p w14:paraId="746D126E" w14:textId="77004E0B" w:rsidR="00DE3830" w:rsidRPr="00BE313C" w:rsidRDefault="00DE3830" w:rsidP="00DE3830">
            <w:pPr>
              <w:spacing w:after="0"/>
              <w:jc w:val="center"/>
              <w:rPr>
                <w:rFonts w:ascii="Cambria" w:eastAsia="Times New Roman" w:hAnsi="Cambria"/>
                <w:sz w:val="20"/>
                <w:szCs w:val="20"/>
              </w:rPr>
            </w:pPr>
            <w:r w:rsidRPr="00BE313C">
              <w:rPr>
                <w:rFonts w:ascii="Cambria" w:hAnsi="Cambria"/>
                <w:sz w:val="20"/>
                <w:szCs w:val="20"/>
                <w:shd w:val="clear" w:color="auto" w:fill="FFFFFF"/>
              </w:rPr>
              <w:t>1269</w:t>
            </w:r>
          </w:p>
        </w:tc>
        <w:tc>
          <w:tcPr>
            <w:tcW w:w="853" w:type="pct"/>
            <w:vAlign w:val="center"/>
          </w:tcPr>
          <w:p w14:paraId="1768FDC6" w14:textId="61BEFEE5" w:rsidR="00DE3830" w:rsidRPr="00BE313C" w:rsidRDefault="00DE3830" w:rsidP="00DE3830">
            <w:pPr>
              <w:spacing w:after="0" w:line="222" w:lineRule="exact"/>
              <w:jc w:val="center"/>
              <w:rPr>
                <w:rFonts w:ascii="Cambria" w:eastAsia="Arial" w:hAnsi="Cambria"/>
                <w:sz w:val="20"/>
                <w:szCs w:val="20"/>
              </w:rPr>
            </w:pPr>
            <w:r w:rsidRPr="00BE313C">
              <w:rPr>
                <w:rFonts w:ascii="Cambria" w:hAnsi="Cambria"/>
                <w:sz w:val="20"/>
                <w:szCs w:val="20"/>
              </w:rPr>
              <w:t>Julovica</w:t>
            </w:r>
          </w:p>
        </w:tc>
        <w:tc>
          <w:tcPr>
            <w:tcW w:w="611" w:type="pct"/>
            <w:vAlign w:val="center"/>
          </w:tcPr>
          <w:p w14:paraId="31DC597E" w14:textId="77457D9E" w:rsidR="00DE3830" w:rsidRPr="00BE313C" w:rsidRDefault="00DE3830" w:rsidP="00DE3830">
            <w:pPr>
              <w:spacing w:after="0"/>
              <w:jc w:val="center"/>
              <w:rPr>
                <w:rFonts w:ascii="Cambria" w:eastAsia="Times New Roman" w:hAnsi="Cambria"/>
                <w:sz w:val="20"/>
                <w:szCs w:val="20"/>
              </w:rPr>
            </w:pPr>
            <w:r w:rsidRPr="00BE313C">
              <w:rPr>
                <w:rFonts w:ascii="Cambria" w:hAnsi="Cambria"/>
                <w:sz w:val="20"/>
                <w:szCs w:val="20"/>
              </w:rPr>
              <w:t>Pag</w:t>
            </w:r>
          </w:p>
        </w:tc>
        <w:tc>
          <w:tcPr>
            <w:tcW w:w="1812" w:type="pct"/>
            <w:vAlign w:val="center"/>
          </w:tcPr>
          <w:p w14:paraId="6D61F1F7" w14:textId="3FF0FBDA" w:rsidR="00DE3830" w:rsidRPr="00BE313C" w:rsidRDefault="00DE3830" w:rsidP="00DE3830">
            <w:pPr>
              <w:spacing w:after="0" w:line="0" w:lineRule="atLeast"/>
              <w:jc w:val="center"/>
              <w:rPr>
                <w:rFonts w:ascii="Cambria" w:eastAsia="Times New Roman" w:hAnsi="Cambria"/>
                <w:sz w:val="20"/>
                <w:szCs w:val="20"/>
              </w:rPr>
            </w:pPr>
            <w:r w:rsidRPr="00BE313C">
              <w:rPr>
                <w:rFonts w:ascii="Cambria" w:hAnsi="Cambria"/>
                <w:sz w:val="20"/>
                <w:szCs w:val="20"/>
              </w:rPr>
              <w:t>fizička osoba-</w:t>
            </w:r>
            <w:r w:rsidRPr="00BE313C">
              <w:rPr>
                <w:rFonts w:ascii="Cambria" w:hAnsi="Cambria" w:cs="Tahoma"/>
                <w:sz w:val="20"/>
                <w:szCs w:val="20"/>
                <w:shd w:val="clear" w:color="auto" w:fill="FFFFFF"/>
              </w:rPr>
              <w:t xml:space="preserve"> KURILIĆ MANDA Ž. ŠIMINA ROĐ. CRLJENKO ZVAN BORTOLON, PAG</w:t>
            </w:r>
          </w:p>
        </w:tc>
      </w:tr>
      <w:tr w:rsidR="00DE3830" w:rsidRPr="00BE313C" w14:paraId="496D65F9" w14:textId="77777777" w:rsidTr="00DE3830">
        <w:trPr>
          <w:trHeight w:val="284"/>
        </w:trPr>
        <w:tc>
          <w:tcPr>
            <w:tcW w:w="463" w:type="pct"/>
            <w:vAlign w:val="center"/>
          </w:tcPr>
          <w:p w14:paraId="41DAE469" w14:textId="1AFAB1F0" w:rsidR="00DE3830" w:rsidRPr="00BE313C" w:rsidRDefault="00DE3830" w:rsidP="00DE3830">
            <w:pPr>
              <w:spacing w:after="0"/>
              <w:jc w:val="center"/>
              <w:rPr>
                <w:rFonts w:ascii="Cambria" w:eastAsia="Times New Roman" w:hAnsi="Cambria"/>
                <w:sz w:val="20"/>
                <w:szCs w:val="20"/>
              </w:rPr>
            </w:pPr>
            <w:r w:rsidRPr="00BE313C">
              <w:rPr>
                <w:rFonts w:ascii="Cambria" w:hAnsi="Cambria"/>
                <w:sz w:val="20"/>
                <w:szCs w:val="20"/>
                <w:shd w:val="clear" w:color="auto" w:fill="FFFFFF"/>
              </w:rPr>
              <w:t>13108</w:t>
            </w:r>
          </w:p>
        </w:tc>
        <w:tc>
          <w:tcPr>
            <w:tcW w:w="664" w:type="pct"/>
            <w:vAlign w:val="center"/>
          </w:tcPr>
          <w:p w14:paraId="057970A8" w14:textId="1E891291" w:rsidR="00DE3830" w:rsidRPr="00BE313C" w:rsidRDefault="00DE3830" w:rsidP="00DE3830">
            <w:pPr>
              <w:spacing w:after="0"/>
              <w:jc w:val="center"/>
              <w:rPr>
                <w:rFonts w:ascii="Cambria" w:eastAsia="Times New Roman" w:hAnsi="Cambria"/>
                <w:sz w:val="20"/>
                <w:szCs w:val="20"/>
              </w:rPr>
            </w:pPr>
            <w:r w:rsidRPr="00BE313C">
              <w:rPr>
                <w:rFonts w:ascii="Cambria" w:hAnsi="Cambria"/>
                <w:sz w:val="20"/>
                <w:szCs w:val="20"/>
              </w:rPr>
              <w:t>Pag</w:t>
            </w:r>
          </w:p>
        </w:tc>
        <w:tc>
          <w:tcPr>
            <w:tcW w:w="597" w:type="pct"/>
            <w:vAlign w:val="center"/>
          </w:tcPr>
          <w:p w14:paraId="1EE38EB6" w14:textId="0B99F801" w:rsidR="00DE3830" w:rsidRPr="00BE313C" w:rsidRDefault="00DE3830" w:rsidP="00DE3830">
            <w:pPr>
              <w:spacing w:after="0"/>
              <w:jc w:val="center"/>
              <w:rPr>
                <w:rFonts w:ascii="Cambria" w:eastAsia="Times New Roman" w:hAnsi="Cambria"/>
                <w:sz w:val="20"/>
                <w:szCs w:val="20"/>
              </w:rPr>
            </w:pPr>
            <w:r w:rsidRPr="00BE313C">
              <w:rPr>
                <w:rFonts w:ascii="Cambria" w:hAnsi="Cambria"/>
                <w:sz w:val="20"/>
                <w:szCs w:val="20"/>
                <w:shd w:val="clear" w:color="auto" w:fill="FFFFFF"/>
              </w:rPr>
              <w:t>1406</w:t>
            </w:r>
          </w:p>
        </w:tc>
        <w:tc>
          <w:tcPr>
            <w:tcW w:w="853" w:type="pct"/>
            <w:vAlign w:val="center"/>
          </w:tcPr>
          <w:p w14:paraId="1AE6A001" w14:textId="2CCC021A" w:rsidR="00DE3830" w:rsidRPr="00BE313C" w:rsidRDefault="00DE3830" w:rsidP="00DE3830">
            <w:pPr>
              <w:spacing w:after="0" w:line="222" w:lineRule="exact"/>
              <w:jc w:val="center"/>
              <w:rPr>
                <w:rFonts w:ascii="Cambria" w:eastAsia="Arial" w:hAnsi="Cambria"/>
                <w:sz w:val="20"/>
                <w:szCs w:val="20"/>
              </w:rPr>
            </w:pPr>
            <w:r w:rsidRPr="00BE313C">
              <w:rPr>
                <w:rFonts w:ascii="Cambria" w:hAnsi="Cambria"/>
                <w:sz w:val="20"/>
                <w:szCs w:val="20"/>
              </w:rPr>
              <w:t>Julovica</w:t>
            </w:r>
          </w:p>
        </w:tc>
        <w:tc>
          <w:tcPr>
            <w:tcW w:w="611" w:type="pct"/>
            <w:vAlign w:val="center"/>
          </w:tcPr>
          <w:p w14:paraId="1C950F92" w14:textId="29795AB7" w:rsidR="00DE3830" w:rsidRPr="00BE313C" w:rsidRDefault="00DE3830" w:rsidP="00DE3830">
            <w:pPr>
              <w:spacing w:after="0"/>
              <w:jc w:val="center"/>
              <w:rPr>
                <w:rFonts w:ascii="Cambria" w:eastAsia="Times New Roman" w:hAnsi="Cambria"/>
                <w:sz w:val="20"/>
                <w:szCs w:val="20"/>
              </w:rPr>
            </w:pPr>
            <w:r w:rsidRPr="00BE313C">
              <w:rPr>
                <w:rFonts w:ascii="Cambria" w:hAnsi="Cambria"/>
                <w:sz w:val="20"/>
                <w:szCs w:val="20"/>
              </w:rPr>
              <w:t>Pag</w:t>
            </w:r>
          </w:p>
        </w:tc>
        <w:tc>
          <w:tcPr>
            <w:tcW w:w="1812" w:type="pct"/>
            <w:vAlign w:val="center"/>
          </w:tcPr>
          <w:p w14:paraId="1D831946" w14:textId="2F99EBF5" w:rsidR="00DE3830" w:rsidRPr="00BE313C" w:rsidRDefault="00DE3830" w:rsidP="00DE3830">
            <w:pPr>
              <w:spacing w:after="0" w:line="0" w:lineRule="atLeast"/>
              <w:jc w:val="center"/>
              <w:rPr>
                <w:rFonts w:ascii="Cambria" w:eastAsia="Times New Roman" w:hAnsi="Cambria"/>
                <w:sz w:val="20"/>
                <w:szCs w:val="20"/>
              </w:rPr>
            </w:pPr>
            <w:r w:rsidRPr="00BE313C">
              <w:rPr>
                <w:rFonts w:ascii="Cambria" w:hAnsi="Cambria"/>
                <w:sz w:val="20"/>
                <w:szCs w:val="20"/>
              </w:rPr>
              <w:t>Grad Pag</w:t>
            </w:r>
          </w:p>
        </w:tc>
      </w:tr>
      <w:tr w:rsidR="00DE3830" w:rsidRPr="00BE313C" w14:paraId="50DBF929" w14:textId="77777777" w:rsidTr="00DE3830">
        <w:trPr>
          <w:trHeight w:val="284"/>
        </w:trPr>
        <w:tc>
          <w:tcPr>
            <w:tcW w:w="463" w:type="pct"/>
            <w:vAlign w:val="center"/>
          </w:tcPr>
          <w:p w14:paraId="7BD86E56" w14:textId="3EFDE8CD" w:rsidR="00DE3830" w:rsidRPr="00BE313C" w:rsidRDefault="00DE3830" w:rsidP="00DE3830">
            <w:pPr>
              <w:spacing w:after="0"/>
              <w:jc w:val="center"/>
              <w:rPr>
                <w:rFonts w:ascii="Cambria" w:eastAsia="Times New Roman" w:hAnsi="Cambria"/>
                <w:sz w:val="20"/>
                <w:szCs w:val="20"/>
              </w:rPr>
            </w:pPr>
            <w:r w:rsidRPr="00BE313C">
              <w:rPr>
                <w:rFonts w:ascii="Cambria" w:hAnsi="Cambria"/>
                <w:sz w:val="20"/>
                <w:szCs w:val="20"/>
                <w:shd w:val="clear" w:color="auto" w:fill="FFFFFF"/>
              </w:rPr>
              <w:t>13119/2</w:t>
            </w:r>
          </w:p>
        </w:tc>
        <w:tc>
          <w:tcPr>
            <w:tcW w:w="664" w:type="pct"/>
            <w:vAlign w:val="center"/>
          </w:tcPr>
          <w:p w14:paraId="390DCA89" w14:textId="2DD8CF4C" w:rsidR="00DE3830" w:rsidRPr="00BE313C" w:rsidRDefault="00DE3830" w:rsidP="00DE3830">
            <w:pPr>
              <w:spacing w:after="0"/>
              <w:jc w:val="center"/>
              <w:rPr>
                <w:rFonts w:ascii="Cambria" w:eastAsia="Times New Roman" w:hAnsi="Cambria"/>
                <w:sz w:val="20"/>
                <w:szCs w:val="20"/>
              </w:rPr>
            </w:pPr>
            <w:r w:rsidRPr="00BE313C">
              <w:rPr>
                <w:rFonts w:ascii="Cambria" w:hAnsi="Cambria"/>
                <w:sz w:val="20"/>
                <w:szCs w:val="20"/>
              </w:rPr>
              <w:t>Pag</w:t>
            </w:r>
          </w:p>
        </w:tc>
        <w:tc>
          <w:tcPr>
            <w:tcW w:w="597" w:type="pct"/>
            <w:vAlign w:val="center"/>
          </w:tcPr>
          <w:p w14:paraId="611FB5D2" w14:textId="719573BE" w:rsidR="00DE3830" w:rsidRPr="00BE313C" w:rsidRDefault="00DE3830" w:rsidP="00DE3830">
            <w:pPr>
              <w:spacing w:after="0"/>
              <w:jc w:val="center"/>
              <w:rPr>
                <w:rFonts w:ascii="Cambria" w:eastAsia="Times New Roman" w:hAnsi="Cambria"/>
                <w:sz w:val="20"/>
                <w:szCs w:val="20"/>
              </w:rPr>
            </w:pPr>
            <w:r w:rsidRPr="00BE313C">
              <w:rPr>
                <w:rFonts w:ascii="Cambria" w:hAnsi="Cambria"/>
                <w:sz w:val="20"/>
                <w:szCs w:val="20"/>
                <w:shd w:val="clear" w:color="auto" w:fill="FFFFFF"/>
              </w:rPr>
              <w:t>1622</w:t>
            </w:r>
          </w:p>
        </w:tc>
        <w:tc>
          <w:tcPr>
            <w:tcW w:w="853" w:type="pct"/>
            <w:vAlign w:val="center"/>
          </w:tcPr>
          <w:p w14:paraId="188F2124" w14:textId="0D8637C3" w:rsidR="00DE3830" w:rsidRPr="00BE313C" w:rsidRDefault="00DE3830" w:rsidP="00DE3830">
            <w:pPr>
              <w:spacing w:after="0" w:line="222" w:lineRule="exact"/>
              <w:jc w:val="center"/>
              <w:rPr>
                <w:rFonts w:ascii="Cambria" w:eastAsia="Arial" w:hAnsi="Cambria"/>
                <w:sz w:val="20"/>
                <w:szCs w:val="20"/>
              </w:rPr>
            </w:pPr>
            <w:r w:rsidRPr="00BE313C">
              <w:rPr>
                <w:rFonts w:ascii="Cambria" w:hAnsi="Cambria"/>
                <w:sz w:val="20"/>
                <w:szCs w:val="20"/>
              </w:rPr>
              <w:t>Julovica</w:t>
            </w:r>
          </w:p>
        </w:tc>
        <w:tc>
          <w:tcPr>
            <w:tcW w:w="611" w:type="pct"/>
            <w:vAlign w:val="center"/>
          </w:tcPr>
          <w:p w14:paraId="45F7327A" w14:textId="7115F181" w:rsidR="00DE3830" w:rsidRPr="00BE313C" w:rsidRDefault="00DE3830" w:rsidP="00DE3830">
            <w:pPr>
              <w:spacing w:after="0"/>
              <w:jc w:val="center"/>
              <w:rPr>
                <w:rFonts w:ascii="Cambria" w:eastAsia="Times New Roman" w:hAnsi="Cambria"/>
                <w:sz w:val="20"/>
                <w:szCs w:val="20"/>
              </w:rPr>
            </w:pPr>
            <w:r w:rsidRPr="00BE313C">
              <w:rPr>
                <w:rFonts w:ascii="Cambria" w:hAnsi="Cambria"/>
                <w:sz w:val="20"/>
                <w:szCs w:val="20"/>
              </w:rPr>
              <w:t>Pag</w:t>
            </w:r>
          </w:p>
        </w:tc>
        <w:tc>
          <w:tcPr>
            <w:tcW w:w="1812" w:type="pct"/>
            <w:vAlign w:val="center"/>
          </w:tcPr>
          <w:p w14:paraId="37584857" w14:textId="71DECE82" w:rsidR="00DE3830" w:rsidRPr="00BE313C" w:rsidRDefault="00DE3830" w:rsidP="00DE3830">
            <w:pPr>
              <w:spacing w:after="0" w:line="0" w:lineRule="atLeast"/>
              <w:jc w:val="center"/>
              <w:rPr>
                <w:rFonts w:ascii="Cambria" w:eastAsia="Times New Roman" w:hAnsi="Cambria"/>
                <w:sz w:val="20"/>
                <w:szCs w:val="20"/>
              </w:rPr>
            </w:pPr>
            <w:r w:rsidRPr="00BE313C">
              <w:rPr>
                <w:rFonts w:ascii="Cambria" w:hAnsi="Cambria"/>
                <w:sz w:val="20"/>
                <w:szCs w:val="20"/>
              </w:rPr>
              <w:t>Grad Pag</w:t>
            </w:r>
          </w:p>
        </w:tc>
      </w:tr>
      <w:tr w:rsidR="00DE3830" w:rsidRPr="00BE313C" w14:paraId="1E935BE6" w14:textId="77777777" w:rsidTr="00DE3830">
        <w:trPr>
          <w:trHeight w:val="284"/>
        </w:trPr>
        <w:tc>
          <w:tcPr>
            <w:tcW w:w="463" w:type="pct"/>
            <w:vAlign w:val="center"/>
          </w:tcPr>
          <w:p w14:paraId="247A55DF" w14:textId="0BA539C1" w:rsidR="00DE3830" w:rsidRPr="00BE313C" w:rsidRDefault="00DE3830" w:rsidP="00DE3830">
            <w:pPr>
              <w:spacing w:after="0"/>
              <w:jc w:val="center"/>
              <w:rPr>
                <w:rFonts w:ascii="Cambria" w:eastAsia="Times New Roman" w:hAnsi="Cambria"/>
                <w:sz w:val="20"/>
                <w:szCs w:val="20"/>
              </w:rPr>
            </w:pPr>
            <w:r w:rsidRPr="00BE313C">
              <w:rPr>
                <w:rFonts w:ascii="Cambria" w:hAnsi="Cambria"/>
                <w:sz w:val="20"/>
                <w:szCs w:val="20"/>
                <w:shd w:val="clear" w:color="auto" w:fill="FFFFFF"/>
              </w:rPr>
              <w:t>13117</w:t>
            </w:r>
          </w:p>
        </w:tc>
        <w:tc>
          <w:tcPr>
            <w:tcW w:w="664" w:type="pct"/>
            <w:vAlign w:val="center"/>
          </w:tcPr>
          <w:p w14:paraId="043D04F6" w14:textId="5CA56393" w:rsidR="00DE3830" w:rsidRPr="00BE313C" w:rsidRDefault="00DE3830" w:rsidP="00DE3830">
            <w:pPr>
              <w:spacing w:after="0"/>
              <w:jc w:val="center"/>
              <w:rPr>
                <w:rFonts w:ascii="Cambria" w:eastAsia="Times New Roman" w:hAnsi="Cambria"/>
                <w:sz w:val="20"/>
                <w:szCs w:val="20"/>
              </w:rPr>
            </w:pPr>
            <w:r w:rsidRPr="00BE313C">
              <w:rPr>
                <w:rFonts w:ascii="Cambria" w:hAnsi="Cambria"/>
                <w:sz w:val="20"/>
                <w:szCs w:val="20"/>
              </w:rPr>
              <w:t>Pag</w:t>
            </w:r>
          </w:p>
        </w:tc>
        <w:tc>
          <w:tcPr>
            <w:tcW w:w="597" w:type="pct"/>
            <w:vAlign w:val="center"/>
          </w:tcPr>
          <w:p w14:paraId="33F406A4" w14:textId="4FE9DCA9" w:rsidR="00DE3830" w:rsidRPr="00BE313C" w:rsidRDefault="00DE3830" w:rsidP="00DE3830">
            <w:pPr>
              <w:spacing w:after="0"/>
              <w:jc w:val="center"/>
              <w:rPr>
                <w:rFonts w:ascii="Cambria" w:eastAsia="Times New Roman" w:hAnsi="Cambria"/>
                <w:sz w:val="20"/>
                <w:szCs w:val="20"/>
              </w:rPr>
            </w:pPr>
            <w:r w:rsidRPr="00BE313C">
              <w:rPr>
                <w:rFonts w:ascii="Cambria" w:hAnsi="Cambria"/>
                <w:sz w:val="20"/>
                <w:szCs w:val="20"/>
                <w:shd w:val="clear" w:color="auto" w:fill="FFFFFF"/>
              </w:rPr>
              <w:t>1848</w:t>
            </w:r>
          </w:p>
        </w:tc>
        <w:tc>
          <w:tcPr>
            <w:tcW w:w="853" w:type="pct"/>
            <w:vAlign w:val="center"/>
          </w:tcPr>
          <w:p w14:paraId="33AFA10A" w14:textId="59C32C90" w:rsidR="00DE3830" w:rsidRPr="00BE313C" w:rsidRDefault="00DE3830" w:rsidP="00DE3830">
            <w:pPr>
              <w:spacing w:after="0" w:line="222" w:lineRule="exact"/>
              <w:jc w:val="center"/>
              <w:rPr>
                <w:rFonts w:ascii="Cambria" w:eastAsia="Arial" w:hAnsi="Cambria"/>
                <w:sz w:val="20"/>
                <w:szCs w:val="20"/>
              </w:rPr>
            </w:pPr>
            <w:r w:rsidRPr="00BE313C">
              <w:rPr>
                <w:rFonts w:ascii="Cambria" w:hAnsi="Cambria"/>
                <w:sz w:val="20"/>
                <w:szCs w:val="20"/>
              </w:rPr>
              <w:t>Julovica</w:t>
            </w:r>
          </w:p>
        </w:tc>
        <w:tc>
          <w:tcPr>
            <w:tcW w:w="611" w:type="pct"/>
            <w:vAlign w:val="center"/>
          </w:tcPr>
          <w:p w14:paraId="73C1BFD7" w14:textId="2F91831B" w:rsidR="00DE3830" w:rsidRPr="00BE313C" w:rsidRDefault="00DE3830" w:rsidP="00DE3830">
            <w:pPr>
              <w:spacing w:after="0"/>
              <w:jc w:val="center"/>
              <w:rPr>
                <w:rFonts w:ascii="Cambria" w:eastAsia="Times New Roman" w:hAnsi="Cambria"/>
                <w:sz w:val="20"/>
                <w:szCs w:val="20"/>
              </w:rPr>
            </w:pPr>
            <w:r w:rsidRPr="00BE313C">
              <w:rPr>
                <w:rFonts w:ascii="Cambria" w:hAnsi="Cambria"/>
                <w:sz w:val="20"/>
                <w:szCs w:val="20"/>
              </w:rPr>
              <w:t>Pag</w:t>
            </w:r>
          </w:p>
        </w:tc>
        <w:tc>
          <w:tcPr>
            <w:tcW w:w="1812" w:type="pct"/>
            <w:vAlign w:val="center"/>
          </w:tcPr>
          <w:p w14:paraId="6AE998AF" w14:textId="7C5F60C5" w:rsidR="00DE3830" w:rsidRPr="00BE313C" w:rsidRDefault="00DE3830" w:rsidP="00DE3830">
            <w:pPr>
              <w:spacing w:after="0" w:line="0" w:lineRule="atLeast"/>
              <w:jc w:val="center"/>
              <w:rPr>
                <w:rFonts w:ascii="Cambria" w:eastAsia="Times New Roman" w:hAnsi="Cambria"/>
                <w:sz w:val="20"/>
                <w:szCs w:val="20"/>
              </w:rPr>
            </w:pPr>
            <w:r w:rsidRPr="00BE313C">
              <w:rPr>
                <w:rFonts w:ascii="Cambria" w:hAnsi="Cambria"/>
                <w:sz w:val="20"/>
                <w:szCs w:val="20"/>
              </w:rPr>
              <w:t>Grad Pag</w:t>
            </w:r>
          </w:p>
        </w:tc>
      </w:tr>
    </w:tbl>
    <w:p w14:paraId="4365FCC4" w14:textId="77777777" w:rsidR="00944FB7" w:rsidRPr="00A90E18" w:rsidRDefault="00944FB7" w:rsidP="00944FB7">
      <w:pPr>
        <w:spacing w:after="0" w:line="237" w:lineRule="auto"/>
        <w:ind w:left="20" w:right="120" w:firstLine="567"/>
        <w:jc w:val="both"/>
        <w:rPr>
          <w:rFonts w:ascii="Arial" w:eastAsia="Arial" w:hAnsi="Arial"/>
          <w:sz w:val="24"/>
        </w:rPr>
      </w:pPr>
    </w:p>
    <w:p w14:paraId="3A9EBFA6" w14:textId="2BE5711B" w:rsidR="00944FB7" w:rsidRPr="004D525A" w:rsidRDefault="00944FB7" w:rsidP="00944FB7">
      <w:pPr>
        <w:spacing w:after="0" w:line="0" w:lineRule="atLeast"/>
        <w:ind w:right="20"/>
        <w:jc w:val="center"/>
        <w:rPr>
          <w:rFonts w:ascii="Cambria" w:eastAsia="Arial" w:hAnsi="Cambria"/>
          <w:i/>
        </w:rPr>
      </w:pPr>
      <w:bookmarkStart w:id="119" w:name="_Toc12868704"/>
      <w:bookmarkStart w:id="120" w:name="_Toc25275497"/>
      <w:bookmarkStart w:id="121" w:name="_Toc26270691"/>
      <w:bookmarkStart w:id="122" w:name="_Toc48766721"/>
      <w:bookmarkStart w:id="123" w:name="_Toc53465036"/>
      <w:bookmarkStart w:id="124" w:name="_Toc53672213"/>
      <w:bookmarkStart w:id="125" w:name="_Toc65624339"/>
      <w:r w:rsidRPr="004D525A">
        <w:rPr>
          <w:rFonts w:ascii="Cambria" w:hAnsi="Cambria"/>
          <w:i/>
        </w:rPr>
        <w:t xml:space="preserve">Tablica </w:t>
      </w:r>
      <w:r w:rsidRPr="004D525A">
        <w:rPr>
          <w:rFonts w:ascii="Cambria" w:hAnsi="Cambria"/>
          <w:i/>
        </w:rPr>
        <w:fldChar w:fldCharType="begin"/>
      </w:r>
      <w:r w:rsidRPr="004D525A">
        <w:rPr>
          <w:rFonts w:ascii="Cambria" w:hAnsi="Cambria"/>
          <w:i/>
        </w:rPr>
        <w:instrText xml:space="preserve"> SEQ Tablica \* ARABIC </w:instrText>
      </w:r>
      <w:r w:rsidRPr="004D525A">
        <w:rPr>
          <w:rFonts w:ascii="Cambria" w:hAnsi="Cambria"/>
          <w:i/>
        </w:rPr>
        <w:fldChar w:fldCharType="separate"/>
      </w:r>
      <w:r w:rsidR="00F025C6" w:rsidRPr="004D525A">
        <w:rPr>
          <w:rFonts w:ascii="Cambria" w:hAnsi="Cambria"/>
          <w:i/>
          <w:noProof/>
        </w:rPr>
        <w:t>4</w:t>
      </w:r>
      <w:r w:rsidRPr="004D525A">
        <w:rPr>
          <w:rFonts w:ascii="Cambria" w:hAnsi="Cambria"/>
          <w:i/>
        </w:rPr>
        <w:fldChar w:fldCharType="end"/>
      </w:r>
      <w:r w:rsidRPr="004D525A">
        <w:rPr>
          <w:rFonts w:ascii="Cambria" w:hAnsi="Cambria"/>
          <w:i/>
        </w:rPr>
        <w:t xml:space="preserve">. </w:t>
      </w:r>
      <w:r w:rsidRPr="004D525A">
        <w:rPr>
          <w:rFonts w:ascii="Cambria" w:eastAsia="Arial" w:hAnsi="Cambria"/>
          <w:i/>
        </w:rPr>
        <w:t xml:space="preserve">Podaci o vrijednosti nogometnog igrališta u vlasništvu </w:t>
      </w:r>
      <w:r w:rsidR="002C143F" w:rsidRPr="004D525A">
        <w:rPr>
          <w:rFonts w:ascii="Cambria" w:eastAsia="Arial" w:hAnsi="Cambria"/>
          <w:i/>
        </w:rPr>
        <w:t>Grada Paga</w:t>
      </w:r>
      <w:r w:rsidRPr="004D525A">
        <w:rPr>
          <w:rFonts w:ascii="Cambria" w:eastAsia="Arial" w:hAnsi="Cambria"/>
          <w:i/>
        </w:rPr>
        <w:t xml:space="preserve"> koncem 20</w:t>
      </w:r>
      <w:r w:rsidR="00EE39A8">
        <w:rPr>
          <w:rFonts w:ascii="Cambria" w:eastAsia="Arial" w:hAnsi="Cambria"/>
          <w:i/>
        </w:rPr>
        <w:t>19</w:t>
      </w:r>
      <w:r w:rsidRPr="004D525A">
        <w:rPr>
          <w:rFonts w:ascii="Cambria" w:eastAsia="Arial" w:hAnsi="Cambria"/>
          <w:i/>
        </w:rPr>
        <w:t>. u kn</w:t>
      </w:r>
      <w:bookmarkEnd w:id="119"/>
      <w:bookmarkEnd w:id="120"/>
      <w:bookmarkEnd w:id="121"/>
      <w:bookmarkEnd w:id="122"/>
      <w:bookmarkEnd w:id="123"/>
      <w:bookmarkEnd w:id="124"/>
      <w:bookmarkEnd w:id="125"/>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913"/>
        <w:gridCol w:w="3035"/>
        <w:gridCol w:w="1336"/>
        <w:gridCol w:w="1336"/>
        <w:gridCol w:w="1440"/>
      </w:tblGrid>
      <w:tr w:rsidR="00944FB7" w:rsidRPr="00A90E18" w14:paraId="4A5D9962" w14:textId="77777777" w:rsidTr="004C3276">
        <w:trPr>
          <w:trHeight w:val="284"/>
        </w:trPr>
        <w:tc>
          <w:tcPr>
            <w:tcW w:w="5000" w:type="pct"/>
            <w:gridSpan w:val="5"/>
            <w:shd w:val="clear" w:color="auto" w:fill="DBE5F1" w:themeFill="accent1" w:themeFillTint="33"/>
            <w:vAlign w:val="center"/>
            <w:hideMark/>
          </w:tcPr>
          <w:p w14:paraId="772B11FA" w14:textId="320248EE" w:rsidR="00944FB7" w:rsidRPr="00A90E18" w:rsidRDefault="00944FB7" w:rsidP="00944FB7">
            <w:pPr>
              <w:spacing w:after="0" w:line="0" w:lineRule="atLeast"/>
              <w:jc w:val="center"/>
              <w:rPr>
                <w:rFonts w:ascii="Cambria" w:eastAsia="Arial" w:hAnsi="Cambria"/>
                <w:b/>
                <w:color w:val="1F497D" w:themeColor="text2"/>
                <w:sz w:val="20"/>
                <w:szCs w:val="20"/>
              </w:rPr>
            </w:pPr>
            <w:r w:rsidRPr="00A90E18">
              <w:rPr>
                <w:rFonts w:ascii="Cambria" w:eastAsia="Arial" w:hAnsi="Cambria"/>
                <w:b/>
                <w:color w:val="1F497D" w:themeColor="text2"/>
                <w:sz w:val="20"/>
                <w:szCs w:val="20"/>
              </w:rPr>
              <w:t xml:space="preserve">Podaci o vrijednosti nogometnog </w:t>
            </w:r>
            <w:r w:rsidR="00EE39A8">
              <w:rPr>
                <w:rFonts w:ascii="Cambria" w:eastAsia="Arial" w:hAnsi="Cambria"/>
                <w:b/>
                <w:color w:val="1F497D" w:themeColor="text2"/>
                <w:sz w:val="20"/>
                <w:szCs w:val="20"/>
              </w:rPr>
              <w:t xml:space="preserve">i pomoćnog </w:t>
            </w:r>
            <w:r w:rsidRPr="00A90E18">
              <w:rPr>
                <w:rFonts w:ascii="Cambria" w:eastAsia="Arial" w:hAnsi="Cambria"/>
                <w:b/>
                <w:color w:val="1F497D" w:themeColor="text2"/>
                <w:sz w:val="20"/>
                <w:szCs w:val="20"/>
              </w:rPr>
              <w:t xml:space="preserve">igrališta </w:t>
            </w:r>
            <w:r w:rsidR="00EE39A8">
              <w:rPr>
                <w:rFonts w:ascii="Cambria" w:eastAsia="Arial" w:hAnsi="Cambria"/>
                <w:b/>
                <w:color w:val="1F497D" w:themeColor="text2"/>
                <w:sz w:val="20"/>
                <w:szCs w:val="20"/>
              </w:rPr>
              <w:t xml:space="preserve">i svlačionice </w:t>
            </w:r>
            <w:r w:rsidRPr="00A90E18">
              <w:rPr>
                <w:rFonts w:ascii="Cambria" w:eastAsia="Arial" w:hAnsi="Cambria"/>
                <w:b/>
                <w:color w:val="1F497D" w:themeColor="text2"/>
                <w:sz w:val="20"/>
                <w:szCs w:val="20"/>
              </w:rPr>
              <w:t>koncem 20</w:t>
            </w:r>
            <w:r w:rsidR="00EE39A8">
              <w:rPr>
                <w:rFonts w:ascii="Cambria" w:eastAsia="Arial" w:hAnsi="Cambria"/>
                <w:b/>
                <w:color w:val="1F497D" w:themeColor="text2"/>
                <w:sz w:val="20"/>
                <w:szCs w:val="20"/>
              </w:rPr>
              <w:t>19</w:t>
            </w:r>
            <w:r w:rsidRPr="00A90E18">
              <w:rPr>
                <w:rFonts w:ascii="Cambria" w:eastAsia="Arial" w:hAnsi="Cambria"/>
                <w:b/>
                <w:color w:val="1F497D" w:themeColor="text2"/>
                <w:sz w:val="20"/>
                <w:szCs w:val="20"/>
              </w:rPr>
              <w:t>. u kn</w:t>
            </w:r>
          </w:p>
        </w:tc>
      </w:tr>
      <w:tr w:rsidR="00944FB7" w:rsidRPr="00A90E18" w14:paraId="6D9A7B66" w14:textId="77777777" w:rsidTr="00EE39A8">
        <w:trPr>
          <w:trHeight w:val="284"/>
        </w:trPr>
        <w:tc>
          <w:tcPr>
            <w:tcW w:w="1084" w:type="pct"/>
            <w:vMerge w:val="restart"/>
            <w:shd w:val="clear" w:color="auto" w:fill="DBE5F1" w:themeFill="accent1" w:themeFillTint="33"/>
            <w:vAlign w:val="center"/>
            <w:hideMark/>
          </w:tcPr>
          <w:p w14:paraId="03D21E4B" w14:textId="77777777" w:rsidR="00944FB7" w:rsidRPr="00A90E18" w:rsidRDefault="00944FB7" w:rsidP="00944FB7">
            <w:pPr>
              <w:spacing w:after="0"/>
              <w:jc w:val="center"/>
              <w:rPr>
                <w:rFonts w:ascii="Cambria" w:eastAsia="Times New Roman" w:hAnsi="Cambria"/>
                <w:b/>
                <w:bCs/>
                <w:color w:val="1F497D" w:themeColor="text2"/>
                <w:sz w:val="20"/>
                <w:szCs w:val="20"/>
              </w:rPr>
            </w:pPr>
            <w:r w:rsidRPr="00A90E18">
              <w:rPr>
                <w:rFonts w:ascii="Cambria" w:eastAsia="Arial" w:hAnsi="Cambria"/>
                <w:b/>
                <w:color w:val="1F497D" w:themeColor="text2"/>
                <w:sz w:val="20"/>
                <w:szCs w:val="20"/>
              </w:rPr>
              <w:t>Vlasništvo</w:t>
            </w:r>
          </w:p>
        </w:tc>
        <w:tc>
          <w:tcPr>
            <w:tcW w:w="1703" w:type="pct"/>
            <w:vMerge w:val="restart"/>
            <w:shd w:val="clear" w:color="auto" w:fill="DBE5F1" w:themeFill="accent1" w:themeFillTint="33"/>
            <w:vAlign w:val="center"/>
            <w:hideMark/>
          </w:tcPr>
          <w:p w14:paraId="2EE0E6FC" w14:textId="77777777" w:rsidR="00944FB7" w:rsidRPr="00A90E18" w:rsidRDefault="00944FB7" w:rsidP="00944FB7">
            <w:pPr>
              <w:spacing w:after="0"/>
              <w:jc w:val="center"/>
              <w:rPr>
                <w:rFonts w:ascii="Cambria" w:eastAsia="Times New Roman" w:hAnsi="Cambria"/>
                <w:b/>
                <w:bCs/>
                <w:color w:val="1F497D" w:themeColor="text2"/>
                <w:sz w:val="20"/>
                <w:szCs w:val="20"/>
              </w:rPr>
            </w:pPr>
            <w:r w:rsidRPr="00A90E18">
              <w:rPr>
                <w:rFonts w:ascii="Cambria" w:eastAsia="Times New Roman" w:hAnsi="Cambria"/>
                <w:b/>
                <w:bCs/>
                <w:color w:val="1F497D" w:themeColor="text2"/>
                <w:sz w:val="20"/>
                <w:szCs w:val="20"/>
              </w:rPr>
              <w:t>Naziv</w:t>
            </w:r>
          </w:p>
        </w:tc>
        <w:tc>
          <w:tcPr>
            <w:tcW w:w="2212" w:type="pct"/>
            <w:gridSpan w:val="3"/>
            <w:shd w:val="clear" w:color="auto" w:fill="DBE5F1" w:themeFill="accent1" w:themeFillTint="33"/>
            <w:vAlign w:val="center"/>
            <w:hideMark/>
          </w:tcPr>
          <w:p w14:paraId="050A0CD2" w14:textId="77777777" w:rsidR="00944FB7" w:rsidRPr="00A90E18" w:rsidRDefault="00944FB7" w:rsidP="00944FB7">
            <w:pPr>
              <w:spacing w:after="0" w:line="225" w:lineRule="exact"/>
              <w:jc w:val="center"/>
              <w:rPr>
                <w:rFonts w:ascii="Cambria" w:eastAsia="Arial" w:hAnsi="Cambria"/>
                <w:b/>
                <w:color w:val="1F497D" w:themeColor="text2"/>
                <w:w w:val="99"/>
                <w:sz w:val="20"/>
                <w:szCs w:val="20"/>
              </w:rPr>
            </w:pPr>
            <w:r w:rsidRPr="00A90E18">
              <w:rPr>
                <w:rFonts w:ascii="Cambria" w:eastAsia="Arial" w:hAnsi="Cambria"/>
                <w:b/>
                <w:color w:val="1F497D" w:themeColor="text2"/>
                <w:w w:val="99"/>
                <w:sz w:val="20"/>
                <w:szCs w:val="20"/>
              </w:rPr>
              <w:t>Vrijednost nogometnog stadiona</w:t>
            </w:r>
          </w:p>
        </w:tc>
      </w:tr>
      <w:tr w:rsidR="00944FB7" w:rsidRPr="00A90E18" w14:paraId="594E8845" w14:textId="77777777" w:rsidTr="00EE39A8">
        <w:trPr>
          <w:trHeight w:val="284"/>
        </w:trPr>
        <w:tc>
          <w:tcPr>
            <w:tcW w:w="1084" w:type="pct"/>
            <w:vMerge/>
            <w:shd w:val="clear" w:color="auto" w:fill="D9D9D9"/>
            <w:vAlign w:val="center"/>
            <w:hideMark/>
          </w:tcPr>
          <w:p w14:paraId="5A7CF136" w14:textId="77777777" w:rsidR="00944FB7" w:rsidRPr="00A90E18" w:rsidRDefault="00944FB7" w:rsidP="00944FB7">
            <w:pPr>
              <w:spacing w:after="0"/>
              <w:jc w:val="center"/>
              <w:rPr>
                <w:rFonts w:ascii="Cambria" w:eastAsia="Arial" w:hAnsi="Cambria"/>
                <w:b/>
                <w:color w:val="1F497D" w:themeColor="text2"/>
                <w:sz w:val="20"/>
                <w:szCs w:val="20"/>
              </w:rPr>
            </w:pPr>
          </w:p>
        </w:tc>
        <w:tc>
          <w:tcPr>
            <w:tcW w:w="1703" w:type="pct"/>
            <w:vMerge/>
            <w:shd w:val="clear" w:color="auto" w:fill="D9D9D9"/>
            <w:vAlign w:val="center"/>
            <w:hideMark/>
          </w:tcPr>
          <w:p w14:paraId="063E99E2" w14:textId="77777777" w:rsidR="00944FB7" w:rsidRPr="00A90E18" w:rsidRDefault="00944FB7" w:rsidP="00944FB7">
            <w:pPr>
              <w:spacing w:after="0"/>
              <w:jc w:val="center"/>
              <w:rPr>
                <w:rFonts w:ascii="Cambria" w:eastAsia="Times New Roman" w:hAnsi="Cambria"/>
                <w:b/>
                <w:bCs/>
                <w:color w:val="1F497D" w:themeColor="text2"/>
                <w:sz w:val="20"/>
                <w:szCs w:val="20"/>
              </w:rPr>
            </w:pPr>
          </w:p>
        </w:tc>
        <w:tc>
          <w:tcPr>
            <w:tcW w:w="719" w:type="pct"/>
            <w:shd w:val="clear" w:color="auto" w:fill="F2F2F2" w:themeFill="background1" w:themeFillShade="F2"/>
            <w:vAlign w:val="center"/>
            <w:hideMark/>
          </w:tcPr>
          <w:p w14:paraId="2AA230D8" w14:textId="77777777" w:rsidR="00944FB7" w:rsidRPr="00A90E18" w:rsidRDefault="00944FB7" w:rsidP="00944FB7">
            <w:pPr>
              <w:spacing w:after="0" w:line="225" w:lineRule="exact"/>
              <w:jc w:val="center"/>
              <w:rPr>
                <w:rFonts w:ascii="Cambria" w:eastAsia="Arial" w:hAnsi="Cambria"/>
                <w:b/>
                <w:color w:val="1F497D" w:themeColor="text2"/>
                <w:w w:val="99"/>
                <w:sz w:val="20"/>
                <w:szCs w:val="20"/>
              </w:rPr>
            </w:pPr>
            <w:r w:rsidRPr="00A90E18">
              <w:rPr>
                <w:rFonts w:ascii="Cambria" w:eastAsia="Arial" w:hAnsi="Cambria"/>
                <w:b/>
                <w:color w:val="1F497D" w:themeColor="text2"/>
                <w:sz w:val="20"/>
                <w:szCs w:val="20"/>
              </w:rPr>
              <w:t>Nabavna</w:t>
            </w:r>
          </w:p>
        </w:tc>
        <w:tc>
          <w:tcPr>
            <w:tcW w:w="671" w:type="pct"/>
            <w:shd w:val="clear" w:color="auto" w:fill="F2F2F2" w:themeFill="background1" w:themeFillShade="F2"/>
            <w:vAlign w:val="center"/>
          </w:tcPr>
          <w:p w14:paraId="2B389BB9" w14:textId="77777777" w:rsidR="00944FB7" w:rsidRPr="00A90E18" w:rsidRDefault="00944FB7" w:rsidP="00944FB7">
            <w:pPr>
              <w:spacing w:after="0" w:line="225" w:lineRule="exact"/>
              <w:jc w:val="center"/>
              <w:rPr>
                <w:rFonts w:ascii="Cambria" w:eastAsia="Arial" w:hAnsi="Cambria"/>
                <w:b/>
                <w:color w:val="1F497D" w:themeColor="text2"/>
                <w:w w:val="99"/>
                <w:sz w:val="20"/>
                <w:szCs w:val="20"/>
              </w:rPr>
            </w:pPr>
            <w:r w:rsidRPr="00A90E18">
              <w:rPr>
                <w:rFonts w:ascii="Cambria" w:eastAsia="Arial" w:hAnsi="Cambria"/>
                <w:b/>
                <w:color w:val="1F497D" w:themeColor="text2"/>
                <w:sz w:val="20"/>
                <w:szCs w:val="20"/>
              </w:rPr>
              <w:t>Otpisana</w:t>
            </w:r>
          </w:p>
        </w:tc>
        <w:tc>
          <w:tcPr>
            <w:tcW w:w="822" w:type="pct"/>
            <w:shd w:val="clear" w:color="auto" w:fill="F2F2F2" w:themeFill="background1" w:themeFillShade="F2"/>
            <w:vAlign w:val="center"/>
          </w:tcPr>
          <w:p w14:paraId="35BAC619" w14:textId="77777777" w:rsidR="00944FB7" w:rsidRPr="00A90E18" w:rsidRDefault="00944FB7" w:rsidP="00944FB7">
            <w:pPr>
              <w:spacing w:after="0" w:line="225" w:lineRule="exact"/>
              <w:jc w:val="center"/>
              <w:rPr>
                <w:rFonts w:ascii="Cambria" w:eastAsia="Arial" w:hAnsi="Cambria"/>
                <w:b/>
                <w:color w:val="1F497D" w:themeColor="text2"/>
                <w:w w:val="99"/>
                <w:sz w:val="20"/>
                <w:szCs w:val="20"/>
              </w:rPr>
            </w:pPr>
            <w:r w:rsidRPr="00A90E18">
              <w:rPr>
                <w:rFonts w:ascii="Cambria" w:eastAsia="Arial" w:hAnsi="Cambria"/>
                <w:b/>
                <w:color w:val="1F497D" w:themeColor="text2"/>
                <w:sz w:val="20"/>
                <w:szCs w:val="20"/>
              </w:rPr>
              <w:t>Sadašnja</w:t>
            </w:r>
          </w:p>
        </w:tc>
      </w:tr>
      <w:tr w:rsidR="00EE39A8" w:rsidRPr="00A90E18" w14:paraId="5EBF2BB9" w14:textId="77777777" w:rsidTr="00EE39A8">
        <w:trPr>
          <w:trHeight w:val="284"/>
        </w:trPr>
        <w:tc>
          <w:tcPr>
            <w:tcW w:w="1084" w:type="pct"/>
            <w:shd w:val="clear" w:color="auto" w:fill="auto"/>
            <w:vAlign w:val="center"/>
          </w:tcPr>
          <w:p w14:paraId="34CE9B14" w14:textId="0A59DF50" w:rsidR="00EE39A8" w:rsidRPr="00A90E18" w:rsidRDefault="00EE39A8" w:rsidP="00EE39A8">
            <w:pPr>
              <w:spacing w:after="0" w:line="0" w:lineRule="atLeast"/>
              <w:jc w:val="center"/>
              <w:rPr>
                <w:rFonts w:ascii="Cambria" w:eastAsia="Times New Roman" w:hAnsi="Cambria"/>
                <w:sz w:val="20"/>
                <w:szCs w:val="20"/>
              </w:rPr>
            </w:pPr>
            <w:r w:rsidRPr="00A90E18">
              <w:rPr>
                <w:rFonts w:ascii="Cambria" w:hAnsi="Cambria"/>
                <w:sz w:val="20"/>
                <w:szCs w:val="20"/>
              </w:rPr>
              <w:t>Grad Pag</w:t>
            </w:r>
          </w:p>
        </w:tc>
        <w:tc>
          <w:tcPr>
            <w:tcW w:w="1703" w:type="pct"/>
            <w:shd w:val="clear" w:color="auto" w:fill="auto"/>
            <w:vAlign w:val="center"/>
          </w:tcPr>
          <w:p w14:paraId="75202A33" w14:textId="2F3639ED" w:rsidR="00EE39A8" w:rsidRPr="00A90E18" w:rsidRDefault="00EE39A8" w:rsidP="00EE39A8">
            <w:pPr>
              <w:spacing w:after="0" w:line="222" w:lineRule="exact"/>
              <w:jc w:val="center"/>
              <w:rPr>
                <w:rFonts w:ascii="Cambria" w:eastAsia="Arial" w:hAnsi="Cambria"/>
                <w:sz w:val="20"/>
                <w:szCs w:val="20"/>
              </w:rPr>
            </w:pPr>
            <w:r w:rsidRPr="00A90E18">
              <w:rPr>
                <w:rFonts w:ascii="Cambria" w:eastAsia="Arial" w:hAnsi="Cambria"/>
                <w:sz w:val="20"/>
                <w:szCs w:val="20"/>
              </w:rPr>
              <w:t>Julovica</w:t>
            </w:r>
          </w:p>
        </w:tc>
        <w:tc>
          <w:tcPr>
            <w:tcW w:w="719" w:type="pct"/>
          </w:tcPr>
          <w:p w14:paraId="6DFFE1DB" w14:textId="0BD83E79" w:rsidR="00EE39A8" w:rsidRPr="00EE39A8" w:rsidRDefault="00EE39A8" w:rsidP="00EE39A8">
            <w:pPr>
              <w:spacing w:after="0" w:line="0" w:lineRule="atLeast"/>
              <w:jc w:val="center"/>
              <w:rPr>
                <w:rFonts w:ascii="Cambria" w:eastAsia="Arial" w:hAnsi="Cambria"/>
                <w:sz w:val="20"/>
                <w:szCs w:val="20"/>
              </w:rPr>
            </w:pPr>
            <w:r w:rsidRPr="00EE39A8">
              <w:rPr>
                <w:rFonts w:ascii="Cambria" w:hAnsi="Cambria"/>
                <w:sz w:val="20"/>
                <w:szCs w:val="20"/>
              </w:rPr>
              <w:t>4.673.574,11</w:t>
            </w:r>
          </w:p>
        </w:tc>
        <w:tc>
          <w:tcPr>
            <w:tcW w:w="671" w:type="pct"/>
          </w:tcPr>
          <w:p w14:paraId="0C888E2A" w14:textId="3C77EEC4" w:rsidR="00EE39A8" w:rsidRPr="00EE39A8" w:rsidRDefault="00EE39A8" w:rsidP="00EE39A8">
            <w:pPr>
              <w:spacing w:after="0" w:line="0" w:lineRule="atLeast"/>
              <w:jc w:val="center"/>
              <w:rPr>
                <w:rFonts w:ascii="Cambria" w:eastAsia="Arial" w:hAnsi="Cambria"/>
                <w:sz w:val="20"/>
                <w:szCs w:val="20"/>
              </w:rPr>
            </w:pPr>
            <w:r w:rsidRPr="00EE39A8">
              <w:rPr>
                <w:rFonts w:ascii="Cambria" w:hAnsi="Cambria"/>
                <w:sz w:val="20"/>
                <w:szCs w:val="20"/>
              </w:rPr>
              <w:t>1.107.688,38</w:t>
            </w:r>
          </w:p>
        </w:tc>
        <w:tc>
          <w:tcPr>
            <w:tcW w:w="822" w:type="pct"/>
          </w:tcPr>
          <w:p w14:paraId="6DC2A19E" w14:textId="535F5152" w:rsidR="00EE39A8" w:rsidRPr="00EE39A8" w:rsidRDefault="00EE39A8" w:rsidP="00EE39A8">
            <w:pPr>
              <w:spacing w:after="0" w:line="0" w:lineRule="atLeast"/>
              <w:jc w:val="center"/>
              <w:rPr>
                <w:rFonts w:ascii="Cambria" w:eastAsia="Arial" w:hAnsi="Cambria"/>
                <w:sz w:val="20"/>
                <w:szCs w:val="20"/>
              </w:rPr>
            </w:pPr>
            <w:r w:rsidRPr="00EE39A8">
              <w:rPr>
                <w:rFonts w:ascii="Cambria" w:hAnsi="Cambria"/>
                <w:sz w:val="20"/>
                <w:szCs w:val="20"/>
              </w:rPr>
              <w:t>3.565.885,73</w:t>
            </w:r>
          </w:p>
        </w:tc>
      </w:tr>
    </w:tbl>
    <w:p w14:paraId="66FD45D3" w14:textId="77777777" w:rsidR="00944FB7" w:rsidRPr="00A90E18" w:rsidRDefault="00944FB7" w:rsidP="00944FB7">
      <w:pPr>
        <w:spacing w:after="0"/>
        <w:ind w:firstLine="708"/>
        <w:jc w:val="both"/>
        <w:rPr>
          <w:rFonts w:ascii="Cambria" w:hAnsi="Cambria" w:cs="Arial"/>
          <w:sz w:val="24"/>
          <w:szCs w:val="24"/>
        </w:rPr>
      </w:pPr>
    </w:p>
    <w:p w14:paraId="518B17E9" w14:textId="66323AAA" w:rsidR="00944FB7" w:rsidRPr="00A90E18" w:rsidRDefault="00944FB7" w:rsidP="00516A96">
      <w:pPr>
        <w:jc w:val="both"/>
        <w:rPr>
          <w:rFonts w:ascii="Cambria" w:hAnsi="Cambria" w:cs="Arial"/>
          <w:sz w:val="24"/>
          <w:szCs w:val="24"/>
        </w:rPr>
      </w:pPr>
      <w:r w:rsidRPr="00A90E18">
        <w:rPr>
          <w:rFonts w:ascii="Cambria" w:hAnsi="Cambria" w:cs="Arial"/>
          <w:sz w:val="24"/>
          <w:szCs w:val="24"/>
        </w:rPr>
        <w:tab/>
      </w:r>
      <w:r w:rsidR="00516A96" w:rsidRPr="00A90E18">
        <w:rPr>
          <w:rFonts w:ascii="Cambria" w:hAnsi="Cambria" w:cs="Arial"/>
          <w:sz w:val="24"/>
          <w:szCs w:val="24"/>
        </w:rPr>
        <w:t xml:space="preserve">Grad </w:t>
      </w:r>
      <w:r w:rsidR="00516A96" w:rsidRPr="00A90E18">
        <w:rPr>
          <w:rStyle w:val="highlight"/>
          <w:rFonts w:ascii="Cambria" w:hAnsi="Cambria" w:cs="Arial"/>
          <w:sz w:val="24"/>
          <w:szCs w:val="24"/>
        </w:rPr>
        <w:t>Pag</w:t>
      </w:r>
      <w:r w:rsidR="00516A96" w:rsidRPr="00A90E18">
        <w:rPr>
          <w:rFonts w:ascii="Cambria" w:hAnsi="Cambria" w:cs="Arial"/>
          <w:sz w:val="24"/>
          <w:szCs w:val="24"/>
        </w:rPr>
        <w:t xml:space="preserve"> poduzeo je prethodnih godina radnje u cilju ozakonjenja objekata na nogometnom igralištu Julovica u </w:t>
      </w:r>
      <w:r w:rsidR="00516A96" w:rsidRPr="00A90E18">
        <w:rPr>
          <w:rStyle w:val="highlight"/>
          <w:rFonts w:ascii="Cambria" w:hAnsi="Cambria" w:cs="Arial"/>
          <w:sz w:val="24"/>
          <w:szCs w:val="24"/>
        </w:rPr>
        <w:t>Pag</w:t>
      </w:r>
      <w:r w:rsidR="00516A96" w:rsidRPr="00A90E18">
        <w:rPr>
          <w:rFonts w:ascii="Cambria" w:hAnsi="Cambria" w:cs="Arial"/>
          <w:sz w:val="24"/>
          <w:szCs w:val="24"/>
        </w:rPr>
        <w:t>u, odnosno u lipnju 2013. podnio je zahtjev za izdavanje rješenja o izvedenom stanju. Na temelju rješenja o izvedenom stanju iz veljače 2018.,</w:t>
      </w:r>
      <w:r w:rsidR="007F5043" w:rsidRPr="00A90E18">
        <w:rPr>
          <w:rFonts w:ascii="Cambria" w:hAnsi="Cambria" w:cs="Arial"/>
          <w:sz w:val="24"/>
          <w:szCs w:val="24"/>
        </w:rPr>
        <w:t xml:space="preserve"> </w:t>
      </w:r>
      <w:r w:rsidR="00516A96" w:rsidRPr="00A90E18">
        <w:rPr>
          <w:rFonts w:ascii="Cambria" w:hAnsi="Cambria" w:cs="Arial"/>
          <w:sz w:val="24"/>
          <w:szCs w:val="24"/>
        </w:rPr>
        <w:t>ozakonjena je zgrada sa svlačionicama, sanitarnim prostorom i spremištem te drugi pripadajući objekti (tribina za gledatelje, zaštićen prostor zaigrače i suce, nogometno igralište i sabirna jama). Prema pisanom obrazloženju odgovorne osobe, spomenutim ozakonjenjem stvoreni su uvjeti za poduzimanje daljnjih radnji u cilju rješavanja imovinskopravnih odnosa.</w:t>
      </w:r>
    </w:p>
    <w:p w14:paraId="0C9DDCDA" w14:textId="53F0FEBD" w:rsidR="00516A96" w:rsidRPr="00A90E18" w:rsidRDefault="00516A96" w:rsidP="007F5043">
      <w:pPr>
        <w:ind w:firstLine="708"/>
        <w:jc w:val="both"/>
        <w:rPr>
          <w:rFonts w:ascii="Cambria" w:hAnsi="Cambria" w:cs="Arial"/>
          <w:sz w:val="24"/>
          <w:szCs w:val="24"/>
        </w:rPr>
      </w:pPr>
      <w:r w:rsidRPr="00A90E18">
        <w:rPr>
          <w:rFonts w:ascii="Cambria" w:hAnsi="Cambria" w:cs="Arial"/>
          <w:sz w:val="24"/>
          <w:szCs w:val="24"/>
        </w:rPr>
        <w:t xml:space="preserve">Grad </w:t>
      </w:r>
      <w:r w:rsidRPr="00A90E18">
        <w:rPr>
          <w:rStyle w:val="highlight"/>
          <w:rFonts w:ascii="Cambria" w:hAnsi="Cambria" w:cs="Arial"/>
          <w:sz w:val="24"/>
          <w:szCs w:val="24"/>
        </w:rPr>
        <w:t>Pag</w:t>
      </w:r>
      <w:r w:rsidRPr="00A90E18">
        <w:rPr>
          <w:rFonts w:ascii="Cambria" w:hAnsi="Cambria" w:cs="Arial"/>
          <w:sz w:val="24"/>
          <w:szCs w:val="24"/>
        </w:rPr>
        <w:t xml:space="preserve"> ni</w:t>
      </w:r>
      <w:r w:rsidR="007F5043" w:rsidRPr="00A90E18">
        <w:rPr>
          <w:rFonts w:ascii="Cambria" w:hAnsi="Cambria" w:cs="Arial"/>
          <w:sz w:val="24"/>
          <w:szCs w:val="24"/>
        </w:rPr>
        <w:t>je</w:t>
      </w:r>
      <w:r w:rsidRPr="00A90E18">
        <w:rPr>
          <w:rFonts w:ascii="Cambria" w:hAnsi="Cambria" w:cs="Arial"/>
          <w:sz w:val="24"/>
          <w:szCs w:val="24"/>
        </w:rPr>
        <w:t xml:space="preserve"> upisa</w:t>
      </w:r>
      <w:r w:rsidR="007F5043" w:rsidRPr="00A90E18">
        <w:rPr>
          <w:rFonts w:ascii="Cambria" w:hAnsi="Cambria" w:cs="Arial"/>
          <w:sz w:val="24"/>
          <w:szCs w:val="24"/>
        </w:rPr>
        <w:t>o</w:t>
      </w:r>
      <w:r w:rsidRPr="00A90E18">
        <w:rPr>
          <w:rFonts w:ascii="Cambria" w:hAnsi="Cambria" w:cs="Arial"/>
          <w:sz w:val="24"/>
          <w:szCs w:val="24"/>
        </w:rPr>
        <w:t xml:space="preserve"> </w:t>
      </w:r>
      <w:r w:rsidR="007F5043" w:rsidRPr="00A90E18">
        <w:rPr>
          <w:rFonts w:ascii="Cambria" w:hAnsi="Cambria" w:cs="Arial"/>
          <w:sz w:val="24"/>
          <w:szCs w:val="24"/>
        </w:rPr>
        <w:t xml:space="preserve">nogometno igralište </w:t>
      </w:r>
      <w:r w:rsidRPr="00A90E18">
        <w:rPr>
          <w:rFonts w:ascii="Cambria" w:hAnsi="Cambria" w:cs="Arial"/>
          <w:sz w:val="24"/>
          <w:szCs w:val="24"/>
        </w:rPr>
        <w:t xml:space="preserve">u </w:t>
      </w:r>
      <w:r w:rsidR="007F5043" w:rsidRPr="00A90E18">
        <w:rPr>
          <w:rFonts w:ascii="Cambria" w:hAnsi="Cambria" w:cs="Arial"/>
          <w:sz w:val="24"/>
          <w:szCs w:val="24"/>
        </w:rPr>
        <w:t>Evidenciju</w:t>
      </w:r>
      <w:r w:rsidRPr="00A90E18">
        <w:rPr>
          <w:rFonts w:ascii="Cambria" w:hAnsi="Cambria" w:cs="Arial"/>
          <w:sz w:val="24"/>
          <w:szCs w:val="24"/>
        </w:rPr>
        <w:t xml:space="preserve"> imovine</w:t>
      </w:r>
      <w:r w:rsidR="007F5043" w:rsidRPr="00A90E18">
        <w:rPr>
          <w:rFonts w:ascii="Cambria" w:hAnsi="Cambria" w:cs="Arial"/>
          <w:sz w:val="24"/>
          <w:szCs w:val="24"/>
        </w:rPr>
        <w:t xml:space="preserve">. </w:t>
      </w:r>
    </w:p>
    <w:p w14:paraId="349DB09B" w14:textId="56F7D4BC" w:rsidR="00516A96" w:rsidRPr="00A90E18" w:rsidRDefault="00516A96" w:rsidP="007F5043">
      <w:pPr>
        <w:ind w:firstLine="708"/>
        <w:jc w:val="both"/>
        <w:rPr>
          <w:rFonts w:ascii="Cambria" w:hAnsi="Cambria" w:cs="Arial"/>
          <w:sz w:val="24"/>
          <w:szCs w:val="24"/>
        </w:rPr>
      </w:pPr>
      <w:r w:rsidRPr="00A90E18">
        <w:rPr>
          <w:rFonts w:ascii="Cambria" w:hAnsi="Cambria" w:cs="Arial"/>
          <w:sz w:val="24"/>
          <w:szCs w:val="24"/>
        </w:rPr>
        <w:t>Grad</w:t>
      </w:r>
      <w:r w:rsidR="007F5043" w:rsidRPr="00A90E18">
        <w:rPr>
          <w:rFonts w:ascii="Cambria" w:hAnsi="Cambria" w:cs="Arial"/>
          <w:sz w:val="24"/>
          <w:szCs w:val="24"/>
        </w:rPr>
        <w:t xml:space="preserve"> </w:t>
      </w:r>
      <w:r w:rsidRPr="00A90E18">
        <w:rPr>
          <w:rStyle w:val="highlight"/>
          <w:rFonts w:ascii="Cambria" w:hAnsi="Cambria" w:cs="Arial"/>
          <w:sz w:val="24"/>
          <w:szCs w:val="24"/>
        </w:rPr>
        <w:t>Pag</w:t>
      </w:r>
      <w:r w:rsidRPr="00A90E18">
        <w:rPr>
          <w:rFonts w:ascii="Cambria" w:hAnsi="Cambria" w:cs="Arial"/>
          <w:sz w:val="24"/>
          <w:szCs w:val="24"/>
        </w:rPr>
        <w:t xml:space="preserve"> održavanje nogometn</w:t>
      </w:r>
      <w:r w:rsidR="007F5043" w:rsidRPr="00A90E18">
        <w:rPr>
          <w:rFonts w:ascii="Cambria" w:hAnsi="Cambria" w:cs="Arial"/>
          <w:sz w:val="24"/>
          <w:szCs w:val="24"/>
        </w:rPr>
        <w:t xml:space="preserve">og </w:t>
      </w:r>
      <w:r w:rsidRPr="00A90E18">
        <w:rPr>
          <w:rFonts w:ascii="Cambria" w:hAnsi="Cambria" w:cs="Arial"/>
          <w:sz w:val="24"/>
          <w:szCs w:val="24"/>
        </w:rPr>
        <w:t>igrališta povjeri</w:t>
      </w:r>
      <w:r w:rsidR="007F5043" w:rsidRPr="00A90E18">
        <w:rPr>
          <w:rFonts w:ascii="Cambria" w:hAnsi="Cambria" w:cs="Arial"/>
          <w:sz w:val="24"/>
          <w:szCs w:val="24"/>
        </w:rPr>
        <w:t>o</w:t>
      </w:r>
      <w:r w:rsidRPr="00A90E18">
        <w:rPr>
          <w:rFonts w:ascii="Cambria" w:hAnsi="Cambria" w:cs="Arial"/>
          <w:sz w:val="24"/>
          <w:szCs w:val="24"/>
        </w:rPr>
        <w:t xml:space="preserve"> </w:t>
      </w:r>
      <w:r w:rsidR="007F5043" w:rsidRPr="00A90E18">
        <w:rPr>
          <w:rFonts w:ascii="Cambria" w:hAnsi="Cambria" w:cs="Arial"/>
          <w:sz w:val="24"/>
          <w:szCs w:val="24"/>
        </w:rPr>
        <w:t>je</w:t>
      </w:r>
      <w:r w:rsidRPr="00A90E18">
        <w:rPr>
          <w:rFonts w:ascii="Cambria" w:hAnsi="Cambria" w:cs="Arial"/>
          <w:sz w:val="24"/>
          <w:szCs w:val="24"/>
        </w:rPr>
        <w:t xml:space="preserve"> vlastit</w:t>
      </w:r>
      <w:r w:rsidR="007F5043" w:rsidRPr="00A90E18">
        <w:rPr>
          <w:rFonts w:ascii="Cambria" w:hAnsi="Cambria" w:cs="Arial"/>
          <w:sz w:val="24"/>
          <w:szCs w:val="24"/>
        </w:rPr>
        <w:t>o</w:t>
      </w:r>
      <w:r w:rsidRPr="00A90E18">
        <w:rPr>
          <w:rFonts w:ascii="Cambria" w:hAnsi="Cambria" w:cs="Arial"/>
          <w:sz w:val="24"/>
          <w:szCs w:val="24"/>
        </w:rPr>
        <w:t>m trgovačk</w:t>
      </w:r>
      <w:r w:rsidR="007F5043" w:rsidRPr="00A90E18">
        <w:rPr>
          <w:rFonts w:ascii="Cambria" w:hAnsi="Cambria" w:cs="Arial"/>
          <w:sz w:val="24"/>
          <w:szCs w:val="24"/>
        </w:rPr>
        <w:t>o</w:t>
      </w:r>
      <w:r w:rsidRPr="00A90E18">
        <w:rPr>
          <w:rFonts w:ascii="Cambria" w:hAnsi="Cambria" w:cs="Arial"/>
          <w:sz w:val="24"/>
          <w:szCs w:val="24"/>
        </w:rPr>
        <w:t>m društv</w:t>
      </w:r>
      <w:r w:rsidR="007F5043" w:rsidRPr="00A90E18">
        <w:rPr>
          <w:rFonts w:ascii="Cambria" w:hAnsi="Cambria" w:cs="Arial"/>
          <w:sz w:val="24"/>
          <w:szCs w:val="24"/>
        </w:rPr>
        <w:t>u</w:t>
      </w:r>
      <w:r w:rsidRPr="00A90E18">
        <w:rPr>
          <w:rFonts w:ascii="Cambria" w:hAnsi="Cambria" w:cs="Arial"/>
          <w:sz w:val="24"/>
          <w:szCs w:val="24"/>
        </w:rPr>
        <w:t xml:space="preserve"> za obavljanje komunalnih djelatnosti. </w:t>
      </w:r>
      <w:r w:rsidR="007F5043" w:rsidRPr="00A90E18">
        <w:rPr>
          <w:rFonts w:ascii="Cambria" w:hAnsi="Cambria" w:cs="Arial"/>
          <w:sz w:val="24"/>
          <w:szCs w:val="24"/>
        </w:rPr>
        <w:t>P</w:t>
      </w:r>
      <w:r w:rsidRPr="00A90E18">
        <w:rPr>
          <w:rFonts w:ascii="Cambria" w:hAnsi="Cambria" w:cs="Arial"/>
          <w:sz w:val="24"/>
          <w:szCs w:val="24"/>
        </w:rPr>
        <w:t>oslovi održavanja odnose se na sadnju i košnju trave, obilježavanje terena za igru, čišćenje nogometn</w:t>
      </w:r>
      <w:r w:rsidR="007F5043" w:rsidRPr="00A90E18">
        <w:rPr>
          <w:rFonts w:ascii="Cambria" w:hAnsi="Cambria" w:cs="Arial"/>
          <w:sz w:val="24"/>
          <w:szCs w:val="24"/>
        </w:rPr>
        <w:t>og</w:t>
      </w:r>
      <w:r w:rsidRPr="00A90E18">
        <w:rPr>
          <w:rFonts w:ascii="Cambria" w:hAnsi="Cambria" w:cs="Arial"/>
          <w:sz w:val="24"/>
          <w:szCs w:val="24"/>
        </w:rPr>
        <w:t xml:space="preserve"> igrališta s pripadajućim objektima (svlačionice, sanitarni čvorovi</w:t>
      </w:r>
      <w:r w:rsidR="007F5043" w:rsidRPr="00A90E18">
        <w:rPr>
          <w:rFonts w:ascii="Cambria" w:hAnsi="Cambria" w:cs="Arial"/>
          <w:sz w:val="24"/>
          <w:szCs w:val="24"/>
        </w:rPr>
        <w:t xml:space="preserve"> </w:t>
      </w:r>
      <w:r w:rsidRPr="00A90E18">
        <w:rPr>
          <w:rFonts w:ascii="Cambria" w:hAnsi="Cambria" w:cs="Arial"/>
          <w:sz w:val="24"/>
          <w:szCs w:val="24"/>
        </w:rPr>
        <w:t>i</w:t>
      </w:r>
      <w:r w:rsidR="007F5043" w:rsidRPr="00A90E18">
        <w:rPr>
          <w:rFonts w:ascii="Cambria" w:hAnsi="Cambria" w:cs="Arial"/>
          <w:sz w:val="24"/>
          <w:szCs w:val="24"/>
        </w:rPr>
        <w:t xml:space="preserve"> </w:t>
      </w:r>
      <w:r w:rsidRPr="00A90E18">
        <w:rPr>
          <w:rFonts w:ascii="Cambria" w:hAnsi="Cambria" w:cs="Arial"/>
          <w:sz w:val="24"/>
          <w:szCs w:val="24"/>
        </w:rPr>
        <w:t>drugo), a troškovi održavanja podmiruju se na temelju ispostavljenih računa oobavljenim</w:t>
      </w:r>
      <w:r w:rsidR="007F5043" w:rsidRPr="00A90E18">
        <w:rPr>
          <w:rFonts w:ascii="Cambria" w:hAnsi="Cambria" w:cs="Arial"/>
          <w:sz w:val="24"/>
          <w:szCs w:val="24"/>
        </w:rPr>
        <w:t xml:space="preserve"> </w:t>
      </w:r>
      <w:r w:rsidRPr="00A90E18">
        <w:rPr>
          <w:rFonts w:ascii="Cambria" w:hAnsi="Cambria" w:cs="Arial"/>
          <w:sz w:val="24"/>
          <w:szCs w:val="24"/>
        </w:rPr>
        <w:t>poslovima.</w:t>
      </w:r>
    </w:p>
    <w:p w14:paraId="6021196A" w14:textId="77777777" w:rsidR="00944FB7" w:rsidRPr="00A90E18" w:rsidRDefault="00944FB7" w:rsidP="00944FB7">
      <w:pPr>
        <w:tabs>
          <w:tab w:val="left" w:pos="567"/>
        </w:tabs>
        <w:jc w:val="both"/>
        <w:rPr>
          <w:rFonts w:ascii="Cambria" w:eastAsia="Arial" w:hAnsi="Cambria"/>
          <w:b/>
          <w:sz w:val="24"/>
          <w:szCs w:val="24"/>
        </w:rPr>
      </w:pPr>
      <w:r w:rsidRPr="00A90E18">
        <w:rPr>
          <w:rFonts w:ascii="Cambria" w:eastAsia="Arial" w:hAnsi="Cambria"/>
          <w:sz w:val="24"/>
        </w:rPr>
        <w:t xml:space="preserve">  </w:t>
      </w:r>
      <w:r w:rsidRPr="00A90E18">
        <w:rPr>
          <w:rFonts w:ascii="Cambria" w:eastAsia="Arial" w:hAnsi="Cambria"/>
          <w:sz w:val="24"/>
        </w:rPr>
        <w:tab/>
      </w:r>
      <w:r w:rsidRPr="00A90E18">
        <w:rPr>
          <w:rFonts w:ascii="Cambria" w:eastAsia="Arial" w:hAnsi="Cambria"/>
          <w:b/>
          <w:sz w:val="24"/>
          <w:szCs w:val="24"/>
        </w:rPr>
        <w:t>Upravljanje i raspolaganje nogometnim stadionima i igralištima</w:t>
      </w:r>
    </w:p>
    <w:p w14:paraId="70D8D431" w14:textId="77777777" w:rsidR="00944FB7" w:rsidRPr="00A90E18" w:rsidRDefault="00944FB7" w:rsidP="00944FB7">
      <w:pPr>
        <w:ind w:firstLine="587"/>
        <w:jc w:val="both"/>
        <w:rPr>
          <w:rFonts w:ascii="Cambria" w:eastAsia="Arial" w:hAnsi="Cambria"/>
          <w:sz w:val="24"/>
          <w:szCs w:val="24"/>
        </w:rPr>
      </w:pPr>
      <w:r w:rsidRPr="00A90E18">
        <w:rPr>
          <w:rFonts w:ascii="Cambria" w:eastAsia="Arial" w:hAnsi="Cambria"/>
          <w:sz w:val="24"/>
          <w:szCs w:val="24"/>
        </w:rPr>
        <w:t xml:space="preserve">Upravljanje i raspolaganje nogometnim stadionima i igralištima podrazumijeva pronalaženje optimalnih rješenja koja će dugoročno očuvati stadione i igrališta i generirati zadovoljavanje javnih potreba u sportu, odnosno nogometu. Prema podacima </w:t>
      </w:r>
      <w:r w:rsidRPr="00A90E18">
        <w:rPr>
          <w:rFonts w:ascii="Cambria" w:eastAsia="Arial" w:hAnsi="Cambria"/>
          <w:sz w:val="24"/>
          <w:szCs w:val="24"/>
        </w:rPr>
        <w:lastRenderedPageBreak/>
        <w:t xml:space="preserve">lokalnih jedinica, nogometni stadioni i igrališta dani su na korištenje nogometnim klubovima, kao sportskim udrugama građana, s ciljem poticanja i promicanja nogometa te uključivanja građana, osobito djece i mladeži, u bavljenje nogometom. </w:t>
      </w:r>
    </w:p>
    <w:p w14:paraId="49515017" w14:textId="437372FD" w:rsidR="00944FB7" w:rsidRPr="00A90E18" w:rsidRDefault="00944FB7" w:rsidP="00944FB7">
      <w:pPr>
        <w:ind w:firstLine="708"/>
        <w:jc w:val="both"/>
        <w:rPr>
          <w:rFonts w:ascii="Cambria" w:eastAsia="Arial" w:hAnsi="Cambria"/>
          <w:sz w:val="24"/>
          <w:szCs w:val="24"/>
        </w:rPr>
      </w:pPr>
      <w:r w:rsidRPr="00A90E18">
        <w:rPr>
          <w:rFonts w:ascii="Cambria" w:eastAsia="Arial" w:hAnsi="Cambria"/>
          <w:sz w:val="24"/>
          <w:szCs w:val="24"/>
        </w:rPr>
        <w:t xml:space="preserve">U tablici broj </w:t>
      </w:r>
      <w:r w:rsidR="00F025C6" w:rsidRPr="00A90E18">
        <w:rPr>
          <w:rFonts w:ascii="Cambria" w:eastAsia="Arial" w:hAnsi="Cambria"/>
          <w:sz w:val="24"/>
          <w:szCs w:val="24"/>
        </w:rPr>
        <w:t>5</w:t>
      </w:r>
      <w:r w:rsidRPr="00A90E18">
        <w:rPr>
          <w:rFonts w:ascii="Cambria" w:eastAsia="Arial" w:hAnsi="Cambria"/>
          <w:sz w:val="24"/>
          <w:szCs w:val="24"/>
        </w:rPr>
        <w:t xml:space="preserve">. nalaze se podaci o nogometnim klubovima i broju sportaša, korisnika nogometnih igrališta u vlasništvu </w:t>
      </w:r>
      <w:r w:rsidR="002C143F" w:rsidRPr="00A90E18">
        <w:rPr>
          <w:rFonts w:ascii="Cambria" w:eastAsia="Arial" w:hAnsi="Cambria"/>
          <w:sz w:val="24"/>
          <w:szCs w:val="24"/>
        </w:rPr>
        <w:t>Grada Paga</w:t>
      </w:r>
      <w:r w:rsidRPr="00A90E18">
        <w:rPr>
          <w:rFonts w:ascii="Cambria" w:eastAsia="Arial" w:hAnsi="Cambria"/>
          <w:sz w:val="24"/>
          <w:szCs w:val="24"/>
        </w:rPr>
        <w:t>, koncem 201</w:t>
      </w:r>
      <w:r w:rsidR="000F6820" w:rsidRPr="00A90E18">
        <w:rPr>
          <w:rFonts w:ascii="Cambria" w:eastAsia="Arial" w:hAnsi="Cambria"/>
          <w:sz w:val="24"/>
          <w:szCs w:val="24"/>
        </w:rPr>
        <w:t>8</w:t>
      </w:r>
      <w:r w:rsidRPr="00A90E18">
        <w:rPr>
          <w:rFonts w:ascii="Cambria" w:eastAsia="Arial" w:hAnsi="Cambria"/>
          <w:sz w:val="24"/>
          <w:szCs w:val="24"/>
        </w:rPr>
        <w:t>.</w:t>
      </w:r>
    </w:p>
    <w:p w14:paraId="4F7A5899" w14:textId="4449B133" w:rsidR="00944FB7" w:rsidRPr="00A90E18" w:rsidRDefault="00944FB7" w:rsidP="00944FB7">
      <w:pPr>
        <w:spacing w:after="0" w:line="0" w:lineRule="atLeast"/>
        <w:ind w:left="20"/>
        <w:jc w:val="center"/>
        <w:rPr>
          <w:rFonts w:ascii="Cambria" w:eastAsia="Times New Roman" w:hAnsi="Cambria"/>
          <w:b/>
        </w:rPr>
      </w:pPr>
      <w:bookmarkStart w:id="126" w:name="_Toc12868705"/>
      <w:bookmarkStart w:id="127" w:name="_Toc25275498"/>
      <w:bookmarkStart w:id="128" w:name="_Toc26270692"/>
      <w:bookmarkStart w:id="129" w:name="_Toc48766722"/>
      <w:bookmarkStart w:id="130" w:name="_Toc53465037"/>
      <w:bookmarkStart w:id="131" w:name="_Toc53672214"/>
      <w:bookmarkStart w:id="132" w:name="_Toc65624340"/>
      <w:r w:rsidRPr="00A90E18">
        <w:rPr>
          <w:rFonts w:ascii="Cambria" w:hAnsi="Cambria"/>
          <w:i/>
        </w:rPr>
        <w:t xml:space="preserve">Tablica </w:t>
      </w:r>
      <w:r w:rsidRPr="00A90E18">
        <w:rPr>
          <w:rFonts w:ascii="Cambria" w:hAnsi="Cambria"/>
          <w:i/>
        </w:rPr>
        <w:fldChar w:fldCharType="begin"/>
      </w:r>
      <w:r w:rsidRPr="00A90E18">
        <w:rPr>
          <w:rFonts w:ascii="Cambria" w:hAnsi="Cambria"/>
          <w:i/>
        </w:rPr>
        <w:instrText xml:space="preserve"> SEQ Tablica \* ARABIC </w:instrText>
      </w:r>
      <w:r w:rsidRPr="00A90E18">
        <w:rPr>
          <w:rFonts w:ascii="Cambria" w:hAnsi="Cambria"/>
          <w:i/>
        </w:rPr>
        <w:fldChar w:fldCharType="separate"/>
      </w:r>
      <w:r w:rsidR="00F025C6" w:rsidRPr="00A90E18">
        <w:rPr>
          <w:rFonts w:ascii="Cambria" w:hAnsi="Cambria"/>
          <w:i/>
          <w:noProof/>
        </w:rPr>
        <w:t>5</w:t>
      </w:r>
      <w:r w:rsidRPr="00A90E18">
        <w:rPr>
          <w:rFonts w:ascii="Cambria" w:hAnsi="Cambria"/>
          <w:i/>
        </w:rPr>
        <w:fldChar w:fldCharType="end"/>
      </w:r>
      <w:r w:rsidRPr="00A90E18">
        <w:rPr>
          <w:rFonts w:ascii="Cambria" w:hAnsi="Cambria"/>
          <w:i/>
        </w:rPr>
        <w:t xml:space="preserve">. </w:t>
      </w:r>
      <w:r w:rsidRPr="00A90E18">
        <w:rPr>
          <w:rFonts w:ascii="Cambria" w:eastAsia="Arial" w:hAnsi="Cambria"/>
          <w:i/>
        </w:rPr>
        <w:t xml:space="preserve">Podaci o nogometnom klubu i broju sportaša, korisnika nogometnog igrališta u vlasništvu </w:t>
      </w:r>
      <w:r w:rsidR="002C143F" w:rsidRPr="00A90E18">
        <w:rPr>
          <w:rFonts w:ascii="Cambria" w:eastAsia="Arial" w:hAnsi="Cambria"/>
          <w:i/>
        </w:rPr>
        <w:t>Grada Paga</w:t>
      </w:r>
      <w:r w:rsidRPr="00A90E18">
        <w:rPr>
          <w:rFonts w:ascii="Cambria" w:eastAsia="Arial" w:hAnsi="Cambria"/>
          <w:i/>
        </w:rPr>
        <w:t>, koncem 201</w:t>
      </w:r>
      <w:r w:rsidR="000F6820" w:rsidRPr="00A90E18">
        <w:rPr>
          <w:rFonts w:ascii="Cambria" w:eastAsia="Arial" w:hAnsi="Cambria"/>
          <w:i/>
        </w:rPr>
        <w:t>8</w:t>
      </w:r>
      <w:r w:rsidRPr="00A90E18">
        <w:rPr>
          <w:rFonts w:ascii="Cambria" w:eastAsia="Arial" w:hAnsi="Cambria"/>
          <w:b/>
        </w:rPr>
        <w:t>.</w:t>
      </w:r>
      <w:bookmarkEnd w:id="126"/>
      <w:bookmarkEnd w:id="127"/>
      <w:bookmarkEnd w:id="128"/>
      <w:bookmarkEnd w:id="129"/>
      <w:bookmarkEnd w:id="130"/>
      <w:bookmarkEnd w:id="131"/>
      <w:bookmarkEnd w:id="132"/>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824"/>
        <w:gridCol w:w="1380"/>
        <w:gridCol w:w="958"/>
        <w:gridCol w:w="958"/>
        <w:gridCol w:w="959"/>
        <w:gridCol w:w="2037"/>
        <w:gridCol w:w="944"/>
      </w:tblGrid>
      <w:tr w:rsidR="00506801" w:rsidRPr="00A90E18" w14:paraId="2911FF62" w14:textId="77777777" w:rsidTr="00506801">
        <w:trPr>
          <w:trHeight w:val="284"/>
        </w:trPr>
        <w:tc>
          <w:tcPr>
            <w:tcW w:w="5000" w:type="pct"/>
            <w:gridSpan w:val="7"/>
            <w:shd w:val="clear" w:color="auto" w:fill="DBE5F1" w:themeFill="accent1" w:themeFillTint="33"/>
          </w:tcPr>
          <w:p w14:paraId="23A5C20C" w14:textId="466444DF" w:rsidR="00506801" w:rsidRPr="00A90E18" w:rsidRDefault="00506801" w:rsidP="00944FB7">
            <w:pPr>
              <w:spacing w:after="0" w:line="0" w:lineRule="atLeast"/>
              <w:jc w:val="center"/>
              <w:rPr>
                <w:rFonts w:ascii="Cambria" w:eastAsia="Arial" w:hAnsi="Cambria"/>
                <w:b/>
                <w:color w:val="1F497D" w:themeColor="text2"/>
                <w:sz w:val="20"/>
                <w:szCs w:val="20"/>
              </w:rPr>
            </w:pPr>
            <w:r w:rsidRPr="00A90E18">
              <w:rPr>
                <w:rFonts w:ascii="Cambria" w:eastAsia="Arial" w:hAnsi="Cambria"/>
                <w:b/>
                <w:color w:val="1F497D" w:themeColor="text2"/>
                <w:sz w:val="20"/>
                <w:szCs w:val="20"/>
              </w:rPr>
              <w:t xml:space="preserve">Podaci o nogometnom klubu i broju sportaša, korisnika nogometnog igrališta u vlasništvu Grada Paga, koncem 2018. </w:t>
            </w:r>
          </w:p>
        </w:tc>
      </w:tr>
      <w:tr w:rsidR="00506801" w:rsidRPr="00A90E18" w14:paraId="03C4A1B8" w14:textId="77777777" w:rsidTr="00506801">
        <w:trPr>
          <w:trHeight w:val="284"/>
        </w:trPr>
        <w:tc>
          <w:tcPr>
            <w:tcW w:w="1009" w:type="pct"/>
            <w:vMerge w:val="restart"/>
            <w:shd w:val="clear" w:color="auto" w:fill="DBE5F1" w:themeFill="accent1" w:themeFillTint="33"/>
            <w:vAlign w:val="center"/>
            <w:hideMark/>
          </w:tcPr>
          <w:p w14:paraId="327F0ED8" w14:textId="77777777" w:rsidR="00506801" w:rsidRPr="00A90E18" w:rsidRDefault="00506801" w:rsidP="00944FB7">
            <w:pPr>
              <w:spacing w:after="0"/>
              <w:jc w:val="center"/>
              <w:rPr>
                <w:rFonts w:ascii="Cambria" w:eastAsia="Times New Roman" w:hAnsi="Cambria"/>
                <w:b/>
                <w:bCs/>
                <w:color w:val="1F497D" w:themeColor="text2"/>
                <w:sz w:val="20"/>
                <w:szCs w:val="20"/>
              </w:rPr>
            </w:pPr>
            <w:r w:rsidRPr="00A90E18">
              <w:rPr>
                <w:rFonts w:ascii="Cambria" w:eastAsia="Times New Roman" w:hAnsi="Cambria"/>
                <w:b/>
                <w:bCs/>
                <w:color w:val="1F497D" w:themeColor="text2"/>
                <w:sz w:val="20"/>
                <w:szCs w:val="20"/>
              </w:rPr>
              <w:t>Naziv nogometnog igrališta</w:t>
            </w:r>
          </w:p>
        </w:tc>
        <w:tc>
          <w:tcPr>
            <w:tcW w:w="764" w:type="pct"/>
            <w:vMerge w:val="restart"/>
            <w:shd w:val="clear" w:color="auto" w:fill="DBE5F1" w:themeFill="accent1" w:themeFillTint="33"/>
            <w:vAlign w:val="center"/>
            <w:hideMark/>
          </w:tcPr>
          <w:p w14:paraId="4F694FCE" w14:textId="77777777" w:rsidR="00506801" w:rsidRPr="00A90E18" w:rsidRDefault="00506801" w:rsidP="00944FB7">
            <w:pPr>
              <w:spacing w:after="0"/>
              <w:jc w:val="center"/>
              <w:rPr>
                <w:rFonts w:ascii="Cambria" w:eastAsia="Times New Roman" w:hAnsi="Cambria"/>
                <w:b/>
                <w:bCs/>
                <w:color w:val="1F497D" w:themeColor="text2"/>
                <w:sz w:val="20"/>
                <w:szCs w:val="20"/>
              </w:rPr>
            </w:pPr>
            <w:r w:rsidRPr="00A90E18">
              <w:rPr>
                <w:rFonts w:ascii="Cambria" w:eastAsia="Arial" w:hAnsi="Cambria"/>
                <w:b/>
                <w:color w:val="1F497D" w:themeColor="text2"/>
                <w:sz w:val="20"/>
                <w:szCs w:val="20"/>
              </w:rPr>
              <w:t>Nogometni klub</w:t>
            </w:r>
          </w:p>
        </w:tc>
        <w:tc>
          <w:tcPr>
            <w:tcW w:w="3227" w:type="pct"/>
            <w:gridSpan w:val="5"/>
            <w:shd w:val="clear" w:color="auto" w:fill="DBE5F1" w:themeFill="accent1" w:themeFillTint="33"/>
          </w:tcPr>
          <w:p w14:paraId="16277BCA" w14:textId="6B2CBC25" w:rsidR="00506801" w:rsidRPr="00A90E18" w:rsidRDefault="00506801" w:rsidP="00944FB7">
            <w:pPr>
              <w:spacing w:after="0" w:line="225" w:lineRule="exact"/>
              <w:jc w:val="center"/>
              <w:rPr>
                <w:rFonts w:ascii="Cambria" w:eastAsia="Arial" w:hAnsi="Cambria"/>
                <w:b/>
                <w:color w:val="1F497D" w:themeColor="text2"/>
                <w:w w:val="99"/>
                <w:sz w:val="20"/>
                <w:szCs w:val="20"/>
              </w:rPr>
            </w:pPr>
            <w:r w:rsidRPr="00A90E18">
              <w:rPr>
                <w:rFonts w:ascii="Cambria" w:eastAsia="Arial" w:hAnsi="Cambria"/>
                <w:b/>
                <w:color w:val="1F497D" w:themeColor="text2"/>
                <w:sz w:val="20"/>
                <w:szCs w:val="20"/>
              </w:rPr>
              <w:t>Broj sportaša</w:t>
            </w:r>
          </w:p>
        </w:tc>
      </w:tr>
      <w:tr w:rsidR="00506801" w:rsidRPr="00A90E18" w14:paraId="6B10A010" w14:textId="77777777" w:rsidTr="00506801">
        <w:trPr>
          <w:trHeight w:val="284"/>
        </w:trPr>
        <w:tc>
          <w:tcPr>
            <w:tcW w:w="1009" w:type="pct"/>
            <w:vMerge/>
            <w:shd w:val="clear" w:color="auto" w:fill="D9D9D9"/>
            <w:vAlign w:val="center"/>
            <w:hideMark/>
          </w:tcPr>
          <w:p w14:paraId="297CBF33" w14:textId="77777777" w:rsidR="00506801" w:rsidRPr="00A90E18" w:rsidRDefault="00506801" w:rsidP="00944FB7">
            <w:pPr>
              <w:spacing w:after="0"/>
              <w:jc w:val="center"/>
              <w:rPr>
                <w:rFonts w:ascii="Cambria" w:eastAsia="Arial" w:hAnsi="Cambria"/>
                <w:b/>
                <w:color w:val="1F497D" w:themeColor="text2"/>
                <w:sz w:val="20"/>
                <w:szCs w:val="20"/>
              </w:rPr>
            </w:pPr>
          </w:p>
        </w:tc>
        <w:tc>
          <w:tcPr>
            <w:tcW w:w="764" w:type="pct"/>
            <w:vMerge/>
            <w:shd w:val="clear" w:color="auto" w:fill="D9D9D9"/>
            <w:vAlign w:val="center"/>
            <w:hideMark/>
          </w:tcPr>
          <w:p w14:paraId="31BFD993" w14:textId="77777777" w:rsidR="00506801" w:rsidRPr="00A90E18" w:rsidRDefault="00506801" w:rsidP="00944FB7">
            <w:pPr>
              <w:spacing w:after="0"/>
              <w:jc w:val="center"/>
              <w:rPr>
                <w:rFonts w:ascii="Cambria" w:eastAsia="Times New Roman" w:hAnsi="Cambria"/>
                <w:b/>
                <w:bCs/>
                <w:color w:val="1F497D" w:themeColor="text2"/>
                <w:sz w:val="20"/>
                <w:szCs w:val="20"/>
              </w:rPr>
            </w:pPr>
          </w:p>
        </w:tc>
        <w:tc>
          <w:tcPr>
            <w:tcW w:w="531" w:type="pct"/>
            <w:shd w:val="clear" w:color="auto" w:fill="F2F2F2" w:themeFill="background1" w:themeFillShade="F2"/>
            <w:vAlign w:val="center"/>
          </w:tcPr>
          <w:p w14:paraId="15A63EE1" w14:textId="324121A2" w:rsidR="00506801" w:rsidRPr="00A90E18" w:rsidRDefault="00506801" w:rsidP="00506801">
            <w:pPr>
              <w:spacing w:after="0" w:line="225" w:lineRule="exact"/>
              <w:jc w:val="center"/>
              <w:rPr>
                <w:rFonts w:ascii="Cambria" w:eastAsia="Arial" w:hAnsi="Cambria"/>
                <w:b/>
                <w:color w:val="1F497D" w:themeColor="text2"/>
                <w:sz w:val="20"/>
                <w:szCs w:val="20"/>
              </w:rPr>
            </w:pPr>
            <w:r>
              <w:rPr>
                <w:rFonts w:ascii="Cambria" w:eastAsia="Arial" w:hAnsi="Cambria"/>
                <w:b/>
                <w:color w:val="1F497D" w:themeColor="text2"/>
                <w:sz w:val="20"/>
                <w:szCs w:val="20"/>
              </w:rPr>
              <w:t>Tići</w:t>
            </w:r>
          </w:p>
        </w:tc>
        <w:tc>
          <w:tcPr>
            <w:tcW w:w="531" w:type="pct"/>
            <w:shd w:val="clear" w:color="auto" w:fill="F2F2F2" w:themeFill="background1" w:themeFillShade="F2"/>
            <w:vAlign w:val="center"/>
          </w:tcPr>
          <w:p w14:paraId="0326B38C" w14:textId="60E94294" w:rsidR="00506801" w:rsidRPr="00A90E18" w:rsidRDefault="00506801" w:rsidP="00506801">
            <w:pPr>
              <w:spacing w:after="0" w:line="225" w:lineRule="exact"/>
              <w:jc w:val="center"/>
              <w:rPr>
                <w:rFonts w:ascii="Cambria" w:eastAsia="Arial" w:hAnsi="Cambria"/>
                <w:b/>
                <w:color w:val="1F497D" w:themeColor="text2"/>
                <w:sz w:val="20"/>
                <w:szCs w:val="20"/>
              </w:rPr>
            </w:pPr>
            <w:r>
              <w:rPr>
                <w:rFonts w:ascii="Cambria" w:eastAsia="Arial" w:hAnsi="Cambria"/>
                <w:b/>
                <w:color w:val="1F497D" w:themeColor="text2"/>
                <w:sz w:val="20"/>
                <w:szCs w:val="20"/>
              </w:rPr>
              <w:t>Pioniri</w:t>
            </w:r>
          </w:p>
        </w:tc>
        <w:tc>
          <w:tcPr>
            <w:tcW w:w="531" w:type="pct"/>
            <w:shd w:val="clear" w:color="auto" w:fill="F2F2F2" w:themeFill="background1" w:themeFillShade="F2"/>
            <w:vAlign w:val="center"/>
            <w:hideMark/>
          </w:tcPr>
          <w:p w14:paraId="280AB246" w14:textId="21E5ACE6" w:rsidR="00506801" w:rsidRPr="00A90E18" w:rsidRDefault="00506801" w:rsidP="00506801">
            <w:pPr>
              <w:spacing w:after="0" w:line="225" w:lineRule="exact"/>
              <w:jc w:val="center"/>
              <w:rPr>
                <w:rFonts w:ascii="Cambria" w:eastAsia="Arial" w:hAnsi="Cambria"/>
                <w:b/>
                <w:color w:val="1F497D" w:themeColor="text2"/>
                <w:w w:val="99"/>
                <w:sz w:val="20"/>
                <w:szCs w:val="20"/>
              </w:rPr>
            </w:pPr>
            <w:r w:rsidRPr="00A90E18">
              <w:rPr>
                <w:rFonts w:ascii="Cambria" w:eastAsia="Arial" w:hAnsi="Cambria"/>
                <w:b/>
                <w:color w:val="1F497D" w:themeColor="text2"/>
                <w:sz w:val="20"/>
                <w:szCs w:val="20"/>
              </w:rPr>
              <w:t>Seniori</w:t>
            </w:r>
          </w:p>
        </w:tc>
        <w:tc>
          <w:tcPr>
            <w:tcW w:w="1126" w:type="pct"/>
            <w:shd w:val="clear" w:color="auto" w:fill="F2F2F2" w:themeFill="background1" w:themeFillShade="F2"/>
            <w:vAlign w:val="center"/>
          </w:tcPr>
          <w:p w14:paraId="3D65E10D" w14:textId="4D6A6BB3" w:rsidR="00506801" w:rsidRPr="00A90E18" w:rsidRDefault="00506801" w:rsidP="00506801">
            <w:pPr>
              <w:spacing w:after="0" w:line="225" w:lineRule="exact"/>
              <w:jc w:val="center"/>
              <w:rPr>
                <w:rFonts w:ascii="Cambria" w:eastAsia="Arial" w:hAnsi="Cambria"/>
                <w:b/>
                <w:color w:val="1F497D" w:themeColor="text2"/>
                <w:w w:val="99"/>
                <w:sz w:val="20"/>
                <w:szCs w:val="20"/>
              </w:rPr>
            </w:pPr>
            <w:r>
              <w:rPr>
                <w:rFonts w:ascii="Cambria" w:eastAsia="Arial" w:hAnsi="Cambria"/>
                <w:b/>
                <w:color w:val="1F497D" w:themeColor="text2"/>
                <w:w w:val="99"/>
                <w:sz w:val="20"/>
                <w:szCs w:val="20"/>
              </w:rPr>
              <w:t>Veterani</w:t>
            </w:r>
          </w:p>
        </w:tc>
        <w:tc>
          <w:tcPr>
            <w:tcW w:w="508" w:type="pct"/>
            <w:shd w:val="clear" w:color="auto" w:fill="F2F2F2" w:themeFill="background1" w:themeFillShade="F2"/>
            <w:vAlign w:val="center"/>
          </w:tcPr>
          <w:p w14:paraId="08777D5A" w14:textId="77777777" w:rsidR="00506801" w:rsidRPr="00A90E18" w:rsidRDefault="00506801" w:rsidP="00506801">
            <w:pPr>
              <w:spacing w:after="0" w:line="0" w:lineRule="atLeast"/>
              <w:jc w:val="center"/>
              <w:rPr>
                <w:rFonts w:ascii="Cambria" w:eastAsia="Arial" w:hAnsi="Cambria"/>
                <w:b/>
                <w:color w:val="1F497D" w:themeColor="text2"/>
                <w:sz w:val="20"/>
                <w:szCs w:val="20"/>
              </w:rPr>
            </w:pPr>
            <w:r w:rsidRPr="00A90E18">
              <w:rPr>
                <w:rFonts w:ascii="Cambria" w:eastAsia="Arial" w:hAnsi="Cambria"/>
                <w:b/>
                <w:color w:val="1F497D" w:themeColor="text2"/>
                <w:sz w:val="20"/>
                <w:szCs w:val="20"/>
              </w:rPr>
              <w:t>Ukupno</w:t>
            </w:r>
          </w:p>
        </w:tc>
      </w:tr>
      <w:tr w:rsidR="00506801" w:rsidRPr="00A90E18" w14:paraId="7B0B3495" w14:textId="77777777" w:rsidTr="00506801">
        <w:trPr>
          <w:trHeight w:val="284"/>
        </w:trPr>
        <w:tc>
          <w:tcPr>
            <w:tcW w:w="1009" w:type="pct"/>
            <w:shd w:val="clear" w:color="auto" w:fill="auto"/>
            <w:vAlign w:val="center"/>
          </w:tcPr>
          <w:p w14:paraId="77D972C1" w14:textId="6A236702" w:rsidR="00506801" w:rsidRPr="00A90E18" w:rsidRDefault="00506801" w:rsidP="00944FB7">
            <w:pPr>
              <w:spacing w:after="0" w:line="222" w:lineRule="exact"/>
              <w:jc w:val="center"/>
              <w:rPr>
                <w:rFonts w:ascii="Cambria" w:eastAsia="Arial" w:hAnsi="Cambria"/>
                <w:bCs/>
                <w:sz w:val="20"/>
                <w:szCs w:val="20"/>
              </w:rPr>
            </w:pPr>
            <w:r w:rsidRPr="00A90E18">
              <w:rPr>
                <w:rFonts w:ascii="Cambria" w:eastAsia="Arial" w:hAnsi="Cambria"/>
                <w:bCs/>
                <w:sz w:val="20"/>
                <w:szCs w:val="20"/>
              </w:rPr>
              <w:t>Julovica</w:t>
            </w:r>
          </w:p>
        </w:tc>
        <w:tc>
          <w:tcPr>
            <w:tcW w:w="764" w:type="pct"/>
            <w:shd w:val="clear" w:color="auto" w:fill="auto"/>
            <w:vAlign w:val="center"/>
          </w:tcPr>
          <w:p w14:paraId="6C145A82" w14:textId="31B5C6A7" w:rsidR="00506801" w:rsidRPr="00A90E18" w:rsidRDefault="00506801" w:rsidP="00944FB7">
            <w:pPr>
              <w:spacing w:after="0" w:line="222" w:lineRule="exact"/>
              <w:jc w:val="center"/>
              <w:rPr>
                <w:rFonts w:ascii="Cambria" w:eastAsia="Arial" w:hAnsi="Cambria"/>
                <w:bCs/>
                <w:sz w:val="20"/>
                <w:szCs w:val="20"/>
              </w:rPr>
            </w:pPr>
            <w:r w:rsidRPr="00A90E18">
              <w:rPr>
                <w:rFonts w:ascii="Cambria" w:eastAsia="Arial" w:hAnsi="Cambria"/>
                <w:bCs/>
                <w:sz w:val="20"/>
                <w:szCs w:val="20"/>
              </w:rPr>
              <w:t>NK Pag</w:t>
            </w:r>
          </w:p>
        </w:tc>
        <w:tc>
          <w:tcPr>
            <w:tcW w:w="531" w:type="pct"/>
          </w:tcPr>
          <w:p w14:paraId="5FB2B386" w14:textId="7C7C1AF6" w:rsidR="00506801" w:rsidRPr="00A90E18" w:rsidRDefault="00506801" w:rsidP="00944FB7">
            <w:pPr>
              <w:spacing w:after="0" w:line="0" w:lineRule="atLeast"/>
              <w:jc w:val="center"/>
              <w:rPr>
                <w:rFonts w:ascii="Cambria" w:eastAsia="Arial" w:hAnsi="Cambria"/>
                <w:bCs/>
                <w:sz w:val="20"/>
                <w:szCs w:val="20"/>
              </w:rPr>
            </w:pPr>
            <w:r>
              <w:rPr>
                <w:rFonts w:ascii="Cambria" w:eastAsia="Arial" w:hAnsi="Cambria"/>
                <w:bCs/>
                <w:sz w:val="20"/>
                <w:szCs w:val="20"/>
              </w:rPr>
              <w:t>19</w:t>
            </w:r>
          </w:p>
        </w:tc>
        <w:tc>
          <w:tcPr>
            <w:tcW w:w="531" w:type="pct"/>
          </w:tcPr>
          <w:p w14:paraId="0F65ADE7" w14:textId="2479F3C1" w:rsidR="00506801" w:rsidRPr="00A90E18" w:rsidRDefault="00506801" w:rsidP="00944FB7">
            <w:pPr>
              <w:spacing w:after="0" w:line="0" w:lineRule="atLeast"/>
              <w:jc w:val="center"/>
              <w:rPr>
                <w:rFonts w:ascii="Cambria" w:eastAsia="Arial" w:hAnsi="Cambria"/>
                <w:bCs/>
                <w:sz w:val="20"/>
                <w:szCs w:val="20"/>
              </w:rPr>
            </w:pPr>
            <w:r>
              <w:rPr>
                <w:rFonts w:ascii="Cambria" w:eastAsia="Arial" w:hAnsi="Cambria"/>
                <w:bCs/>
                <w:sz w:val="20"/>
                <w:szCs w:val="20"/>
              </w:rPr>
              <w:t>18</w:t>
            </w:r>
          </w:p>
        </w:tc>
        <w:tc>
          <w:tcPr>
            <w:tcW w:w="531" w:type="pct"/>
            <w:shd w:val="clear" w:color="auto" w:fill="auto"/>
            <w:vAlign w:val="center"/>
          </w:tcPr>
          <w:p w14:paraId="63E12BEE" w14:textId="24726D72" w:rsidR="00506801" w:rsidRPr="00A90E18" w:rsidRDefault="00506801" w:rsidP="00944FB7">
            <w:pPr>
              <w:spacing w:after="0" w:line="0" w:lineRule="atLeast"/>
              <w:jc w:val="center"/>
              <w:rPr>
                <w:rFonts w:ascii="Cambria" w:eastAsia="Arial" w:hAnsi="Cambria"/>
                <w:bCs/>
                <w:sz w:val="20"/>
                <w:szCs w:val="20"/>
              </w:rPr>
            </w:pPr>
            <w:r>
              <w:rPr>
                <w:rFonts w:ascii="Cambria" w:eastAsia="Arial" w:hAnsi="Cambria"/>
                <w:bCs/>
                <w:sz w:val="20"/>
                <w:szCs w:val="20"/>
              </w:rPr>
              <w:t>27</w:t>
            </w:r>
          </w:p>
        </w:tc>
        <w:tc>
          <w:tcPr>
            <w:tcW w:w="1126" w:type="pct"/>
            <w:shd w:val="clear" w:color="auto" w:fill="auto"/>
            <w:vAlign w:val="center"/>
          </w:tcPr>
          <w:p w14:paraId="505F294B" w14:textId="4F375483" w:rsidR="00506801" w:rsidRPr="00A90E18" w:rsidRDefault="00506801" w:rsidP="00944FB7">
            <w:pPr>
              <w:spacing w:after="0" w:line="0" w:lineRule="atLeast"/>
              <w:jc w:val="center"/>
              <w:rPr>
                <w:rFonts w:ascii="Cambria" w:eastAsia="Arial" w:hAnsi="Cambria"/>
                <w:bCs/>
                <w:sz w:val="20"/>
                <w:szCs w:val="20"/>
              </w:rPr>
            </w:pPr>
            <w:r>
              <w:rPr>
                <w:rFonts w:ascii="Cambria" w:eastAsia="Arial" w:hAnsi="Cambria"/>
                <w:bCs/>
                <w:sz w:val="20"/>
                <w:szCs w:val="20"/>
              </w:rPr>
              <w:t>21</w:t>
            </w:r>
          </w:p>
        </w:tc>
        <w:tc>
          <w:tcPr>
            <w:tcW w:w="508" w:type="pct"/>
            <w:shd w:val="clear" w:color="auto" w:fill="auto"/>
            <w:vAlign w:val="center"/>
          </w:tcPr>
          <w:p w14:paraId="6DC0084C" w14:textId="0127DF0C" w:rsidR="00506801" w:rsidRPr="00A90E18" w:rsidRDefault="00506801" w:rsidP="00944FB7">
            <w:pPr>
              <w:spacing w:after="0" w:line="0" w:lineRule="atLeast"/>
              <w:jc w:val="center"/>
              <w:rPr>
                <w:rFonts w:ascii="Cambria" w:eastAsia="Times New Roman" w:hAnsi="Cambria"/>
                <w:bCs/>
                <w:sz w:val="20"/>
                <w:szCs w:val="20"/>
              </w:rPr>
            </w:pPr>
            <w:r>
              <w:rPr>
                <w:rFonts w:ascii="Cambria" w:eastAsia="Times New Roman" w:hAnsi="Cambria"/>
                <w:bCs/>
                <w:sz w:val="20"/>
                <w:szCs w:val="20"/>
              </w:rPr>
              <w:t>85</w:t>
            </w:r>
          </w:p>
        </w:tc>
      </w:tr>
    </w:tbl>
    <w:p w14:paraId="77ED2466" w14:textId="77E273D8" w:rsidR="00944FB7" w:rsidRPr="00A90E18" w:rsidRDefault="009A3957" w:rsidP="00944FB7">
      <w:pPr>
        <w:spacing w:line="20" w:lineRule="exact"/>
        <w:rPr>
          <w:rFonts w:ascii="Arial" w:eastAsia="Arial" w:hAnsi="Arial"/>
          <w:sz w:val="24"/>
        </w:rPr>
      </w:pPr>
      <w:r>
        <w:rPr>
          <w:rFonts w:ascii="Arial" w:eastAsia="Arial" w:hAnsi="Arial"/>
          <w:noProof/>
          <w:sz w:val="23"/>
          <w:lang w:val="en-GB" w:eastAsia="en-GB"/>
        </w:rPr>
        <mc:AlternateContent>
          <mc:Choice Requires="wps">
            <w:drawing>
              <wp:anchor distT="0" distB="0" distL="114300" distR="114300" simplePos="0" relativeHeight="251658240" behindDoc="1" locked="0" layoutInCell="1" allowOverlap="1" wp14:anchorId="7776D054" wp14:editId="3D54C3A5">
                <wp:simplePos x="0" y="0"/>
                <wp:positionH relativeFrom="column">
                  <wp:posOffset>6120130</wp:posOffset>
                </wp:positionH>
                <wp:positionV relativeFrom="paragraph">
                  <wp:posOffset>167640</wp:posOffset>
                </wp:positionV>
                <wp:extent cx="18415" cy="12065"/>
                <wp:effectExtent l="635" t="4445" r="0" b="254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8581D" id="Rectangle 10" o:spid="_x0000_s1026" style="position:absolute;margin-left:481.9pt;margin-top:13.2pt;width:1.45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" fillcolor="black" strokecolor="white"/>
            </w:pict>
          </mc:Fallback>
        </mc:AlternateContent>
      </w:r>
    </w:p>
    <w:p w14:paraId="5F9A4906" w14:textId="5C3E06B1" w:rsidR="00944FB7" w:rsidRPr="00A90E18" w:rsidRDefault="00944FB7" w:rsidP="00944FB7">
      <w:pPr>
        <w:spacing w:after="0" w:line="0" w:lineRule="atLeast"/>
        <w:ind w:left="20"/>
        <w:jc w:val="center"/>
        <w:rPr>
          <w:rFonts w:ascii="Cambria" w:eastAsia="Arial" w:hAnsi="Cambria"/>
          <w:i/>
        </w:rPr>
      </w:pPr>
      <w:bookmarkStart w:id="133" w:name="_Toc12868706"/>
      <w:bookmarkStart w:id="134" w:name="_Toc25275499"/>
      <w:bookmarkStart w:id="135" w:name="_Toc26270693"/>
      <w:bookmarkStart w:id="136" w:name="_Toc48766723"/>
      <w:bookmarkStart w:id="137" w:name="_Toc53465038"/>
      <w:bookmarkStart w:id="138" w:name="_Toc53672215"/>
      <w:bookmarkStart w:id="139" w:name="_Toc65624341"/>
      <w:r w:rsidRPr="00A90E18">
        <w:rPr>
          <w:rFonts w:ascii="Cambria" w:hAnsi="Cambria"/>
          <w:i/>
        </w:rPr>
        <w:t xml:space="preserve">Tablica </w:t>
      </w:r>
      <w:r w:rsidRPr="00A90E18">
        <w:rPr>
          <w:rFonts w:ascii="Cambria" w:hAnsi="Cambria"/>
          <w:i/>
        </w:rPr>
        <w:fldChar w:fldCharType="begin"/>
      </w:r>
      <w:r w:rsidRPr="00A90E18">
        <w:rPr>
          <w:rFonts w:ascii="Cambria" w:hAnsi="Cambria"/>
          <w:i/>
        </w:rPr>
        <w:instrText xml:space="preserve"> SEQ Tablica \* ARABIC </w:instrText>
      </w:r>
      <w:r w:rsidRPr="00A90E18">
        <w:rPr>
          <w:rFonts w:ascii="Cambria" w:hAnsi="Cambria"/>
          <w:i/>
        </w:rPr>
        <w:fldChar w:fldCharType="separate"/>
      </w:r>
      <w:r w:rsidR="00F025C6" w:rsidRPr="00A90E18">
        <w:rPr>
          <w:rFonts w:ascii="Cambria" w:hAnsi="Cambria"/>
          <w:i/>
          <w:noProof/>
        </w:rPr>
        <w:t>6</w:t>
      </w:r>
      <w:r w:rsidRPr="00A90E18">
        <w:rPr>
          <w:rFonts w:ascii="Cambria" w:hAnsi="Cambria"/>
          <w:i/>
        </w:rPr>
        <w:fldChar w:fldCharType="end"/>
      </w:r>
      <w:r w:rsidRPr="00A90E18">
        <w:rPr>
          <w:rFonts w:ascii="Cambria" w:hAnsi="Cambria"/>
          <w:i/>
        </w:rPr>
        <w:t xml:space="preserve">. </w:t>
      </w:r>
      <w:r w:rsidRPr="00A90E18">
        <w:rPr>
          <w:rFonts w:ascii="Cambria" w:eastAsia="Arial" w:hAnsi="Cambria"/>
          <w:i/>
        </w:rPr>
        <w:t xml:space="preserve">Podaci o rashodima </w:t>
      </w:r>
      <w:r w:rsidR="002C143F" w:rsidRPr="00A90E18">
        <w:rPr>
          <w:rFonts w:ascii="Cambria" w:eastAsia="Arial" w:hAnsi="Cambria"/>
          <w:i/>
        </w:rPr>
        <w:t>Grada Paga</w:t>
      </w:r>
      <w:r w:rsidRPr="00A90E18">
        <w:rPr>
          <w:rFonts w:ascii="Cambria" w:eastAsia="Arial" w:hAnsi="Cambria"/>
          <w:i/>
        </w:rPr>
        <w:t xml:space="preserve">, po osnovi upravljanja i raspolaganja nogometnim igralištima u vlasništvu </w:t>
      </w:r>
      <w:r w:rsidR="002C143F" w:rsidRPr="00A90E18">
        <w:rPr>
          <w:rFonts w:ascii="Cambria" w:eastAsia="Arial" w:hAnsi="Cambria"/>
          <w:i/>
        </w:rPr>
        <w:t>Grada Paga</w:t>
      </w:r>
      <w:r w:rsidRPr="00A90E18">
        <w:rPr>
          <w:rFonts w:ascii="Cambria" w:eastAsia="Arial" w:hAnsi="Cambria"/>
          <w:i/>
        </w:rPr>
        <w:t xml:space="preserve"> u 2017., 2018.</w:t>
      </w:r>
      <w:bookmarkEnd w:id="133"/>
      <w:bookmarkEnd w:id="134"/>
      <w:bookmarkEnd w:id="135"/>
      <w:bookmarkEnd w:id="136"/>
      <w:r w:rsidRPr="00A90E18">
        <w:rPr>
          <w:rFonts w:ascii="Cambria" w:eastAsia="Arial" w:hAnsi="Cambria"/>
          <w:i/>
        </w:rPr>
        <w:t xml:space="preserve"> i 2019. godini</w:t>
      </w:r>
      <w:bookmarkEnd w:id="137"/>
      <w:bookmarkEnd w:id="138"/>
      <w:bookmarkEnd w:id="139"/>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215"/>
        <w:gridCol w:w="961"/>
        <w:gridCol w:w="2877"/>
        <w:gridCol w:w="1643"/>
        <w:gridCol w:w="1364"/>
      </w:tblGrid>
      <w:tr w:rsidR="00944FB7" w:rsidRPr="00506801" w14:paraId="6CDEB115" w14:textId="77777777" w:rsidTr="004C3276">
        <w:trPr>
          <w:trHeight w:val="284"/>
        </w:trPr>
        <w:tc>
          <w:tcPr>
            <w:tcW w:w="5000" w:type="pct"/>
            <w:gridSpan w:val="5"/>
            <w:shd w:val="clear" w:color="auto" w:fill="DBE5F1" w:themeFill="accent1" w:themeFillTint="33"/>
            <w:vAlign w:val="center"/>
            <w:hideMark/>
          </w:tcPr>
          <w:p w14:paraId="3CF061A4" w14:textId="5F7B7DAE" w:rsidR="00944FB7" w:rsidRPr="00506801" w:rsidRDefault="00944FB7" w:rsidP="00944FB7">
            <w:pPr>
              <w:spacing w:after="0" w:line="235" w:lineRule="auto"/>
              <w:jc w:val="center"/>
              <w:rPr>
                <w:rFonts w:ascii="Cambria" w:eastAsia="Arial" w:hAnsi="Cambria"/>
                <w:color w:val="1F497D" w:themeColor="text2"/>
                <w:sz w:val="20"/>
                <w:szCs w:val="20"/>
              </w:rPr>
            </w:pPr>
            <w:r w:rsidRPr="00506801">
              <w:rPr>
                <w:rFonts w:ascii="Cambria" w:eastAsia="Arial" w:hAnsi="Cambria"/>
                <w:b/>
                <w:color w:val="1F497D" w:themeColor="text2"/>
                <w:sz w:val="20"/>
                <w:szCs w:val="20"/>
              </w:rPr>
              <w:t xml:space="preserve">Podaci o rashodima po osnovi upravljanja i raspolaganja nogometnim igralištima u vlasništvu </w:t>
            </w:r>
            <w:r w:rsidR="002C143F" w:rsidRPr="00506801">
              <w:rPr>
                <w:rFonts w:ascii="Cambria" w:eastAsia="Arial" w:hAnsi="Cambria"/>
                <w:b/>
                <w:color w:val="1F497D" w:themeColor="text2"/>
                <w:sz w:val="20"/>
                <w:szCs w:val="20"/>
              </w:rPr>
              <w:t>Grada Paga</w:t>
            </w:r>
            <w:r w:rsidRPr="00506801">
              <w:rPr>
                <w:rFonts w:ascii="Cambria" w:eastAsia="Arial" w:hAnsi="Cambria"/>
                <w:b/>
                <w:color w:val="1F497D" w:themeColor="text2"/>
                <w:sz w:val="20"/>
                <w:szCs w:val="20"/>
              </w:rPr>
              <w:t xml:space="preserve"> u 2017. i 2018.</w:t>
            </w:r>
          </w:p>
        </w:tc>
      </w:tr>
      <w:tr w:rsidR="00944FB7" w:rsidRPr="00506801" w14:paraId="5FBFC6C8" w14:textId="77777777" w:rsidTr="00506801">
        <w:trPr>
          <w:trHeight w:val="284"/>
        </w:trPr>
        <w:tc>
          <w:tcPr>
            <w:tcW w:w="1222" w:type="pct"/>
            <w:vMerge w:val="restart"/>
            <w:shd w:val="clear" w:color="auto" w:fill="DBE5F1" w:themeFill="accent1" w:themeFillTint="33"/>
            <w:vAlign w:val="center"/>
            <w:hideMark/>
          </w:tcPr>
          <w:p w14:paraId="363C7109" w14:textId="77777777" w:rsidR="00944FB7" w:rsidRPr="00506801" w:rsidRDefault="00944FB7" w:rsidP="00944FB7">
            <w:pPr>
              <w:spacing w:after="0"/>
              <w:jc w:val="center"/>
              <w:rPr>
                <w:rFonts w:ascii="Cambria" w:eastAsia="Times New Roman" w:hAnsi="Cambria"/>
                <w:b/>
                <w:bCs/>
                <w:color w:val="1F497D" w:themeColor="text2"/>
                <w:sz w:val="20"/>
                <w:szCs w:val="20"/>
              </w:rPr>
            </w:pPr>
            <w:r w:rsidRPr="00506801">
              <w:rPr>
                <w:rFonts w:ascii="Cambria" w:eastAsia="Times New Roman" w:hAnsi="Cambria"/>
                <w:b/>
                <w:bCs/>
                <w:color w:val="1F497D" w:themeColor="text2"/>
                <w:sz w:val="20"/>
                <w:szCs w:val="20"/>
              </w:rPr>
              <w:t>Naziv Grada</w:t>
            </w:r>
          </w:p>
        </w:tc>
        <w:tc>
          <w:tcPr>
            <w:tcW w:w="530" w:type="pct"/>
            <w:vMerge w:val="restart"/>
            <w:shd w:val="clear" w:color="auto" w:fill="DBE5F1" w:themeFill="accent1" w:themeFillTint="33"/>
            <w:vAlign w:val="center"/>
            <w:hideMark/>
          </w:tcPr>
          <w:p w14:paraId="47C92A3B" w14:textId="77777777" w:rsidR="00944FB7" w:rsidRPr="00506801" w:rsidRDefault="00944FB7" w:rsidP="00944FB7">
            <w:pPr>
              <w:spacing w:after="0"/>
              <w:jc w:val="center"/>
              <w:rPr>
                <w:rFonts w:ascii="Cambria" w:eastAsia="Times New Roman" w:hAnsi="Cambria"/>
                <w:b/>
                <w:bCs/>
                <w:color w:val="1F497D" w:themeColor="text2"/>
                <w:sz w:val="20"/>
                <w:szCs w:val="20"/>
              </w:rPr>
            </w:pPr>
            <w:r w:rsidRPr="00506801">
              <w:rPr>
                <w:rFonts w:ascii="Cambria" w:eastAsia="Arial" w:hAnsi="Cambria"/>
                <w:b/>
                <w:color w:val="1F497D" w:themeColor="text2"/>
                <w:sz w:val="20"/>
                <w:szCs w:val="20"/>
              </w:rPr>
              <w:t>Godina</w:t>
            </w:r>
          </w:p>
        </w:tc>
        <w:tc>
          <w:tcPr>
            <w:tcW w:w="3248" w:type="pct"/>
            <w:gridSpan w:val="3"/>
            <w:shd w:val="clear" w:color="auto" w:fill="DBE5F1" w:themeFill="accent1" w:themeFillTint="33"/>
            <w:vAlign w:val="center"/>
            <w:hideMark/>
          </w:tcPr>
          <w:p w14:paraId="0B65E99C" w14:textId="77777777" w:rsidR="00944FB7" w:rsidRPr="00506801" w:rsidRDefault="00944FB7" w:rsidP="00944FB7">
            <w:pPr>
              <w:spacing w:after="0" w:line="225" w:lineRule="exact"/>
              <w:jc w:val="center"/>
              <w:rPr>
                <w:rFonts w:ascii="Cambria" w:eastAsia="Arial" w:hAnsi="Cambria"/>
                <w:b/>
                <w:color w:val="1F497D" w:themeColor="text2"/>
                <w:w w:val="99"/>
                <w:sz w:val="20"/>
                <w:szCs w:val="20"/>
              </w:rPr>
            </w:pPr>
            <w:r w:rsidRPr="00506801">
              <w:rPr>
                <w:rFonts w:ascii="Cambria" w:eastAsia="Arial" w:hAnsi="Cambria"/>
                <w:b/>
                <w:color w:val="1F497D" w:themeColor="text2"/>
                <w:sz w:val="20"/>
                <w:szCs w:val="20"/>
              </w:rPr>
              <w:t>Rashodi</w:t>
            </w:r>
          </w:p>
        </w:tc>
      </w:tr>
      <w:tr w:rsidR="00944FB7" w:rsidRPr="00506801" w14:paraId="45799911" w14:textId="77777777" w:rsidTr="00506801">
        <w:trPr>
          <w:trHeight w:val="284"/>
        </w:trPr>
        <w:tc>
          <w:tcPr>
            <w:tcW w:w="1222" w:type="pct"/>
            <w:vMerge/>
            <w:shd w:val="clear" w:color="auto" w:fill="D9D9D9"/>
            <w:vAlign w:val="center"/>
            <w:hideMark/>
          </w:tcPr>
          <w:p w14:paraId="5B39E0F0" w14:textId="77777777" w:rsidR="00944FB7" w:rsidRPr="00506801" w:rsidRDefault="00944FB7" w:rsidP="00944FB7">
            <w:pPr>
              <w:spacing w:after="0"/>
              <w:jc w:val="center"/>
              <w:rPr>
                <w:rFonts w:ascii="Cambria" w:eastAsia="Arial" w:hAnsi="Cambria"/>
                <w:b/>
                <w:color w:val="1F497D" w:themeColor="text2"/>
                <w:sz w:val="20"/>
                <w:szCs w:val="20"/>
              </w:rPr>
            </w:pPr>
          </w:p>
        </w:tc>
        <w:tc>
          <w:tcPr>
            <w:tcW w:w="530" w:type="pct"/>
            <w:vMerge/>
            <w:shd w:val="clear" w:color="auto" w:fill="D9D9D9"/>
            <w:vAlign w:val="center"/>
            <w:hideMark/>
          </w:tcPr>
          <w:p w14:paraId="567741CF" w14:textId="77777777" w:rsidR="00944FB7" w:rsidRPr="00506801" w:rsidRDefault="00944FB7" w:rsidP="00944FB7">
            <w:pPr>
              <w:spacing w:after="0"/>
              <w:jc w:val="center"/>
              <w:rPr>
                <w:rFonts w:ascii="Cambria" w:eastAsia="Times New Roman" w:hAnsi="Cambria"/>
                <w:b/>
                <w:bCs/>
                <w:color w:val="1F497D" w:themeColor="text2"/>
                <w:sz w:val="20"/>
                <w:szCs w:val="20"/>
              </w:rPr>
            </w:pPr>
          </w:p>
        </w:tc>
        <w:tc>
          <w:tcPr>
            <w:tcW w:w="1588" w:type="pct"/>
            <w:shd w:val="clear" w:color="auto" w:fill="F2F2F2" w:themeFill="background1" w:themeFillShade="F2"/>
            <w:vAlign w:val="center"/>
            <w:hideMark/>
          </w:tcPr>
          <w:p w14:paraId="38248E3F" w14:textId="77777777" w:rsidR="00944FB7" w:rsidRPr="00506801" w:rsidRDefault="00944FB7" w:rsidP="00944FB7">
            <w:pPr>
              <w:spacing w:after="0" w:line="225" w:lineRule="exact"/>
              <w:jc w:val="center"/>
              <w:rPr>
                <w:rFonts w:ascii="Cambria" w:eastAsia="Arial" w:hAnsi="Cambria"/>
                <w:b/>
                <w:color w:val="1F497D" w:themeColor="text2"/>
                <w:w w:val="99"/>
                <w:sz w:val="20"/>
                <w:szCs w:val="20"/>
              </w:rPr>
            </w:pPr>
            <w:r w:rsidRPr="00506801">
              <w:rPr>
                <w:rFonts w:ascii="Cambria" w:eastAsia="Arial" w:hAnsi="Cambria"/>
                <w:b/>
                <w:color w:val="1F497D" w:themeColor="text2"/>
                <w:sz w:val="20"/>
                <w:szCs w:val="20"/>
              </w:rPr>
              <w:t>Održavanje i drugi rashodi poslovanja</w:t>
            </w:r>
          </w:p>
        </w:tc>
        <w:tc>
          <w:tcPr>
            <w:tcW w:w="907" w:type="pct"/>
            <w:shd w:val="clear" w:color="auto" w:fill="F2F2F2" w:themeFill="background1" w:themeFillShade="F2"/>
            <w:vAlign w:val="center"/>
          </w:tcPr>
          <w:p w14:paraId="6D71DDE0" w14:textId="77777777" w:rsidR="00944FB7" w:rsidRPr="00506801" w:rsidRDefault="00944FB7" w:rsidP="00944FB7">
            <w:pPr>
              <w:spacing w:after="0" w:line="225" w:lineRule="exact"/>
              <w:jc w:val="center"/>
              <w:rPr>
                <w:rFonts w:ascii="Cambria" w:eastAsia="Arial" w:hAnsi="Cambria"/>
                <w:b/>
                <w:color w:val="1F497D" w:themeColor="text2"/>
                <w:w w:val="99"/>
                <w:sz w:val="20"/>
                <w:szCs w:val="20"/>
              </w:rPr>
            </w:pPr>
            <w:r w:rsidRPr="00506801">
              <w:rPr>
                <w:rFonts w:ascii="Cambria" w:eastAsia="Arial" w:hAnsi="Cambria"/>
                <w:b/>
                <w:color w:val="1F497D" w:themeColor="text2"/>
                <w:w w:val="99"/>
                <w:sz w:val="20"/>
                <w:szCs w:val="20"/>
              </w:rPr>
              <w:t>Kapitalna ulaganja</w:t>
            </w:r>
          </w:p>
        </w:tc>
        <w:tc>
          <w:tcPr>
            <w:tcW w:w="754" w:type="pct"/>
            <w:shd w:val="clear" w:color="auto" w:fill="F2F2F2" w:themeFill="background1" w:themeFillShade="F2"/>
            <w:vAlign w:val="center"/>
          </w:tcPr>
          <w:p w14:paraId="4459D628" w14:textId="77777777" w:rsidR="00944FB7" w:rsidRPr="00506801" w:rsidRDefault="00944FB7" w:rsidP="00944FB7">
            <w:pPr>
              <w:spacing w:after="0" w:line="0" w:lineRule="atLeast"/>
              <w:jc w:val="center"/>
              <w:rPr>
                <w:rFonts w:ascii="Cambria" w:eastAsia="Arial" w:hAnsi="Cambria"/>
                <w:b/>
                <w:color w:val="1F497D" w:themeColor="text2"/>
                <w:sz w:val="20"/>
                <w:szCs w:val="20"/>
              </w:rPr>
            </w:pPr>
            <w:r w:rsidRPr="00506801">
              <w:rPr>
                <w:rFonts w:ascii="Cambria" w:eastAsia="Arial" w:hAnsi="Cambria"/>
                <w:b/>
                <w:color w:val="1F497D" w:themeColor="text2"/>
                <w:sz w:val="20"/>
                <w:szCs w:val="20"/>
              </w:rPr>
              <w:t>Ukupno</w:t>
            </w:r>
          </w:p>
        </w:tc>
      </w:tr>
      <w:tr w:rsidR="00944FB7" w:rsidRPr="00506801" w14:paraId="6125ED15" w14:textId="77777777" w:rsidTr="00506801">
        <w:trPr>
          <w:trHeight w:val="284"/>
        </w:trPr>
        <w:tc>
          <w:tcPr>
            <w:tcW w:w="1222" w:type="pct"/>
            <w:vMerge w:val="restart"/>
            <w:shd w:val="clear" w:color="auto" w:fill="auto"/>
            <w:vAlign w:val="center"/>
          </w:tcPr>
          <w:p w14:paraId="64F20787" w14:textId="00E2DE51" w:rsidR="00944FB7" w:rsidRPr="00506801" w:rsidRDefault="002C143F" w:rsidP="00944FB7">
            <w:pPr>
              <w:spacing w:after="0" w:line="222" w:lineRule="exact"/>
              <w:jc w:val="center"/>
              <w:rPr>
                <w:rFonts w:ascii="Cambria" w:eastAsia="Arial" w:hAnsi="Cambria"/>
                <w:sz w:val="20"/>
                <w:szCs w:val="20"/>
              </w:rPr>
            </w:pPr>
            <w:r w:rsidRPr="00506801">
              <w:rPr>
                <w:rFonts w:ascii="Cambria" w:eastAsia="Arial" w:hAnsi="Cambria"/>
                <w:sz w:val="20"/>
                <w:szCs w:val="20"/>
              </w:rPr>
              <w:t>Grad Pag</w:t>
            </w:r>
          </w:p>
        </w:tc>
        <w:tc>
          <w:tcPr>
            <w:tcW w:w="530" w:type="pct"/>
            <w:shd w:val="clear" w:color="auto" w:fill="auto"/>
            <w:vAlign w:val="center"/>
          </w:tcPr>
          <w:p w14:paraId="3417A487" w14:textId="77777777" w:rsidR="00944FB7" w:rsidRPr="00506801" w:rsidRDefault="00944FB7" w:rsidP="00944FB7">
            <w:pPr>
              <w:spacing w:after="0" w:line="222" w:lineRule="exact"/>
              <w:jc w:val="center"/>
              <w:rPr>
                <w:rFonts w:ascii="Cambria" w:eastAsia="Arial" w:hAnsi="Cambria"/>
                <w:sz w:val="20"/>
                <w:szCs w:val="20"/>
              </w:rPr>
            </w:pPr>
            <w:r w:rsidRPr="00506801">
              <w:rPr>
                <w:rFonts w:ascii="Cambria" w:eastAsia="Arial" w:hAnsi="Cambria"/>
                <w:sz w:val="20"/>
                <w:szCs w:val="20"/>
              </w:rPr>
              <w:t>2017.</w:t>
            </w:r>
          </w:p>
        </w:tc>
        <w:tc>
          <w:tcPr>
            <w:tcW w:w="1588" w:type="pct"/>
            <w:shd w:val="clear" w:color="auto" w:fill="auto"/>
            <w:vAlign w:val="center"/>
          </w:tcPr>
          <w:p w14:paraId="0A0FAAC2" w14:textId="6BFB2DA9" w:rsidR="00944FB7" w:rsidRPr="00506801" w:rsidRDefault="00F13510" w:rsidP="00944FB7">
            <w:pPr>
              <w:spacing w:after="0" w:line="223" w:lineRule="exact"/>
              <w:jc w:val="center"/>
              <w:rPr>
                <w:rFonts w:ascii="Cambria" w:eastAsia="Arial" w:hAnsi="Cambria"/>
                <w:bCs/>
                <w:sz w:val="20"/>
                <w:szCs w:val="20"/>
              </w:rPr>
            </w:pPr>
            <w:r w:rsidRPr="00506801">
              <w:rPr>
                <w:rFonts w:ascii="Cambria" w:eastAsia="Arial" w:hAnsi="Cambria"/>
                <w:bCs/>
                <w:sz w:val="20"/>
                <w:szCs w:val="20"/>
              </w:rPr>
              <w:t>135.894,00</w:t>
            </w:r>
          </w:p>
        </w:tc>
        <w:tc>
          <w:tcPr>
            <w:tcW w:w="907" w:type="pct"/>
            <w:shd w:val="clear" w:color="auto" w:fill="auto"/>
            <w:vAlign w:val="center"/>
          </w:tcPr>
          <w:p w14:paraId="1616948B" w14:textId="71C3196B" w:rsidR="00944FB7" w:rsidRPr="00506801" w:rsidRDefault="00F13510" w:rsidP="00944FB7">
            <w:pPr>
              <w:spacing w:after="0"/>
              <w:jc w:val="center"/>
              <w:rPr>
                <w:rFonts w:ascii="Cambria" w:hAnsi="Cambria"/>
                <w:bCs/>
                <w:sz w:val="20"/>
                <w:szCs w:val="20"/>
              </w:rPr>
            </w:pPr>
            <w:r w:rsidRPr="00506801">
              <w:rPr>
                <w:rFonts w:ascii="Cambria" w:hAnsi="Cambria"/>
                <w:bCs/>
                <w:sz w:val="20"/>
                <w:szCs w:val="20"/>
              </w:rPr>
              <w:t>0,00</w:t>
            </w:r>
          </w:p>
        </w:tc>
        <w:tc>
          <w:tcPr>
            <w:tcW w:w="754" w:type="pct"/>
            <w:shd w:val="clear" w:color="auto" w:fill="auto"/>
            <w:vAlign w:val="center"/>
          </w:tcPr>
          <w:p w14:paraId="7B4D5795" w14:textId="1585FE01" w:rsidR="00944FB7" w:rsidRPr="00506801" w:rsidRDefault="00F13510" w:rsidP="00944FB7">
            <w:pPr>
              <w:spacing w:after="0"/>
              <w:jc w:val="center"/>
              <w:rPr>
                <w:rFonts w:ascii="Cambria" w:hAnsi="Cambria"/>
                <w:bCs/>
                <w:sz w:val="20"/>
                <w:szCs w:val="20"/>
              </w:rPr>
            </w:pPr>
            <w:r w:rsidRPr="00506801">
              <w:rPr>
                <w:rFonts w:ascii="Cambria" w:hAnsi="Cambria"/>
                <w:bCs/>
                <w:sz w:val="20"/>
                <w:szCs w:val="20"/>
              </w:rPr>
              <w:t>135.894,00</w:t>
            </w:r>
          </w:p>
        </w:tc>
      </w:tr>
      <w:tr w:rsidR="00944FB7" w:rsidRPr="00506801" w14:paraId="58639FDC" w14:textId="77777777" w:rsidTr="00506801">
        <w:trPr>
          <w:trHeight w:val="284"/>
        </w:trPr>
        <w:tc>
          <w:tcPr>
            <w:tcW w:w="1222" w:type="pct"/>
            <w:vMerge/>
            <w:shd w:val="clear" w:color="auto" w:fill="auto"/>
            <w:vAlign w:val="center"/>
          </w:tcPr>
          <w:p w14:paraId="07052582" w14:textId="77777777" w:rsidR="00944FB7" w:rsidRPr="00506801" w:rsidRDefault="00944FB7" w:rsidP="00944FB7">
            <w:pPr>
              <w:spacing w:after="0" w:line="222" w:lineRule="exact"/>
              <w:jc w:val="center"/>
              <w:rPr>
                <w:rFonts w:ascii="Cambria" w:eastAsia="Times New Roman" w:hAnsi="Cambria"/>
                <w:sz w:val="20"/>
                <w:szCs w:val="20"/>
              </w:rPr>
            </w:pPr>
          </w:p>
        </w:tc>
        <w:tc>
          <w:tcPr>
            <w:tcW w:w="530" w:type="pct"/>
            <w:shd w:val="clear" w:color="auto" w:fill="auto"/>
            <w:vAlign w:val="center"/>
          </w:tcPr>
          <w:p w14:paraId="6B7CAEC3" w14:textId="77777777" w:rsidR="00944FB7" w:rsidRPr="00506801" w:rsidRDefault="00944FB7" w:rsidP="00944FB7">
            <w:pPr>
              <w:spacing w:after="0" w:line="222" w:lineRule="exact"/>
              <w:jc w:val="center"/>
              <w:rPr>
                <w:rFonts w:ascii="Cambria" w:eastAsia="Arial" w:hAnsi="Cambria"/>
                <w:sz w:val="20"/>
                <w:szCs w:val="20"/>
              </w:rPr>
            </w:pPr>
            <w:r w:rsidRPr="00506801">
              <w:rPr>
                <w:rFonts w:ascii="Cambria" w:eastAsia="Arial" w:hAnsi="Cambria"/>
                <w:sz w:val="20"/>
                <w:szCs w:val="20"/>
              </w:rPr>
              <w:t>2018.</w:t>
            </w:r>
          </w:p>
        </w:tc>
        <w:tc>
          <w:tcPr>
            <w:tcW w:w="1588" w:type="pct"/>
            <w:shd w:val="clear" w:color="auto" w:fill="auto"/>
            <w:vAlign w:val="center"/>
          </w:tcPr>
          <w:p w14:paraId="29495412" w14:textId="13CF32A5" w:rsidR="00944FB7" w:rsidRPr="00506801" w:rsidRDefault="00F13510" w:rsidP="00944FB7">
            <w:pPr>
              <w:spacing w:after="0"/>
              <w:jc w:val="center"/>
              <w:rPr>
                <w:rFonts w:ascii="Cambria" w:hAnsi="Cambria"/>
                <w:bCs/>
                <w:sz w:val="20"/>
                <w:szCs w:val="20"/>
              </w:rPr>
            </w:pPr>
            <w:r w:rsidRPr="00506801">
              <w:rPr>
                <w:rFonts w:ascii="Cambria" w:hAnsi="Cambria"/>
                <w:bCs/>
                <w:sz w:val="20"/>
                <w:szCs w:val="20"/>
              </w:rPr>
              <w:t>324.498,00</w:t>
            </w:r>
          </w:p>
        </w:tc>
        <w:tc>
          <w:tcPr>
            <w:tcW w:w="907" w:type="pct"/>
            <w:shd w:val="clear" w:color="auto" w:fill="auto"/>
            <w:vAlign w:val="center"/>
          </w:tcPr>
          <w:p w14:paraId="7D2AF94C" w14:textId="19E6A914" w:rsidR="00944FB7" w:rsidRPr="00506801" w:rsidRDefault="00F13510" w:rsidP="00944FB7">
            <w:pPr>
              <w:spacing w:after="0"/>
              <w:jc w:val="center"/>
              <w:rPr>
                <w:rFonts w:ascii="Cambria" w:hAnsi="Cambria"/>
                <w:bCs/>
                <w:sz w:val="20"/>
                <w:szCs w:val="20"/>
              </w:rPr>
            </w:pPr>
            <w:r w:rsidRPr="00506801">
              <w:rPr>
                <w:rFonts w:ascii="Cambria" w:hAnsi="Cambria"/>
                <w:bCs/>
                <w:sz w:val="20"/>
                <w:szCs w:val="20"/>
              </w:rPr>
              <w:t>0,00</w:t>
            </w:r>
          </w:p>
        </w:tc>
        <w:tc>
          <w:tcPr>
            <w:tcW w:w="754" w:type="pct"/>
            <w:shd w:val="clear" w:color="auto" w:fill="auto"/>
            <w:vAlign w:val="center"/>
          </w:tcPr>
          <w:p w14:paraId="74AAD2BD" w14:textId="418A8907" w:rsidR="00944FB7" w:rsidRPr="00506801" w:rsidRDefault="00F13510" w:rsidP="00944FB7">
            <w:pPr>
              <w:spacing w:after="0"/>
              <w:jc w:val="center"/>
              <w:rPr>
                <w:rFonts w:ascii="Cambria" w:hAnsi="Cambria"/>
                <w:bCs/>
                <w:sz w:val="20"/>
                <w:szCs w:val="20"/>
              </w:rPr>
            </w:pPr>
            <w:r w:rsidRPr="00506801">
              <w:rPr>
                <w:rFonts w:ascii="Cambria" w:hAnsi="Cambria"/>
                <w:bCs/>
                <w:sz w:val="20"/>
                <w:szCs w:val="20"/>
              </w:rPr>
              <w:t>324.498,00</w:t>
            </w:r>
          </w:p>
        </w:tc>
      </w:tr>
      <w:tr w:rsidR="00506801" w:rsidRPr="00506801" w14:paraId="438E5C0E" w14:textId="77777777" w:rsidTr="00506801">
        <w:trPr>
          <w:trHeight w:val="284"/>
        </w:trPr>
        <w:tc>
          <w:tcPr>
            <w:tcW w:w="1222" w:type="pct"/>
            <w:vMerge/>
            <w:shd w:val="clear" w:color="auto" w:fill="auto"/>
            <w:vAlign w:val="center"/>
          </w:tcPr>
          <w:p w14:paraId="00F896DD" w14:textId="77777777" w:rsidR="00506801" w:rsidRPr="00506801" w:rsidRDefault="00506801" w:rsidP="00506801">
            <w:pPr>
              <w:spacing w:after="0" w:line="222" w:lineRule="exact"/>
              <w:jc w:val="center"/>
              <w:rPr>
                <w:rFonts w:ascii="Cambria" w:eastAsia="Times New Roman" w:hAnsi="Cambria"/>
                <w:sz w:val="20"/>
                <w:szCs w:val="20"/>
              </w:rPr>
            </w:pPr>
          </w:p>
        </w:tc>
        <w:tc>
          <w:tcPr>
            <w:tcW w:w="530" w:type="pct"/>
            <w:shd w:val="clear" w:color="auto" w:fill="auto"/>
            <w:vAlign w:val="center"/>
          </w:tcPr>
          <w:p w14:paraId="5BC04AE4" w14:textId="77777777" w:rsidR="00506801" w:rsidRPr="00506801" w:rsidRDefault="00506801" w:rsidP="00506801">
            <w:pPr>
              <w:spacing w:after="0" w:line="222" w:lineRule="exact"/>
              <w:jc w:val="center"/>
              <w:rPr>
                <w:rFonts w:ascii="Cambria" w:eastAsia="Arial" w:hAnsi="Cambria"/>
                <w:sz w:val="20"/>
                <w:szCs w:val="20"/>
              </w:rPr>
            </w:pPr>
            <w:r w:rsidRPr="00506801">
              <w:rPr>
                <w:rFonts w:ascii="Cambria" w:eastAsia="Arial" w:hAnsi="Cambria"/>
                <w:sz w:val="20"/>
                <w:szCs w:val="20"/>
              </w:rPr>
              <w:t>2019.</w:t>
            </w:r>
          </w:p>
        </w:tc>
        <w:tc>
          <w:tcPr>
            <w:tcW w:w="1588" w:type="pct"/>
          </w:tcPr>
          <w:p w14:paraId="7B05E5EA" w14:textId="39ECC194" w:rsidR="00506801" w:rsidRPr="00506801" w:rsidRDefault="00506801" w:rsidP="00506801">
            <w:pPr>
              <w:spacing w:after="0"/>
              <w:jc w:val="center"/>
              <w:rPr>
                <w:rFonts w:ascii="Cambria" w:hAnsi="Cambria"/>
                <w:bCs/>
                <w:sz w:val="20"/>
                <w:szCs w:val="20"/>
              </w:rPr>
            </w:pPr>
            <w:r w:rsidRPr="00506801">
              <w:rPr>
                <w:rFonts w:ascii="Cambria" w:hAnsi="Cambria"/>
                <w:sz w:val="20"/>
                <w:szCs w:val="20"/>
              </w:rPr>
              <w:t>394.709,09</w:t>
            </w:r>
          </w:p>
        </w:tc>
        <w:tc>
          <w:tcPr>
            <w:tcW w:w="907" w:type="pct"/>
          </w:tcPr>
          <w:p w14:paraId="2C524C8D" w14:textId="01C80C4B" w:rsidR="00506801" w:rsidRPr="00506801" w:rsidRDefault="00506801" w:rsidP="00506801">
            <w:pPr>
              <w:spacing w:after="0"/>
              <w:jc w:val="center"/>
              <w:rPr>
                <w:rFonts w:ascii="Cambria" w:hAnsi="Cambria"/>
                <w:bCs/>
                <w:sz w:val="20"/>
                <w:szCs w:val="20"/>
              </w:rPr>
            </w:pPr>
            <w:r w:rsidRPr="00506801">
              <w:rPr>
                <w:rFonts w:ascii="Cambria" w:hAnsi="Cambria"/>
                <w:sz w:val="20"/>
                <w:szCs w:val="20"/>
              </w:rPr>
              <w:t>0,00</w:t>
            </w:r>
          </w:p>
        </w:tc>
        <w:tc>
          <w:tcPr>
            <w:tcW w:w="754" w:type="pct"/>
            <w:shd w:val="clear" w:color="auto" w:fill="auto"/>
            <w:vAlign w:val="center"/>
          </w:tcPr>
          <w:p w14:paraId="6C4F9184" w14:textId="6DCF8BA4" w:rsidR="00506801" w:rsidRPr="00506801" w:rsidRDefault="00506801" w:rsidP="00506801">
            <w:pPr>
              <w:spacing w:after="0"/>
              <w:jc w:val="center"/>
              <w:rPr>
                <w:rFonts w:ascii="Cambria" w:hAnsi="Cambria"/>
                <w:bCs/>
                <w:sz w:val="20"/>
                <w:szCs w:val="20"/>
              </w:rPr>
            </w:pPr>
            <w:r w:rsidRPr="00506801">
              <w:rPr>
                <w:rFonts w:ascii="Cambria" w:hAnsi="Cambria"/>
                <w:sz w:val="20"/>
                <w:szCs w:val="20"/>
              </w:rPr>
              <w:t>394.709,09</w:t>
            </w:r>
          </w:p>
        </w:tc>
      </w:tr>
      <w:tr w:rsidR="00944FB7" w:rsidRPr="00506801" w14:paraId="1FD3EF4D" w14:textId="77777777" w:rsidTr="00506801">
        <w:trPr>
          <w:trHeight w:val="284"/>
        </w:trPr>
        <w:tc>
          <w:tcPr>
            <w:tcW w:w="1222" w:type="pct"/>
            <w:vMerge/>
            <w:shd w:val="clear" w:color="auto" w:fill="auto"/>
            <w:vAlign w:val="center"/>
          </w:tcPr>
          <w:p w14:paraId="476E5C87" w14:textId="77777777" w:rsidR="00944FB7" w:rsidRPr="00506801" w:rsidRDefault="00944FB7" w:rsidP="00944FB7">
            <w:pPr>
              <w:spacing w:after="0" w:line="222" w:lineRule="exact"/>
              <w:jc w:val="center"/>
              <w:rPr>
                <w:rFonts w:ascii="Cambria" w:eastAsia="Arial" w:hAnsi="Cambria"/>
                <w:sz w:val="20"/>
                <w:szCs w:val="20"/>
              </w:rPr>
            </w:pPr>
          </w:p>
        </w:tc>
        <w:tc>
          <w:tcPr>
            <w:tcW w:w="530" w:type="pct"/>
            <w:shd w:val="clear" w:color="auto" w:fill="auto"/>
            <w:vAlign w:val="center"/>
          </w:tcPr>
          <w:p w14:paraId="6FE07FE8" w14:textId="77777777" w:rsidR="00944FB7" w:rsidRPr="00506801" w:rsidRDefault="00944FB7" w:rsidP="00944FB7">
            <w:pPr>
              <w:spacing w:after="0" w:line="222" w:lineRule="exact"/>
              <w:jc w:val="center"/>
              <w:rPr>
                <w:rFonts w:ascii="Cambria" w:eastAsia="Arial" w:hAnsi="Cambria"/>
                <w:sz w:val="20"/>
                <w:szCs w:val="20"/>
              </w:rPr>
            </w:pPr>
            <w:r w:rsidRPr="00506801">
              <w:rPr>
                <w:rFonts w:ascii="Cambria" w:eastAsia="Arial" w:hAnsi="Cambria"/>
                <w:sz w:val="20"/>
                <w:szCs w:val="20"/>
              </w:rPr>
              <w:t>Ukupno</w:t>
            </w:r>
          </w:p>
        </w:tc>
        <w:tc>
          <w:tcPr>
            <w:tcW w:w="1588" w:type="pct"/>
            <w:shd w:val="clear" w:color="auto" w:fill="auto"/>
            <w:vAlign w:val="center"/>
          </w:tcPr>
          <w:p w14:paraId="1297D175" w14:textId="1354B6BC" w:rsidR="00944FB7" w:rsidRPr="00506801" w:rsidRDefault="00506801" w:rsidP="00944FB7">
            <w:pPr>
              <w:spacing w:after="0"/>
              <w:jc w:val="center"/>
              <w:rPr>
                <w:rFonts w:ascii="Cambria" w:hAnsi="Cambria"/>
                <w:bCs/>
                <w:sz w:val="20"/>
                <w:szCs w:val="20"/>
              </w:rPr>
            </w:pPr>
            <w:r>
              <w:rPr>
                <w:rFonts w:ascii="Cambria" w:hAnsi="Cambria"/>
                <w:bCs/>
                <w:sz w:val="20"/>
                <w:szCs w:val="20"/>
              </w:rPr>
              <w:t>855.101,09</w:t>
            </w:r>
          </w:p>
        </w:tc>
        <w:tc>
          <w:tcPr>
            <w:tcW w:w="907" w:type="pct"/>
            <w:shd w:val="clear" w:color="auto" w:fill="auto"/>
            <w:vAlign w:val="center"/>
          </w:tcPr>
          <w:p w14:paraId="654B37D0" w14:textId="508D434E" w:rsidR="00944FB7" w:rsidRPr="00506801" w:rsidRDefault="00506801" w:rsidP="00944FB7">
            <w:pPr>
              <w:spacing w:after="0"/>
              <w:jc w:val="center"/>
              <w:rPr>
                <w:rFonts w:ascii="Cambria" w:hAnsi="Cambria"/>
                <w:bCs/>
                <w:sz w:val="20"/>
                <w:szCs w:val="20"/>
              </w:rPr>
            </w:pPr>
            <w:r>
              <w:rPr>
                <w:rFonts w:ascii="Cambria" w:hAnsi="Cambria"/>
                <w:bCs/>
                <w:sz w:val="20"/>
                <w:szCs w:val="20"/>
              </w:rPr>
              <w:t>0,00</w:t>
            </w:r>
          </w:p>
        </w:tc>
        <w:tc>
          <w:tcPr>
            <w:tcW w:w="754" w:type="pct"/>
            <w:shd w:val="clear" w:color="auto" w:fill="auto"/>
            <w:vAlign w:val="center"/>
          </w:tcPr>
          <w:p w14:paraId="11A91D41" w14:textId="07BF32BF" w:rsidR="00944FB7" w:rsidRPr="00506801" w:rsidRDefault="00506801" w:rsidP="00944FB7">
            <w:pPr>
              <w:spacing w:after="0"/>
              <w:jc w:val="center"/>
              <w:rPr>
                <w:rFonts w:ascii="Cambria" w:hAnsi="Cambria"/>
                <w:bCs/>
                <w:sz w:val="20"/>
                <w:szCs w:val="20"/>
              </w:rPr>
            </w:pPr>
            <w:r>
              <w:rPr>
                <w:rFonts w:ascii="Cambria" w:hAnsi="Cambria"/>
                <w:bCs/>
                <w:sz w:val="20"/>
                <w:szCs w:val="20"/>
              </w:rPr>
              <w:t>855.101,09</w:t>
            </w:r>
          </w:p>
        </w:tc>
      </w:tr>
    </w:tbl>
    <w:p w14:paraId="209028A7" w14:textId="77777777" w:rsidR="00944FB7" w:rsidRPr="00A90E18" w:rsidRDefault="00944FB7" w:rsidP="00944FB7">
      <w:pPr>
        <w:spacing w:after="0" w:line="301" w:lineRule="exact"/>
        <w:rPr>
          <w:rFonts w:ascii="Times New Roman" w:eastAsia="Times New Roman" w:hAnsi="Times New Roman"/>
        </w:rPr>
      </w:pPr>
    </w:p>
    <w:p w14:paraId="557453AD" w14:textId="73532EDC" w:rsidR="00944FB7" w:rsidRPr="00A90E18" w:rsidRDefault="00944FB7" w:rsidP="00944FB7">
      <w:pPr>
        <w:jc w:val="both"/>
        <w:rPr>
          <w:rFonts w:ascii="Cambria" w:eastAsia="Times New Roman" w:hAnsi="Cambria"/>
          <w:sz w:val="24"/>
          <w:szCs w:val="24"/>
        </w:rPr>
      </w:pPr>
      <w:r w:rsidRPr="00A90E18">
        <w:rPr>
          <w:rFonts w:ascii="Cambria" w:eastAsia="Times New Roman" w:hAnsi="Cambria"/>
          <w:sz w:val="24"/>
          <w:szCs w:val="24"/>
        </w:rPr>
        <w:t xml:space="preserve">          U ostvarenju temeljnih dugoročnih ciljeva </w:t>
      </w:r>
      <w:r w:rsidR="002C143F" w:rsidRPr="00A90E18">
        <w:rPr>
          <w:rFonts w:ascii="Cambria" w:eastAsia="Times New Roman" w:hAnsi="Cambria"/>
          <w:sz w:val="24"/>
          <w:szCs w:val="24"/>
        </w:rPr>
        <w:t>Grad Pag</w:t>
      </w:r>
      <w:r w:rsidRPr="00A90E18">
        <w:rPr>
          <w:rFonts w:ascii="Cambria" w:eastAsia="Times New Roman" w:hAnsi="Cambria"/>
          <w:sz w:val="24"/>
          <w:szCs w:val="24"/>
        </w:rPr>
        <w:t xml:space="preserve"> vodit će se preporukama koje su navedene u Izvješću o obavljenoj reviziji:</w:t>
      </w:r>
    </w:p>
    <w:p w14:paraId="6AC21940" w14:textId="0B0ABC5F" w:rsidR="008D1FB7" w:rsidRPr="00A90E18" w:rsidRDefault="008D1FB7" w:rsidP="008D1FB7">
      <w:pPr>
        <w:numPr>
          <w:ilvl w:val="0"/>
          <w:numId w:val="27"/>
        </w:numPr>
        <w:spacing w:after="0"/>
        <w:contextualSpacing/>
        <w:jc w:val="both"/>
        <w:rPr>
          <w:rFonts w:ascii="Cambria" w:eastAsia="Times New Roman" w:hAnsi="Cambria" w:cs="Arial"/>
          <w:sz w:val="24"/>
          <w:szCs w:val="24"/>
        </w:rPr>
      </w:pPr>
      <w:r w:rsidRPr="00A90E18">
        <w:rPr>
          <w:rFonts w:ascii="Cambria" w:hAnsi="Cambria" w:cs="Arial"/>
          <w:sz w:val="24"/>
          <w:szCs w:val="24"/>
        </w:rPr>
        <w:t>nogometne stadione i igrališta u vlasništvu lokalnih jedinica upisati u registar imovine;</w:t>
      </w:r>
    </w:p>
    <w:p w14:paraId="7F88F073" w14:textId="35E93937" w:rsidR="008D1FB7" w:rsidRPr="00A90E18" w:rsidRDefault="008D1FB7" w:rsidP="008D1FB7">
      <w:pPr>
        <w:numPr>
          <w:ilvl w:val="0"/>
          <w:numId w:val="27"/>
        </w:numPr>
        <w:spacing w:after="0"/>
        <w:contextualSpacing/>
        <w:jc w:val="both"/>
        <w:rPr>
          <w:rFonts w:ascii="Cambria" w:eastAsia="Times New Roman" w:hAnsi="Cambria" w:cs="Arial"/>
          <w:sz w:val="24"/>
          <w:szCs w:val="24"/>
        </w:rPr>
      </w:pPr>
      <w:r w:rsidRPr="00A90E18">
        <w:rPr>
          <w:rFonts w:ascii="Cambria" w:hAnsi="Cambria" w:cs="Arial"/>
          <w:sz w:val="24"/>
          <w:szCs w:val="24"/>
        </w:rPr>
        <w:t>kod davanja nogometnih stadiona i igrališta na upravljanje i korištenje nogometnim klubovima utvrditi međusobna prava i obveze lokalne jedinice i nogometnog kluba u pogledu načina upravljanja i korištenja, načina pokrića troškova upravljanja, nadzora nad upravljanjem i korištenjem i drugih elemenata od interesa za lokalne jedinice, u cilju očuvanja i unaprjeđenja funkcionalnosti i estetske vrijednosti nogometnih stadiona i igrališta;</w:t>
      </w:r>
    </w:p>
    <w:p w14:paraId="0D35A0B1" w14:textId="4F44CF5E" w:rsidR="008D1FB7" w:rsidRPr="00A90E18" w:rsidRDefault="008D1FB7" w:rsidP="008D1FB7">
      <w:pPr>
        <w:numPr>
          <w:ilvl w:val="0"/>
          <w:numId w:val="27"/>
        </w:numPr>
        <w:spacing w:after="0"/>
        <w:contextualSpacing/>
        <w:jc w:val="both"/>
        <w:rPr>
          <w:rFonts w:ascii="Cambria" w:eastAsia="Times New Roman" w:hAnsi="Cambria" w:cs="Arial"/>
          <w:sz w:val="24"/>
          <w:szCs w:val="24"/>
        </w:rPr>
      </w:pPr>
      <w:r w:rsidRPr="00A90E18">
        <w:rPr>
          <w:rFonts w:ascii="Cambria" w:hAnsi="Cambria" w:cs="Arial"/>
          <w:sz w:val="24"/>
          <w:szCs w:val="24"/>
        </w:rPr>
        <w:t>provoditi sustavnu analizu i vrednovati učinke obavljenih aktivnosti u vezi s upravljanjem i korištenjem nogometnih stadiona i igrališta, utjecajem upravljanja i korištenja nogometnih stadiona i igrališta na lokalnu zajednicu te utvrđivanjem načina na koje se upravljanje može unaprijediti te uvesti i primjenjivati kriterije i pokazatelje učinkovitosti i načela učinkovitog upravljanja i raspolaganja nogometnim stadionima i igralištima i drugom imovinom u vlasništvu lokalnih jedinica, s ciljem što učinkovitijeg upravljanja i raspolaganja;</w:t>
      </w:r>
    </w:p>
    <w:p w14:paraId="30829F26" w14:textId="6ECCD1CD" w:rsidR="008D1FB7" w:rsidRPr="00781C55" w:rsidRDefault="008D1FB7" w:rsidP="008D1FB7">
      <w:pPr>
        <w:numPr>
          <w:ilvl w:val="0"/>
          <w:numId w:val="27"/>
        </w:numPr>
        <w:spacing w:after="0"/>
        <w:contextualSpacing/>
        <w:jc w:val="both"/>
        <w:rPr>
          <w:rFonts w:ascii="Cambria" w:eastAsia="Times New Roman" w:hAnsi="Cambria" w:cs="Arial"/>
          <w:sz w:val="24"/>
          <w:szCs w:val="24"/>
        </w:rPr>
      </w:pPr>
      <w:r w:rsidRPr="00A90E18">
        <w:rPr>
          <w:rFonts w:ascii="Cambria" w:hAnsi="Cambria" w:cs="Arial"/>
          <w:sz w:val="24"/>
          <w:szCs w:val="24"/>
        </w:rPr>
        <w:t xml:space="preserve">utvrditi ovlasti i odgovornosti pojedinih nositelja funkcija upravljanja i raspolaganja nogometnim stadionima i igralištima, nadzor nad upravljanjem i korištenjem stadiona i igrališta, izvještavanje o postignutim ciljevima i učincima </w:t>
      </w:r>
      <w:r w:rsidRPr="00A90E18">
        <w:rPr>
          <w:rFonts w:ascii="Cambria" w:hAnsi="Cambria" w:cs="Arial"/>
          <w:sz w:val="24"/>
          <w:szCs w:val="24"/>
        </w:rPr>
        <w:lastRenderedPageBreak/>
        <w:t xml:space="preserve">upravljanja i korištenja te poduzimanje mjera u slučaju lošeg obavljanja poslova i neispunjavanja zadanih ciljeva, čime će se povećati odgovornost nositelja funkcija upravljanja za sustavno i učinkovito upravljanje javnim resursima i s time povezano zadovoljavanje javnih potreba. </w:t>
      </w:r>
    </w:p>
    <w:p w14:paraId="32EC8F1B" w14:textId="77777777" w:rsidR="00781C55" w:rsidRDefault="00781C55" w:rsidP="00944FB7">
      <w:pPr>
        <w:ind w:left="20" w:right="120" w:firstLine="567"/>
        <w:jc w:val="both"/>
        <w:rPr>
          <w:rFonts w:ascii="Cambria" w:eastAsia="Arial" w:hAnsi="Cambria"/>
          <w:sz w:val="24"/>
        </w:rPr>
      </w:pPr>
    </w:p>
    <w:p w14:paraId="622F855D" w14:textId="1E796A37" w:rsidR="00944FB7" w:rsidRPr="00A90E18" w:rsidRDefault="00944FB7" w:rsidP="00944FB7">
      <w:pPr>
        <w:ind w:left="20" w:right="120" w:firstLine="567"/>
        <w:jc w:val="both"/>
        <w:rPr>
          <w:rFonts w:ascii="Cambria" w:eastAsia="Arial" w:hAnsi="Cambria"/>
          <w:sz w:val="24"/>
        </w:rPr>
      </w:pPr>
      <w:r w:rsidRPr="00A90E18">
        <w:rPr>
          <w:rFonts w:ascii="Cambria" w:eastAsia="Arial" w:hAnsi="Cambria"/>
          <w:sz w:val="24"/>
        </w:rPr>
        <w:t>Za ocjenu učinkovitosti upravljanja i raspolaganja nogometnim igralištima utvrđeni su kriteriji koji proizlaze iz zakona i drugih propisa te poduzetih aktivnosti u vezi s upravljanjem i raspolaganjem nogometnim igralištima.</w:t>
      </w:r>
    </w:p>
    <w:p w14:paraId="541C3200" w14:textId="0F454A36" w:rsidR="00944FB7" w:rsidRPr="00A90E18" w:rsidRDefault="00944FB7" w:rsidP="00781C55">
      <w:pPr>
        <w:spacing w:after="0" w:line="237" w:lineRule="auto"/>
        <w:ind w:left="20" w:right="120"/>
        <w:jc w:val="center"/>
        <w:rPr>
          <w:rFonts w:ascii="Cambria" w:eastAsia="Times New Roman" w:hAnsi="Cambria"/>
          <w:i/>
        </w:rPr>
      </w:pPr>
      <w:bookmarkStart w:id="140" w:name="_Toc12868707"/>
      <w:bookmarkStart w:id="141" w:name="_Toc25275500"/>
      <w:bookmarkStart w:id="142" w:name="_Toc26270694"/>
      <w:bookmarkStart w:id="143" w:name="_Toc48766724"/>
      <w:bookmarkStart w:id="144" w:name="_Toc53465039"/>
      <w:bookmarkStart w:id="145" w:name="_Toc53672216"/>
      <w:bookmarkStart w:id="146" w:name="_Toc65624342"/>
      <w:r w:rsidRPr="00A90E18">
        <w:rPr>
          <w:rFonts w:ascii="Cambria" w:hAnsi="Cambria"/>
          <w:i/>
        </w:rPr>
        <w:t xml:space="preserve">Tablica </w:t>
      </w:r>
      <w:r w:rsidRPr="00A90E18">
        <w:rPr>
          <w:rFonts w:ascii="Cambria" w:hAnsi="Cambria"/>
          <w:i/>
        </w:rPr>
        <w:fldChar w:fldCharType="begin"/>
      </w:r>
      <w:r w:rsidRPr="00A90E18">
        <w:rPr>
          <w:rFonts w:ascii="Cambria" w:hAnsi="Cambria"/>
          <w:i/>
        </w:rPr>
        <w:instrText xml:space="preserve"> SEQ Tablica \* ARABIC </w:instrText>
      </w:r>
      <w:r w:rsidRPr="00A90E18">
        <w:rPr>
          <w:rFonts w:ascii="Cambria" w:hAnsi="Cambria"/>
          <w:i/>
        </w:rPr>
        <w:fldChar w:fldCharType="separate"/>
      </w:r>
      <w:r w:rsidR="00F025C6" w:rsidRPr="00A90E18">
        <w:rPr>
          <w:rFonts w:ascii="Cambria" w:hAnsi="Cambria"/>
          <w:i/>
          <w:noProof/>
        </w:rPr>
        <w:t>7</w:t>
      </w:r>
      <w:r w:rsidRPr="00A90E18">
        <w:rPr>
          <w:rFonts w:ascii="Cambria" w:hAnsi="Cambria"/>
          <w:i/>
        </w:rPr>
        <w:fldChar w:fldCharType="end"/>
      </w:r>
      <w:r w:rsidRPr="00A90E18">
        <w:rPr>
          <w:rFonts w:ascii="Cambria" w:hAnsi="Cambria"/>
          <w:i/>
        </w:rPr>
        <w:t xml:space="preserve">. </w:t>
      </w:r>
      <w:r w:rsidRPr="00A90E18">
        <w:rPr>
          <w:rFonts w:ascii="Cambria" w:eastAsia="Arial" w:hAnsi="Cambria"/>
          <w:i/>
        </w:rPr>
        <w:t xml:space="preserve"> Ciljevi u učinkovitosti upravljanja i raspolaganja nogometnim stadionima i igralištima u vlasništvu lokalnih jedinica</w:t>
      </w:r>
      <w:bookmarkEnd w:id="140"/>
      <w:bookmarkEnd w:id="141"/>
      <w:bookmarkEnd w:id="142"/>
      <w:bookmarkEnd w:id="143"/>
      <w:bookmarkEnd w:id="144"/>
      <w:bookmarkEnd w:id="145"/>
      <w:bookmarkEnd w:id="146"/>
    </w:p>
    <w:tbl>
      <w:tblPr>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658"/>
        <w:gridCol w:w="2182"/>
        <w:gridCol w:w="5220"/>
      </w:tblGrid>
      <w:tr w:rsidR="00944FB7" w:rsidRPr="00A90E18" w14:paraId="5202E673" w14:textId="77777777" w:rsidTr="000776A6">
        <w:trPr>
          <w:trHeight w:val="284"/>
          <w:jc w:val="center"/>
        </w:trPr>
        <w:tc>
          <w:tcPr>
            <w:tcW w:w="915" w:type="pct"/>
            <w:shd w:val="clear" w:color="auto" w:fill="DBE5F1" w:themeFill="accent1" w:themeFillTint="33"/>
            <w:vAlign w:val="center"/>
          </w:tcPr>
          <w:p w14:paraId="58B71572" w14:textId="77777777" w:rsidR="00944FB7" w:rsidRPr="00A90E18" w:rsidRDefault="00944FB7" w:rsidP="000776A6">
            <w:pPr>
              <w:tabs>
                <w:tab w:val="left" w:pos="366"/>
              </w:tabs>
              <w:spacing w:after="0" w:line="240" w:lineRule="auto"/>
              <w:jc w:val="center"/>
              <w:rPr>
                <w:rFonts w:ascii="Cambria" w:eastAsia="Symbol" w:hAnsi="Cambria"/>
                <w:b/>
                <w:color w:val="1F497D" w:themeColor="text2"/>
                <w:sz w:val="20"/>
                <w:szCs w:val="20"/>
              </w:rPr>
            </w:pPr>
            <w:r w:rsidRPr="00A90E18">
              <w:rPr>
                <w:rFonts w:ascii="Cambria" w:eastAsia="Symbol" w:hAnsi="Cambria"/>
                <w:b/>
                <w:color w:val="1F497D" w:themeColor="text2"/>
                <w:sz w:val="20"/>
                <w:szCs w:val="20"/>
              </w:rPr>
              <w:t>Ciljevi</w:t>
            </w:r>
          </w:p>
        </w:tc>
        <w:tc>
          <w:tcPr>
            <w:tcW w:w="1204" w:type="pct"/>
            <w:shd w:val="clear" w:color="auto" w:fill="DBE5F1" w:themeFill="accent1" w:themeFillTint="33"/>
            <w:vAlign w:val="center"/>
          </w:tcPr>
          <w:p w14:paraId="02BEA264" w14:textId="77777777" w:rsidR="00944FB7" w:rsidRPr="00A90E18" w:rsidRDefault="00944FB7" w:rsidP="000776A6">
            <w:pPr>
              <w:tabs>
                <w:tab w:val="left" w:pos="366"/>
              </w:tabs>
              <w:spacing w:after="0" w:line="240" w:lineRule="auto"/>
              <w:jc w:val="center"/>
              <w:rPr>
                <w:rFonts w:ascii="Cambria" w:eastAsia="Symbol" w:hAnsi="Cambria"/>
                <w:b/>
                <w:color w:val="1F497D" w:themeColor="text2"/>
                <w:sz w:val="20"/>
                <w:szCs w:val="20"/>
              </w:rPr>
            </w:pPr>
            <w:r w:rsidRPr="00A90E18">
              <w:rPr>
                <w:rFonts w:ascii="Cambria" w:eastAsia="Symbol" w:hAnsi="Cambria"/>
                <w:b/>
                <w:color w:val="1F497D" w:themeColor="text2"/>
                <w:sz w:val="20"/>
                <w:szCs w:val="20"/>
              </w:rPr>
              <w:t>Mjere</w:t>
            </w:r>
          </w:p>
        </w:tc>
        <w:tc>
          <w:tcPr>
            <w:tcW w:w="2881" w:type="pct"/>
            <w:shd w:val="clear" w:color="auto" w:fill="DBE5F1" w:themeFill="accent1" w:themeFillTint="33"/>
            <w:vAlign w:val="center"/>
          </w:tcPr>
          <w:p w14:paraId="66687FFC" w14:textId="77777777" w:rsidR="00944FB7" w:rsidRPr="00A90E18" w:rsidRDefault="00944FB7" w:rsidP="000776A6">
            <w:pPr>
              <w:tabs>
                <w:tab w:val="left" w:pos="366"/>
              </w:tabs>
              <w:spacing w:after="0" w:line="240" w:lineRule="auto"/>
              <w:jc w:val="center"/>
              <w:rPr>
                <w:rFonts w:ascii="Cambria" w:eastAsia="Symbol" w:hAnsi="Cambria"/>
                <w:b/>
                <w:color w:val="1F497D" w:themeColor="text2"/>
                <w:sz w:val="20"/>
                <w:szCs w:val="20"/>
              </w:rPr>
            </w:pPr>
            <w:r w:rsidRPr="00A90E18">
              <w:rPr>
                <w:rFonts w:ascii="Cambria" w:eastAsia="Symbol" w:hAnsi="Cambria"/>
                <w:b/>
                <w:color w:val="1F497D" w:themeColor="text2"/>
                <w:sz w:val="20"/>
                <w:szCs w:val="20"/>
              </w:rPr>
              <w:t>Kratko pojašnjenje mjera</w:t>
            </w:r>
          </w:p>
        </w:tc>
      </w:tr>
      <w:tr w:rsidR="00944FB7" w:rsidRPr="00A90E18" w14:paraId="0FA8AB61" w14:textId="77777777" w:rsidTr="000776A6">
        <w:trPr>
          <w:trHeight w:val="284"/>
          <w:jc w:val="center"/>
        </w:trPr>
        <w:tc>
          <w:tcPr>
            <w:tcW w:w="915" w:type="pct"/>
            <w:shd w:val="clear" w:color="auto" w:fill="DBE5F1" w:themeFill="accent1" w:themeFillTint="33"/>
            <w:vAlign w:val="center"/>
          </w:tcPr>
          <w:p w14:paraId="544FBCF1" w14:textId="77777777" w:rsidR="00944FB7" w:rsidRPr="00A90E18" w:rsidRDefault="00944FB7" w:rsidP="000776A6">
            <w:pPr>
              <w:spacing w:after="0" w:line="240" w:lineRule="auto"/>
              <w:jc w:val="center"/>
              <w:rPr>
                <w:rFonts w:ascii="Cambria" w:eastAsia="Times New Roman" w:hAnsi="Cambria"/>
                <w:b/>
                <w:color w:val="1F497D" w:themeColor="text2"/>
                <w:sz w:val="20"/>
                <w:szCs w:val="20"/>
              </w:rPr>
            </w:pPr>
            <w:r w:rsidRPr="00A90E18">
              <w:rPr>
                <w:rFonts w:ascii="Cambria" w:eastAsia="Times New Roman" w:hAnsi="Cambria"/>
                <w:b/>
                <w:color w:val="1F497D" w:themeColor="text2"/>
                <w:sz w:val="20"/>
                <w:szCs w:val="20"/>
              </w:rPr>
              <w:t>Evidencije o nogometnom igralištu</w:t>
            </w:r>
          </w:p>
        </w:tc>
        <w:tc>
          <w:tcPr>
            <w:tcW w:w="1204" w:type="pct"/>
            <w:vAlign w:val="center"/>
          </w:tcPr>
          <w:p w14:paraId="12104A5C" w14:textId="77777777" w:rsidR="00944FB7" w:rsidRPr="00A90E18" w:rsidRDefault="00944FB7" w:rsidP="000776A6">
            <w:pPr>
              <w:tabs>
                <w:tab w:val="left" w:pos="366"/>
              </w:tabs>
              <w:spacing w:after="0" w:line="240" w:lineRule="auto"/>
              <w:jc w:val="center"/>
              <w:rPr>
                <w:rFonts w:ascii="Cambria" w:eastAsia="Symbol" w:hAnsi="Cambria"/>
                <w:sz w:val="20"/>
                <w:szCs w:val="20"/>
              </w:rPr>
            </w:pPr>
            <w:r w:rsidRPr="00A90E18">
              <w:rPr>
                <w:rFonts w:ascii="Cambria" w:eastAsia="Arial" w:hAnsi="Cambria"/>
                <w:sz w:val="20"/>
                <w:szCs w:val="20"/>
              </w:rPr>
              <w:t>Ustrojiti Evidenciju s cjelovitim podacima o nogometnim igralištima</w:t>
            </w:r>
          </w:p>
        </w:tc>
        <w:tc>
          <w:tcPr>
            <w:tcW w:w="2881" w:type="pct"/>
            <w:vAlign w:val="center"/>
          </w:tcPr>
          <w:p w14:paraId="160178FA" w14:textId="77777777" w:rsidR="00944FB7" w:rsidRPr="00A90E18" w:rsidRDefault="00944FB7" w:rsidP="000776A6">
            <w:pPr>
              <w:numPr>
                <w:ilvl w:val="0"/>
                <w:numId w:val="28"/>
              </w:numPr>
              <w:tabs>
                <w:tab w:val="left" w:pos="327"/>
                <w:tab w:val="left" w:pos="4722"/>
              </w:tabs>
              <w:spacing w:after="0" w:line="240" w:lineRule="auto"/>
              <w:contextualSpacing/>
              <w:jc w:val="both"/>
              <w:rPr>
                <w:rFonts w:ascii="Cambria" w:eastAsia="Symbol" w:hAnsi="Cambria"/>
                <w:sz w:val="20"/>
                <w:szCs w:val="20"/>
              </w:rPr>
            </w:pPr>
            <w:r w:rsidRPr="00A90E18">
              <w:rPr>
                <w:rFonts w:ascii="Cambria" w:eastAsia="Symbol" w:hAnsi="Cambria"/>
                <w:sz w:val="20"/>
                <w:szCs w:val="20"/>
              </w:rPr>
              <w:t xml:space="preserve">nogometna igrališta su evidentirana u poslovnim knjigama i iskazana je njihova vrijednost </w:t>
            </w:r>
          </w:p>
          <w:p w14:paraId="518AC238" w14:textId="77777777" w:rsidR="00944FB7" w:rsidRPr="00A90E18" w:rsidRDefault="00944FB7" w:rsidP="000776A6">
            <w:pPr>
              <w:numPr>
                <w:ilvl w:val="0"/>
                <w:numId w:val="28"/>
              </w:numPr>
              <w:tabs>
                <w:tab w:val="left" w:pos="327"/>
                <w:tab w:val="left" w:pos="4722"/>
              </w:tabs>
              <w:spacing w:after="0" w:line="240" w:lineRule="auto"/>
              <w:contextualSpacing/>
              <w:jc w:val="both"/>
              <w:rPr>
                <w:rFonts w:ascii="Cambria" w:eastAsia="Symbol" w:hAnsi="Cambria"/>
                <w:sz w:val="20"/>
                <w:szCs w:val="20"/>
              </w:rPr>
            </w:pPr>
            <w:r w:rsidRPr="00A90E18">
              <w:rPr>
                <w:rFonts w:ascii="Cambria" w:eastAsia="Symbol" w:hAnsi="Cambria"/>
                <w:sz w:val="20"/>
                <w:szCs w:val="20"/>
              </w:rPr>
              <w:t xml:space="preserve">obavljen je godišnji popis imovine i obveza, popisom su obuhvaćena nogometna igrališta u vlasništvu lokalne jedinice te je njihovo knjigovodstveno stanje usklađeno sa stvarnim stanjem utvrđenim popisom </w:t>
            </w:r>
          </w:p>
          <w:p w14:paraId="5349CF69" w14:textId="77777777" w:rsidR="00944FB7" w:rsidRPr="00A90E18" w:rsidRDefault="00944FB7" w:rsidP="000776A6">
            <w:pPr>
              <w:numPr>
                <w:ilvl w:val="0"/>
                <w:numId w:val="28"/>
              </w:numPr>
              <w:tabs>
                <w:tab w:val="left" w:pos="327"/>
                <w:tab w:val="left" w:pos="4722"/>
              </w:tabs>
              <w:spacing w:after="0" w:line="240" w:lineRule="auto"/>
              <w:contextualSpacing/>
              <w:jc w:val="both"/>
              <w:rPr>
                <w:rFonts w:ascii="Cambria" w:eastAsia="Symbol" w:hAnsi="Cambria"/>
                <w:sz w:val="20"/>
                <w:szCs w:val="20"/>
              </w:rPr>
            </w:pPr>
            <w:r w:rsidRPr="00A90E18">
              <w:rPr>
                <w:rFonts w:ascii="Cambria" w:eastAsia="Symbol" w:hAnsi="Cambria"/>
                <w:sz w:val="20"/>
                <w:szCs w:val="20"/>
              </w:rPr>
              <w:t>ustrojena je Evidencija imovine koja sadrži podatke bitne za upravljanje i raspolaganje nogometnim igralištem</w:t>
            </w:r>
          </w:p>
          <w:p w14:paraId="51A6CCA7" w14:textId="77777777" w:rsidR="00944FB7" w:rsidRPr="00A90E18" w:rsidRDefault="00944FB7" w:rsidP="000776A6">
            <w:pPr>
              <w:numPr>
                <w:ilvl w:val="0"/>
                <w:numId w:val="28"/>
              </w:numPr>
              <w:tabs>
                <w:tab w:val="left" w:pos="327"/>
                <w:tab w:val="left" w:pos="4722"/>
              </w:tabs>
              <w:spacing w:after="0" w:line="240" w:lineRule="auto"/>
              <w:contextualSpacing/>
              <w:jc w:val="both"/>
              <w:rPr>
                <w:rFonts w:ascii="Cambria" w:eastAsia="Symbol" w:hAnsi="Cambria"/>
                <w:sz w:val="20"/>
                <w:szCs w:val="20"/>
              </w:rPr>
            </w:pPr>
            <w:r w:rsidRPr="00A90E18">
              <w:rPr>
                <w:rFonts w:ascii="Cambria" w:eastAsia="Symbol" w:hAnsi="Cambria"/>
                <w:sz w:val="20"/>
                <w:szCs w:val="20"/>
              </w:rPr>
              <w:t xml:space="preserve">podaci o nogometnom igralištu u analitičkim knjigovodstvenim evidencijama i Evidenciji imovine su usklađeni </w:t>
            </w:r>
          </w:p>
          <w:p w14:paraId="070616E3" w14:textId="77777777" w:rsidR="00944FB7" w:rsidRPr="00A90E18" w:rsidRDefault="00944FB7" w:rsidP="000776A6">
            <w:pPr>
              <w:numPr>
                <w:ilvl w:val="0"/>
                <w:numId w:val="28"/>
              </w:numPr>
              <w:tabs>
                <w:tab w:val="left" w:pos="327"/>
                <w:tab w:val="left" w:pos="4722"/>
              </w:tabs>
              <w:spacing w:after="0" w:line="240" w:lineRule="auto"/>
              <w:contextualSpacing/>
              <w:jc w:val="both"/>
              <w:rPr>
                <w:rFonts w:ascii="Cambria" w:eastAsia="Symbol" w:hAnsi="Cambria"/>
                <w:sz w:val="20"/>
                <w:szCs w:val="20"/>
              </w:rPr>
            </w:pPr>
            <w:r w:rsidRPr="00A90E18">
              <w:rPr>
                <w:rFonts w:ascii="Cambria" w:eastAsia="Symbol" w:hAnsi="Cambria"/>
                <w:sz w:val="20"/>
                <w:szCs w:val="20"/>
              </w:rPr>
              <w:t xml:space="preserve">u zemljišnim knjigama i katastru je upisano vlasništvo, odnosno posjed lokalne jedinice nad nogometnim igralištem </w:t>
            </w:r>
          </w:p>
        </w:tc>
      </w:tr>
      <w:tr w:rsidR="00944FB7" w:rsidRPr="00A90E18" w14:paraId="138D6164" w14:textId="77777777" w:rsidTr="000776A6">
        <w:trPr>
          <w:trHeight w:val="284"/>
          <w:jc w:val="center"/>
        </w:trPr>
        <w:tc>
          <w:tcPr>
            <w:tcW w:w="915" w:type="pct"/>
            <w:shd w:val="clear" w:color="auto" w:fill="DBE5F1" w:themeFill="accent1" w:themeFillTint="33"/>
            <w:vAlign w:val="center"/>
          </w:tcPr>
          <w:p w14:paraId="54C36275" w14:textId="77777777" w:rsidR="00944FB7" w:rsidRPr="00A90E18" w:rsidRDefault="00944FB7" w:rsidP="000776A6">
            <w:pPr>
              <w:spacing w:after="0" w:line="240" w:lineRule="auto"/>
              <w:jc w:val="center"/>
              <w:rPr>
                <w:rFonts w:ascii="Cambria" w:eastAsia="Times New Roman" w:hAnsi="Cambria"/>
                <w:b/>
                <w:color w:val="1F497D" w:themeColor="text2"/>
                <w:sz w:val="20"/>
                <w:szCs w:val="20"/>
              </w:rPr>
            </w:pPr>
            <w:r w:rsidRPr="00A90E18">
              <w:rPr>
                <w:rFonts w:ascii="Cambria" w:eastAsia="Times New Roman" w:hAnsi="Cambria"/>
                <w:b/>
                <w:color w:val="1F497D" w:themeColor="text2"/>
                <w:sz w:val="20"/>
                <w:szCs w:val="20"/>
              </w:rPr>
              <w:t xml:space="preserve">Normativno uređenje upravljanja i raspolaganja nogometnim </w:t>
            </w:r>
            <w:r w:rsidRPr="00A90E18">
              <w:rPr>
                <w:rFonts w:ascii="Cambria" w:eastAsia="Symbol" w:hAnsi="Cambria"/>
                <w:b/>
                <w:color w:val="1F497D" w:themeColor="text2"/>
                <w:sz w:val="20"/>
                <w:szCs w:val="20"/>
              </w:rPr>
              <w:t>igralištem</w:t>
            </w:r>
          </w:p>
        </w:tc>
        <w:tc>
          <w:tcPr>
            <w:tcW w:w="1204" w:type="pct"/>
            <w:vAlign w:val="center"/>
          </w:tcPr>
          <w:p w14:paraId="66A50183" w14:textId="77777777" w:rsidR="00944FB7" w:rsidRPr="00A90E18" w:rsidRDefault="00944FB7" w:rsidP="000776A6">
            <w:pPr>
              <w:spacing w:after="0" w:line="240" w:lineRule="auto"/>
              <w:jc w:val="center"/>
              <w:rPr>
                <w:rFonts w:ascii="Cambria" w:eastAsia="Arial" w:hAnsi="Cambria"/>
                <w:sz w:val="20"/>
                <w:szCs w:val="20"/>
              </w:rPr>
            </w:pPr>
            <w:r w:rsidRPr="00A90E18">
              <w:rPr>
                <w:rFonts w:ascii="Cambria" w:eastAsia="Arial" w:hAnsi="Cambria"/>
                <w:sz w:val="20"/>
                <w:szCs w:val="20"/>
              </w:rPr>
              <w:t>Jedinica lokalne samouprave će normativno urediti upravljanje i raspolaganje nogometnim igralištima,</w:t>
            </w:r>
          </w:p>
          <w:p w14:paraId="6337E4B7" w14:textId="77777777" w:rsidR="00944FB7" w:rsidRPr="00A90E18" w:rsidRDefault="00944FB7" w:rsidP="000776A6">
            <w:pPr>
              <w:tabs>
                <w:tab w:val="left" w:pos="0"/>
              </w:tabs>
              <w:spacing w:after="0" w:line="240" w:lineRule="auto"/>
              <w:jc w:val="center"/>
              <w:rPr>
                <w:rFonts w:ascii="Cambria" w:eastAsia="Symbol" w:hAnsi="Cambria"/>
                <w:sz w:val="20"/>
                <w:szCs w:val="20"/>
              </w:rPr>
            </w:pPr>
          </w:p>
        </w:tc>
        <w:tc>
          <w:tcPr>
            <w:tcW w:w="2881" w:type="pct"/>
            <w:vAlign w:val="center"/>
          </w:tcPr>
          <w:p w14:paraId="724E306C" w14:textId="77777777" w:rsidR="00944FB7" w:rsidRPr="00A90E18" w:rsidRDefault="00944FB7" w:rsidP="000776A6">
            <w:pPr>
              <w:numPr>
                <w:ilvl w:val="0"/>
                <w:numId w:val="29"/>
              </w:numPr>
              <w:tabs>
                <w:tab w:val="left" w:pos="0"/>
                <w:tab w:val="left" w:pos="327"/>
                <w:tab w:val="left" w:pos="4722"/>
              </w:tabs>
              <w:spacing w:after="0" w:line="240" w:lineRule="auto"/>
              <w:contextualSpacing/>
              <w:jc w:val="both"/>
              <w:rPr>
                <w:rFonts w:ascii="Cambria" w:eastAsia="Symbol" w:hAnsi="Cambria"/>
                <w:sz w:val="20"/>
                <w:szCs w:val="20"/>
              </w:rPr>
            </w:pPr>
            <w:r w:rsidRPr="00A90E18">
              <w:rPr>
                <w:rFonts w:ascii="Cambria" w:eastAsia="Symbol" w:hAnsi="Cambria"/>
                <w:sz w:val="20"/>
                <w:szCs w:val="20"/>
              </w:rPr>
              <w:t>utvrdit će se način upravljanja i raspolaganja te izvještavanja o upravljanju i raspolaganju nogometnim igralištem</w:t>
            </w:r>
          </w:p>
          <w:p w14:paraId="3CA4874F" w14:textId="77777777" w:rsidR="00944FB7" w:rsidRPr="00A90E18" w:rsidRDefault="00944FB7" w:rsidP="000776A6">
            <w:pPr>
              <w:numPr>
                <w:ilvl w:val="0"/>
                <w:numId w:val="29"/>
              </w:numPr>
              <w:tabs>
                <w:tab w:val="left" w:pos="0"/>
                <w:tab w:val="left" w:pos="327"/>
                <w:tab w:val="left" w:pos="4722"/>
              </w:tabs>
              <w:spacing w:after="0" w:line="240" w:lineRule="auto"/>
              <w:contextualSpacing/>
              <w:jc w:val="both"/>
              <w:rPr>
                <w:rFonts w:ascii="Cambria" w:eastAsia="Symbol" w:hAnsi="Cambria"/>
                <w:sz w:val="20"/>
                <w:szCs w:val="20"/>
              </w:rPr>
            </w:pPr>
            <w:r w:rsidRPr="00A90E18">
              <w:rPr>
                <w:rFonts w:ascii="Cambria" w:eastAsia="Symbol" w:hAnsi="Cambria"/>
                <w:sz w:val="20"/>
                <w:szCs w:val="20"/>
              </w:rPr>
              <w:t>primjenjivat će se utvrđeni način upravljanja i korištenja te izvještavanja o upravljanju i raspolaganju nogometnim igralištem</w:t>
            </w:r>
          </w:p>
          <w:p w14:paraId="0EE7C715" w14:textId="77777777" w:rsidR="00944FB7" w:rsidRPr="00A90E18" w:rsidRDefault="00944FB7" w:rsidP="000776A6">
            <w:pPr>
              <w:numPr>
                <w:ilvl w:val="0"/>
                <w:numId w:val="29"/>
              </w:numPr>
              <w:tabs>
                <w:tab w:val="left" w:pos="0"/>
                <w:tab w:val="left" w:pos="327"/>
                <w:tab w:val="left" w:pos="4722"/>
              </w:tabs>
              <w:spacing w:after="0" w:line="240" w:lineRule="auto"/>
              <w:contextualSpacing/>
              <w:jc w:val="both"/>
              <w:rPr>
                <w:rFonts w:ascii="Cambria" w:eastAsia="Symbol" w:hAnsi="Cambria"/>
                <w:sz w:val="20"/>
                <w:szCs w:val="20"/>
              </w:rPr>
            </w:pPr>
            <w:r w:rsidRPr="00A90E18">
              <w:rPr>
                <w:rFonts w:ascii="Cambria" w:eastAsia="Symbol" w:hAnsi="Cambria"/>
                <w:sz w:val="20"/>
                <w:szCs w:val="20"/>
              </w:rPr>
              <w:t xml:space="preserve">donijet će se godišnji plan upravljanja i raspolaganja nogometnim igralištem u sklopu sa godišnjem planom upravljanja imovinom jedinice lokalne samouprave </w:t>
            </w:r>
          </w:p>
          <w:p w14:paraId="6CCD1AE3" w14:textId="77777777" w:rsidR="00944FB7" w:rsidRPr="00A90E18" w:rsidRDefault="00944FB7" w:rsidP="000776A6">
            <w:pPr>
              <w:numPr>
                <w:ilvl w:val="0"/>
                <w:numId w:val="29"/>
              </w:numPr>
              <w:tabs>
                <w:tab w:val="left" w:pos="0"/>
                <w:tab w:val="left" w:pos="327"/>
                <w:tab w:val="left" w:pos="4722"/>
              </w:tabs>
              <w:spacing w:after="0" w:line="240" w:lineRule="auto"/>
              <w:contextualSpacing/>
              <w:jc w:val="both"/>
              <w:rPr>
                <w:rFonts w:ascii="Cambria" w:eastAsia="Symbol" w:hAnsi="Cambria"/>
                <w:sz w:val="20"/>
                <w:szCs w:val="20"/>
              </w:rPr>
            </w:pPr>
            <w:r w:rsidRPr="00A90E18">
              <w:rPr>
                <w:rFonts w:ascii="Cambria" w:eastAsia="Symbol" w:hAnsi="Cambria"/>
                <w:sz w:val="20"/>
                <w:szCs w:val="20"/>
              </w:rPr>
              <w:t>nogometno igralište je registrirano za domaća i međunarodna nogometna natjecanja</w:t>
            </w:r>
          </w:p>
        </w:tc>
      </w:tr>
      <w:tr w:rsidR="00944FB7" w:rsidRPr="00A90E18" w14:paraId="35C5DCF4" w14:textId="77777777" w:rsidTr="000776A6">
        <w:trPr>
          <w:trHeight w:val="284"/>
          <w:jc w:val="center"/>
        </w:trPr>
        <w:tc>
          <w:tcPr>
            <w:tcW w:w="915" w:type="pct"/>
            <w:shd w:val="clear" w:color="auto" w:fill="DBE5F1" w:themeFill="accent1" w:themeFillTint="33"/>
            <w:vAlign w:val="center"/>
          </w:tcPr>
          <w:p w14:paraId="31DDF499" w14:textId="77777777" w:rsidR="00944FB7" w:rsidRPr="00A90E18" w:rsidRDefault="00944FB7" w:rsidP="000776A6">
            <w:pPr>
              <w:tabs>
                <w:tab w:val="left" w:pos="366"/>
              </w:tabs>
              <w:spacing w:after="0" w:line="240" w:lineRule="auto"/>
              <w:jc w:val="center"/>
              <w:rPr>
                <w:rFonts w:ascii="Cambria" w:eastAsia="Symbol" w:hAnsi="Cambria"/>
                <w:b/>
                <w:color w:val="1F497D" w:themeColor="text2"/>
                <w:sz w:val="20"/>
                <w:szCs w:val="20"/>
              </w:rPr>
            </w:pPr>
            <w:r w:rsidRPr="00A90E18">
              <w:rPr>
                <w:rFonts w:ascii="Cambria" w:eastAsia="Symbol" w:hAnsi="Cambria"/>
                <w:b/>
                <w:color w:val="1F497D" w:themeColor="text2"/>
                <w:sz w:val="20"/>
                <w:szCs w:val="20"/>
              </w:rPr>
              <w:t>Upravljanje i raspolaganje nogometnim igralištem</w:t>
            </w:r>
          </w:p>
        </w:tc>
        <w:tc>
          <w:tcPr>
            <w:tcW w:w="1204" w:type="pct"/>
            <w:vAlign w:val="center"/>
          </w:tcPr>
          <w:p w14:paraId="2AFD5F0F" w14:textId="77777777" w:rsidR="00944FB7" w:rsidRPr="00A90E18" w:rsidRDefault="00944FB7" w:rsidP="000776A6">
            <w:pPr>
              <w:tabs>
                <w:tab w:val="left" w:pos="366"/>
              </w:tabs>
              <w:spacing w:after="0" w:line="240" w:lineRule="auto"/>
              <w:jc w:val="center"/>
              <w:rPr>
                <w:rFonts w:ascii="Cambria" w:eastAsia="Symbol" w:hAnsi="Cambria"/>
                <w:sz w:val="20"/>
                <w:szCs w:val="20"/>
              </w:rPr>
            </w:pPr>
            <w:r w:rsidRPr="00A90E18">
              <w:rPr>
                <w:rFonts w:ascii="Cambria" w:eastAsia="Arial" w:hAnsi="Cambria"/>
                <w:sz w:val="20"/>
                <w:szCs w:val="20"/>
              </w:rPr>
              <w:t xml:space="preserve">Nogometnim </w:t>
            </w:r>
            <w:r w:rsidRPr="00A90E18">
              <w:rPr>
                <w:rFonts w:ascii="Cambria" w:eastAsia="Symbol" w:hAnsi="Cambria"/>
                <w:sz w:val="20"/>
                <w:szCs w:val="20"/>
              </w:rPr>
              <w:t>igralištem</w:t>
            </w:r>
            <w:r w:rsidRPr="00A90E18">
              <w:rPr>
                <w:rFonts w:ascii="Cambria" w:eastAsia="Arial" w:hAnsi="Cambria"/>
                <w:sz w:val="20"/>
                <w:szCs w:val="20"/>
              </w:rPr>
              <w:t xml:space="preserve"> upravlja se i raspolaže pažnjom dobrog gospodara</w:t>
            </w:r>
          </w:p>
        </w:tc>
        <w:tc>
          <w:tcPr>
            <w:tcW w:w="2881" w:type="pct"/>
            <w:vAlign w:val="center"/>
          </w:tcPr>
          <w:p w14:paraId="5534953E" w14:textId="77777777" w:rsidR="00944FB7" w:rsidRPr="00A90E18" w:rsidRDefault="00944FB7" w:rsidP="000776A6">
            <w:pPr>
              <w:numPr>
                <w:ilvl w:val="0"/>
                <w:numId w:val="30"/>
              </w:numPr>
              <w:tabs>
                <w:tab w:val="left" w:pos="327"/>
                <w:tab w:val="left" w:pos="366"/>
                <w:tab w:val="left" w:pos="4722"/>
              </w:tabs>
              <w:spacing w:after="0" w:line="240" w:lineRule="auto"/>
              <w:contextualSpacing/>
              <w:jc w:val="both"/>
              <w:rPr>
                <w:rFonts w:ascii="Cambria" w:eastAsia="Times New Roman" w:hAnsi="Cambria"/>
                <w:sz w:val="20"/>
                <w:szCs w:val="20"/>
              </w:rPr>
            </w:pPr>
            <w:r w:rsidRPr="00A90E18">
              <w:rPr>
                <w:rFonts w:ascii="Cambria" w:eastAsia="Times New Roman" w:hAnsi="Cambria"/>
                <w:sz w:val="20"/>
                <w:szCs w:val="20"/>
              </w:rPr>
              <w:t xml:space="preserve">nogometno </w:t>
            </w:r>
            <w:r w:rsidRPr="00A90E18">
              <w:rPr>
                <w:rFonts w:ascii="Cambria" w:eastAsia="Symbol" w:hAnsi="Cambria"/>
                <w:sz w:val="20"/>
                <w:szCs w:val="20"/>
              </w:rPr>
              <w:t>igralištem</w:t>
            </w:r>
            <w:r w:rsidRPr="00A90E18">
              <w:rPr>
                <w:rFonts w:ascii="Cambria" w:eastAsia="Times New Roman" w:hAnsi="Cambria"/>
                <w:sz w:val="20"/>
                <w:szCs w:val="20"/>
              </w:rPr>
              <w:t xml:space="preserve"> privedeno je svrsi, odnosno koristi se za predviđenu namjenu </w:t>
            </w:r>
          </w:p>
          <w:p w14:paraId="5D4E60B6" w14:textId="77777777" w:rsidR="00944FB7" w:rsidRPr="00A90E18" w:rsidRDefault="00944FB7" w:rsidP="000776A6">
            <w:pPr>
              <w:numPr>
                <w:ilvl w:val="0"/>
                <w:numId w:val="30"/>
              </w:numPr>
              <w:tabs>
                <w:tab w:val="left" w:pos="327"/>
                <w:tab w:val="left" w:pos="366"/>
                <w:tab w:val="left" w:pos="4722"/>
              </w:tabs>
              <w:spacing w:after="0" w:line="240" w:lineRule="auto"/>
              <w:contextualSpacing/>
              <w:jc w:val="both"/>
              <w:rPr>
                <w:rFonts w:ascii="Cambria" w:eastAsia="Times New Roman" w:hAnsi="Cambria"/>
                <w:sz w:val="20"/>
                <w:szCs w:val="20"/>
              </w:rPr>
            </w:pPr>
            <w:r w:rsidRPr="00A90E18">
              <w:rPr>
                <w:rFonts w:ascii="Cambria" w:eastAsia="Times New Roman" w:hAnsi="Cambria"/>
                <w:sz w:val="20"/>
                <w:szCs w:val="20"/>
              </w:rPr>
              <w:t xml:space="preserve">lokalna jedinica ostvaruje prihode od korištenja nogometnog </w:t>
            </w:r>
            <w:r w:rsidRPr="00A90E18">
              <w:rPr>
                <w:rFonts w:ascii="Cambria" w:eastAsia="Symbol" w:hAnsi="Cambria"/>
                <w:sz w:val="20"/>
                <w:szCs w:val="20"/>
              </w:rPr>
              <w:t>igrališta</w:t>
            </w:r>
            <w:r w:rsidRPr="00A90E18">
              <w:rPr>
                <w:rFonts w:ascii="Cambria" w:eastAsia="Times New Roman" w:hAnsi="Cambria"/>
                <w:sz w:val="20"/>
                <w:szCs w:val="20"/>
              </w:rPr>
              <w:t xml:space="preserve"> (prodaja, zakup, najam, koncesija) </w:t>
            </w:r>
          </w:p>
          <w:p w14:paraId="22E10341" w14:textId="77777777" w:rsidR="00944FB7" w:rsidRPr="00A90E18" w:rsidRDefault="00944FB7" w:rsidP="000776A6">
            <w:pPr>
              <w:numPr>
                <w:ilvl w:val="0"/>
                <w:numId w:val="30"/>
              </w:numPr>
              <w:tabs>
                <w:tab w:val="left" w:pos="327"/>
                <w:tab w:val="left" w:pos="366"/>
                <w:tab w:val="left" w:pos="4722"/>
              </w:tabs>
              <w:spacing w:after="0" w:line="240" w:lineRule="auto"/>
              <w:contextualSpacing/>
              <w:jc w:val="both"/>
              <w:rPr>
                <w:rFonts w:ascii="Cambria" w:eastAsia="Times New Roman" w:hAnsi="Cambria"/>
                <w:sz w:val="20"/>
                <w:szCs w:val="20"/>
              </w:rPr>
            </w:pPr>
            <w:r w:rsidRPr="00A90E18">
              <w:rPr>
                <w:rFonts w:ascii="Cambria" w:eastAsia="Times New Roman" w:hAnsi="Cambria"/>
                <w:sz w:val="20"/>
                <w:szCs w:val="20"/>
              </w:rPr>
              <w:t xml:space="preserve">postupci prodaje i davanja u zakup, najam ili koncesiju provedeni su u skladu s propisima </w:t>
            </w:r>
          </w:p>
          <w:p w14:paraId="2D46A5FD" w14:textId="77777777" w:rsidR="00944FB7" w:rsidRPr="00A90E18" w:rsidRDefault="00944FB7" w:rsidP="000776A6">
            <w:pPr>
              <w:numPr>
                <w:ilvl w:val="0"/>
                <w:numId w:val="30"/>
              </w:numPr>
              <w:tabs>
                <w:tab w:val="left" w:pos="327"/>
                <w:tab w:val="left" w:pos="366"/>
                <w:tab w:val="left" w:pos="4722"/>
              </w:tabs>
              <w:spacing w:after="0" w:line="240" w:lineRule="auto"/>
              <w:contextualSpacing/>
              <w:jc w:val="both"/>
              <w:rPr>
                <w:rFonts w:ascii="Cambria" w:eastAsia="Times New Roman" w:hAnsi="Cambria"/>
                <w:sz w:val="20"/>
                <w:szCs w:val="20"/>
              </w:rPr>
            </w:pPr>
            <w:r w:rsidRPr="00A90E18">
              <w:rPr>
                <w:rFonts w:ascii="Cambria" w:eastAsia="Times New Roman" w:hAnsi="Cambria"/>
                <w:sz w:val="20"/>
                <w:szCs w:val="20"/>
              </w:rPr>
              <w:t xml:space="preserve">rashodi ostvareni po osnovi upravljanja i raspolaganja nogometnim </w:t>
            </w:r>
            <w:r w:rsidRPr="00A90E18">
              <w:rPr>
                <w:rFonts w:ascii="Cambria" w:eastAsia="Symbol" w:hAnsi="Cambria"/>
                <w:sz w:val="20"/>
                <w:szCs w:val="20"/>
              </w:rPr>
              <w:t>igralištem</w:t>
            </w:r>
            <w:r w:rsidRPr="00A90E18">
              <w:rPr>
                <w:rFonts w:ascii="Cambria" w:eastAsia="Times New Roman" w:hAnsi="Cambria"/>
                <w:sz w:val="20"/>
                <w:szCs w:val="20"/>
              </w:rPr>
              <w:t xml:space="preserve"> izvršeni su namjenski </w:t>
            </w:r>
          </w:p>
          <w:p w14:paraId="0A5A986E" w14:textId="77777777" w:rsidR="00944FB7" w:rsidRPr="00A90E18" w:rsidRDefault="00944FB7" w:rsidP="000776A6">
            <w:pPr>
              <w:numPr>
                <w:ilvl w:val="0"/>
                <w:numId w:val="30"/>
              </w:numPr>
              <w:tabs>
                <w:tab w:val="left" w:pos="327"/>
                <w:tab w:val="left" w:pos="366"/>
                <w:tab w:val="left" w:pos="4722"/>
              </w:tabs>
              <w:spacing w:after="0" w:line="240" w:lineRule="auto"/>
              <w:contextualSpacing/>
              <w:jc w:val="both"/>
              <w:rPr>
                <w:rFonts w:ascii="Cambria" w:eastAsia="Times New Roman" w:hAnsi="Cambria"/>
                <w:sz w:val="20"/>
                <w:szCs w:val="20"/>
              </w:rPr>
            </w:pPr>
            <w:r w:rsidRPr="00A90E18">
              <w:rPr>
                <w:rFonts w:ascii="Cambria" w:eastAsia="Times New Roman" w:hAnsi="Cambria"/>
                <w:sz w:val="20"/>
                <w:szCs w:val="20"/>
              </w:rPr>
              <w:t xml:space="preserve">vodi se ažurna evidencija o ostvarenim prihodima i rashodima po osnovi upravljanja i raspolaganja nogometnim </w:t>
            </w:r>
            <w:r w:rsidRPr="00A90E18">
              <w:rPr>
                <w:rFonts w:ascii="Cambria" w:eastAsia="Symbol" w:hAnsi="Cambria"/>
                <w:sz w:val="20"/>
                <w:szCs w:val="20"/>
              </w:rPr>
              <w:t>igralištem</w:t>
            </w:r>
          </w:p>
          <w:p w14:paraId="50966C4E" w14:textId="77777777" w:rsidR="00944FB7" w:rsidRPr="00A90E18" w:rsidRDefault="00944FB7" w:rsidP="000776A6">
            <w:pPr>
              <w:numPr>
                <w:ilvl w:val="0"/>
                <w:numId w:val="30"/>
              </w:numPr>
              <w:tabs>
                <w:tab w:val="left" w:pos="327"/>
                <w:tab w:val="left" w:pos="366"/>
                <w:tab w:val="left" w:pos="4722"/>
              </w:tabs>
              <w:spacing w:after="0" w:line="240" w:lineRule="auto"/>
              <w:contextualSpacing/>
              <w:jc w:val="both"/>
              <w:rPr>
                <w:rFonts w:ascii="Cambria" w:eastAsia="Times New Roman" w:hAnsi="Cambria"/>
                <w:sz w:val="20"/>
                <w:szCs w:val="20"/>
              </w:rPr>
            </w:pPr>
            <w:r w:rsidRPr="00A90E18">
              <w:rPr>
                <w:rFonts w:ascii="Cambria" w:eastAsia="Times New Roman" w:hAnsi="Cambria"/>
                <w:sz w:val="20"/>
                <w:szCs w:val="20"/>
              </w:rPr>
              <w:t xml:space="preserve">analiziraju se i vrednuju učinci upravljanja i raspolaganja nogometnim </w:t>
            </w:r>
            <w:r w:rsidRPr="00A90E18">
              <w:rPr>
                <w:rFonts w:ascii="Cambria" w:eastAsia="Symbol" w:hAnsi="Cambria"/>
                <w:sz w:val="20"/>
                <w:szCs w:val="20"/>
              </w:rPr>
              <w:t>igralištem</w:t>
            </w:r>
            <w:r w:rsidRPr="00A90E18">
              <w:rPr>
                <w:rFonts w:ascii="Cambria" w:eastAsia="Times New Roman" w:hAnsi="Cambria"/>
                <w:sz w:val="20"/>
                <w:szCs w:val="20"/>
              </w:rPr>
              <w:t xml:space="preserve"> te se poduzimaju mjere i aktivnosti s ciljem povećanja pozitivnih i smanjenja negativnih učinaka</w:t>
            </w:r>
          </w:p>
        </w:tc>
      </w:tr>
      <w:tr w:rsidR="00944FB7" w:rsidRPr="00944FB7" w14:paraId="7F756484" w14:textId="77777777" w:rsidTr="000776A6">
        <w:trPr>
          <w:trHeight w:val="284"/>
          <w:jc w:val="center"/>
        </w:trPr>
        <w:tc>
          <w:tcPr>
            <w:tcW w:w="915" w:type="pct"/>
            <w:shd w:val="clear" w:color="auto" w:fill="DBE5F1" w:themeFill="accent1" w:themeFillTint="33"/>
            <w:vAlign w:val="center"/>
          </w:tcPr>
          <w:p w14:paraId="02BA56B5" w14:textId="77777777" w:rsidR="00944FB7" w:rsidRPr="00A90E18" w:rsidRDefault="00944FB7" w:rsidP="000776A6">
            <w:pPr>
              <w:tabs>
                <w:tab w:val="left" w:pos="366"/>
              </w:tabs>
              <w:spacing w:after="0" w:line="240" w:lineRule="auto"/>
              <w:jc w:val="center"/>
              <w:rPr>
                <w:rFonts w:ascii="Cambria" w:eastAsia="Times New Roman" w:hAnsi="Cambria"/>
                <w:b/>
                <w:color w:val="1F497D" w:themeColor="text2"/>
                <w:sz w:val="20"/>
                <w:szCs w:val="20"/>
              </w:rPr>
            </w:pPr>
            <w:r w:rsidRPr="00A90E18">
              <w:rPr>
                <w:rFonts w:ascii="Cambria" w:eastAsia="Times New Roman" w:hAnsi="Cambria"/>
                <w:b/>
                <w:color w:val="1F497D" w:themeColor="text2"/>
                <w:sz w:val="20"/>
                <w:szCs w:val="20"/>
              </w:rPr>
              <w:t xml:space="preserve">Nadzor nad upravljanjem i </w:t>
            </w:r>
            <w:r w:rsidRPr="00A90E18">
              <w:rPr>
                <w:rFonts w:ascii="Cambria" w:eastAsia="Times New Roman" w:hAnsi="Cambria"/>
                <w:b/>
                <w:color w:val="1F497D" w:themeColor="text2"/>
                <w:sz w:val="20"/>
                <w:szCs w:val="20"/>
              </w:rPr>
              <w:lastRenderedPageBreak/>
              <w:t xml:space="preserve">raspolaganjem nogometnim </w:t>
            </w:r>
            <w:r w:rsidRPr="00A90E18">
              <w:rPr>
                <w:rFonts w:ascii="Cambria" w:eastAsia="Symbol" w:hAnsi="Cambria"/>
                <w:b/>
                <w:color w:val="1F497D" w:themeColor="text2"/>
                <w:sz w:val="20"/>
                <w:szCs w:val="20"/>
              </w:rPr>
              <w:t>igralištem</w:t>
            </w:r>
          </w:p>
        </w:tc>
        <w:tc>
          <w:tcPr>
            <w:tcW w:w="1204" w:type="pct"/>
            <w:vAlign w:val="center"/>
          </w:tcPr>
          <w:p w14:paraId="419D1DF8" w14:textId="77777777" w:rsidR="00944FB7" w:rsidRPr="00A90E18" w:rsidRDefault="00944FB7" w:rsidP="000776A6">
            <w:pPr>
              <w:tabs>
                <w:tab w:val="left" w:pos="720"/>
              </w:tabs>
              <w:spacing w:after="0" w:line="240" w:lineRule="auto"/>
              <w:jc w:val="center"/>
              <w:rPr>
                <w:rFonts w:ascii="Cambria" w:eastAsia="Times New Roman" w:hAnsi="Cambria"/>
                <w:sz w:val="20"/>
                <w:szCs w:val="20"/>
              </w:rPr>
            </w:pPr>
            <w:r w:rsidRPr="00A90E18">
              <w:rPr>
                <w:rFonts w:ascii="Cambria" w:eastAsia="Arial" w:hAnsi="Cambria"/>
                <w:sz w:val="20"/>
                <w:szCs w:val="20"/>
              </w:rPr>
              <w:lastRenderedPageBreak/>
              <w:t xml:space="preserve">Uspostaviti učinkovit sustav unutarnjih </w:t>
            </w:r>
            <w:r w:rsidRPr="00A90E18">
              <w:rPr>
                <w:rFonts w:ascii="Cambria" w:eastAsia="Arial" w:hAnsi="Cambria"/>
                <w:sz w:val="20"/>
                <w:szCs w:val="20"/>
              </w:rPr>
              <w:lastRenderedPageBreak/>
              <w:t xml:space="preserve">kontrola u svrhu praćenja upravljanja i raspolaganja nogometnim </w:t>
            </w:r>
            <w:r w:rsidRPr="00A90E18">
              <w:rPr>
                <w:rFonts w:ascii="Cambria" w:eastAsia="Symbol" w:hAnsi="Cambria"/>
                <w:sz w:val="20"/>
                <w:szCs w:val="20"/>
              </w:rPr>
              <w:t>igralištem</w:t>
            </w:r>
          </w:p>
        </w:tc>
        <w:tc>
          <w:tcPr>
            <w:tcW w:w="2881" w:type="pct"/>
          </w:tcPr>
          <w:p w14:paraId="4393801F" w14:textId="77777777" w:rsidR="00944FB7" w:rsidRPr="00A90E18" w:rsidRDefault="00944FB7" w:rsidP="000776A6">
            <w:pPr>
              <w:numPr>
                <w:ilvl w:val="0"/>
                <w:numId w:val="31"/>
              </w:numPr>
              <w:tabs>
                <w:tab w:val="left" w:pos="327"/>
                <w:tab w:val="left" w:pos="366"/>
                <w:tab w:val="left" w:pos="4722"/>
              </w:tabs>
              <w:spacing w:after="0" w:line="240" w:lineRule="auto"/>
              <w:contextualSpacing/>
              <w:jc w:val="both"/>
              <w:rPr>
                <w:rFonts w:ascii="Cambria" w:eastAsia="Times New Roman" w:hAnsi="Cambria"/>
                <w:sz w:val="20"/>
                <w:szCs w:val="20"/>
              </w:rPr>
            </w:pPr>
            <w:r w:rsidRPr="00A90E18">
              <w:rPr>
                <w:rFonts w:ascii="Cambria" w:eastAsia="Times New Roman" w:hAnsi="Cambria"/>
                <w:sz w:val="20"/>
                <w:szCs w:val="20"/>
              </w:rPr>
              <w:lastRenderedPageBreak/>
              <w:t xml:space="preserve">propisat će se ovlasti i odgovornosti u vezi s upravljanjem i raspolaganjem nogometnim </w:t>
            </w:r>
            <w:r w:rsidRPr="00A90E18">
              <w:rPr>
                <w:rFonts w:ascii="Cambria" w:eastAsia="Symbol" w:hAnsi="Cambria"/>
                <w:sz w:val="20"/>
                <w:szCs w:val="20"/>
              </w:rPr>
              <w:t>igralištem</w:t>
            </w:r>
          </w:p>
          <w:p w14:paraId="0CA70B9E" w14:textId="77777777" w:rsidR="00944FB7" w:rsidRPr="00A90E18" w:rsidRDefault="00944FB7" w:rsidP="000776A6">
            <w:pPr>
              <w:numPr>
                <w:ilvl w:val="0"/>
                <w:numId w:val="31"/>
              </w:numPr>
              <w:tabs>
                <w:tab w:val="left" w:pos="327"/>
                <w:tab w:val="left" w:pos="366"/>
                <w:tab w:val="left" w:pos="4722"/>
              </w:tabs>
              <w:spacing w:after="0" w:line="240" w:lineRule="auto"/>
              <w:contextualSpacing/>
              <w:jc w:val="both"/>
              <w:rPr>
                <w:rFonts w:ascii="Cambria" w:eastAsia="Times New Roman" w:hAnsi="Cambria"/>
                <w:sz w:val="20"/>
                <w:szCs w:val="20"/>
              </w:rPr>
            </w:pPr>
            <w:r w:rsidRPr="00A90E18">
              <w:rPr>
                <w:rFonts w:ascii="Cambria" w:eastAsia="Times New Roman" w:hAnsi="Cambria"/>
                <w:sz w:val="20"/>
                <w:szCs w:val="20"/>
              </w:rPr>
              <w:lastRenderedPageBreak/>
              <w:t xml:space="preserve">uredit će se načini postupanja, odnosno donijet će se procedure u vezi s prodajom, davanjem u zakup ili najam i drugim oblicima upravljanja i raspolaganja nogometnim </w:t>
            </w:r>
            <w:r w:rsidRPr="00A90E18">
              <w:rPr>
                <w:rFonts w:ascii="Cambria" w:eastAsia="Symbol" w:hAnsi="Cambria"/>
                <w:sz w:val="20"/>
                <w:szCs w:val="20"/>
              </w:rPr>
              <w:t>igralištem</w:t>
            </w:r>
            <w:r w:rsidRPr="00A90E18">
              <w:rPr>
                <w:rFonts w:ascii="Cambria" w:eastAsia="Times New Roman" w:hAnsi="Cambria"/>
                <w:sz w:val="20"/>
                <w:szCs w:val="20"/>
              </w:rPr>
              <w:t xml:space="preserve">, od donošenja odluka do evidentiranja u poslovnim knjigama i vrednovanja ostvarenih učinaka </w:t>
            </w:r>
          </w:p>
        </w:tc>
      </w:tr>
    </w:tbl>
    <w:p w14:paraId="320E468A" w14:textId="68B4F8BE" w:rsidR="00944FB7" w:rsidRDefault="00944FB7" w:rsidP="00944FB7">
      <w:pPr>
        <w:pStyle w:val="t-9-8"/>
        <w:spacing w:before="0" w:beforeAutospacing="0" w:after="0" w:afterAutospacing="0" w:line="276" w:lineRule="auto"/>
        <w:jc w:val="both"/>
        <w:rPr>
          <w:rFonts w:ascii="Cambria" w:hAnsi="Cambria"/>
          <w:b/>
        </w:rPr>
        <w:sectPr w:rsidR="00944FB7" w:rsidSect="004E3F09">
          <w:pgSz w:w="11906" w:h="16838"/>
          <w:pgMar w:top="1134" w:right="1418" w:bottom="1134" w:left="1418" w:header="709" w:footer="709" w:gutter="0"/>
          <w:cols w:space="708"/>
          <w:titlePg/>
          <w:docGrid w:linePitch="360"/>
        </w:sectPr>
      </w:pPr>
    </w:p>
    <w:p w14:paraId="7225E82A" w14:textId="56C41A2B" w:rsidR="00FA1804" w:rsidRPr="00163058" w:rsidRDefault="00163058" w:rsidP="00163058">
      <w:pPr>
        <w:keepNext/>
        <w:keepLines/>
        <w:spacing w:before="200" w:after="0"/>
        <w:ind w:firstLine="567"/>
        <w:jc w:val="both"/>
        <w:outlineLvl w:val="1"/>
        <w:rPr>
          <w:rFonts w:asciiTheme="majorHAnsi" w:eastAsiaTheme="majorEastAsia" w:hAnsiTheme="majorHAnsi" w:cstheme="majorBidi"/>
          <w:b/>
          <w:bCs/>
          <w:sz w:val="24"/>
          <w:szCs w:val="24"/>
        </w:rPr>
      </w:pPr>
      <w:bookmarkStart w:id="147" w:name="_Toc65624314"/>
      <w:r w:rsidRPr="00944FB7">
        <w:rPr>
          <w:rFonts w:ascii="Cambria" w:eastAsiaTheme="majorEastAsia" w:hAnsi="Cambria" w:cstheme="majorBidi"/>
          <w:b/>
          <w:bCs/>
          <w:sz w:val="24"/>
          <w:szCs w:val="24"/>
        </w:rPr>
        <w:lastRenderedPageBreak/>
        <w:t xml:space="preserve">1.5. Godišnji plan </w:t>
      </w:r>
      <w:r w:rsidRPr="00163058">
        <w:rPr>
          <w:rFonts w:ascii="Cambria" w:hAnsi="Cambria"/>
          <w:b/>
          <w:sz w:val="24"/>
          <w:szCs w:val="24"/>
        </w:rPr>
        <w:t>prodaje nekretnina u vlasništvu Grada Paga</w:t>
      </w:r>
      <w:bookmarkEnd w:id="147"/>
    </w:p>
    <w:p w14:paraId="334891E3" w14:textId="77777777" w:rsidR="00FA1804" w:rsidRPr="004D2717" w:rsidRDefault="00FA1804" w:rsidP="00FA1804">
      <w:pPr>
        <w:pStyle w:val="t-9-8"/>
        <w:spacing w:before="0" w:beforeAutospacing="0" w:after="0" w:afterAutospacing="0" w:line="276" w:lineRule="auto"/>
        <w:jc w:val="both"/>
        <w:rPr>
          <w:rFonts w:ascii="Cambria" w:hAnsi="Cambria"/>
        </w:rPr>
      </w:pPr>
    </w:p>
    <w:p w14:paraId="02118A69" w14:textId="77777777" w:rsidR="00FA1804" w:rsidRPr="00F34983" w:rsidRDefault="00FA1804" w:rsidP="00FA1804">
      <w:pPr>
        <w:ind w:firstLine="567"/>
        <w:jc w:val="both"/>
        <w:rPr>
          <w:rFonts w:ascii="Cambria" w:eastAsia="Times New Roman" w:hAnsi="Cambria"/>
          <w:sz w:val="24"/>
          <w:szCs w:val="24"/>
        </w:rPr>
      </w:pPr>
      <w:r w:rsidRPr="004D2717">
        <w:rPr>
          <w:rFonts w:ascii="Cambria" w:eastAsia="Times New Roman" w:hAnsi="Cambria"/>
          <w:sz w:val="24"/>
          <w:szCs w:val="24"/>
        </w:rPr>
        <w:t xml:space="preserve">Jedan od ciljeva u Strategiji je da Grad </w:t>
      </w:r>
      <w:r w:rsidR="005B3E12" w:rsidRPr="004D2717">
        <w:rPr>
          <w:rFonts w:ascii="Cambria" w:eastAsia="Times New Roman" w:hAnsi="Cambria"/>
          <w:sz w:val="24"/>
          <w:szCs w:val="24"/>
        </w:rPr>
        <w:t>Pag</w:t>
      </w:r>
      <w:r w:rsidRPr="004D2717">
        <w:rPr>
          <w:rFonts w:ascii="Cambria" w:eastAsia="Times New Roman" w:hAnsi="Cambria"/>
          <w:sz w:val="24"/>
          <w:szCs w:val="24"/>
        </w:rPr>
        <w:t xml:space="preserve"> mora na racionalan i učinkovit način upravljati svojim nekretninama na način da one nekretnine koje su potrebne Gradu </w:t>
      </w:r>
      <w:r w:rsidR="005B3E12" w:rsidRPr="004D2717">
        <w:rPr>
          <w:rFonts w:ascii="Cambria" w:eastAsia="Times New Roman" w:hAnsi="Cambria"/>
          <w:sz w:val="24"/>
          <w:szCs w:val="24"/>
        </w:rPr>
        <w:t>Pag</w:t>
      </w:r>
      <w:r w:rsidRPr="004D2717">
        <w:rPr>
          <w:rFonts w:ascii="Cambria" w:eastAsia="Times New Roman" w:hAnsi="Cambria"/>
          <w:sz w:val="24"/>
          <w:szCs w:val="24"/>
        </w:rPr>
        <w:t xml:space="preserve">u budu stavljene u funkciju koja će služiti njegovu racionalnijem i učinkovitijem funkcioniranju. Sve druge nekretnine moraju biti ponuđene na tržištu bilo u formi </w:t>
      </w:r>
      <w:r w:rsidRPr="00F34983">
        <w:rPr>
          <w:rFonts w:ascii="Cambria" w:eastAsia="Times New Roman" w:hAnsi="Cambria"/>
          <w:sz w:val="24"/>
          <w:szCs w:val="24"/>
        </w:rPr>
        <w:t xml:space="preserve">najma, odnosno zakupa, bilo u formi njihove prodaje javnim natječajem. </w:t>
      </w:r>
    </w:p>
    <w:p w14:paraId="75F7828F" w14:textId="2B79F909" w:rsidR="00FA1804" w:rsidRPr="00907E32" w:rsidRDefault="00E1481D" w:rsidP="00FA1804">
      <w:pPr>
        <w:pStyle w:val="Opisslike"/>
        <w:spacing w:after="0"/>
        <w:rPr>
          <w:rFonts w:ascii="Cambria" w:hAnsi="Cambria"/>
          <w:b w:val="0"/>
          <w:i/>
          <w:szCs w:val="22"/>
        </w:rPr>
      </w:pPr>
      <w:bookmarkStart w:id="148" w:name="_Toc24015819"/>
      <w:bookmarkStart w:id="149" w:name="_Toc26738523"/>
      <w:bookmarkStart w:id="150" w:name="_Toc65624343"/>
      <w:r w:rsidRPr="00F34983">
        <w:rPr>
          <w:rFonts w:ascii="Cambria" w:hAnsi="Cambria"/>
          <w:b w:val="0"/>
          <w:i/>
          <w:szCs w:val="22"/>
        </w:rPr>
        <w:t xml:space="preserve">Tablica </w:t>
      </w:r>
      <w:r w:rsidR="00CF1086" w:rsidRPr="00F34983">
        <w:rPr>
          <w:rFonts w:ascii="Cambria" w:hAnsi="Cambria"/>
          <w:b w:val="0"/>
          <w:i/>
          <w:szCs w:val="22"/>
        </w:rPr>
        <w:fldChar w:fldCharType="begin"/>
      </w:r>
      <w:r w:rsidRPr="00F34983">
        <w:rPr>
          <w:rFonts w:ascii="Cambria" w:hAnsi="Cambria"/>
          <w:b w:val="0"/>
          <w:i/>
          <w:szCs w:val="22"/>
        </w:rPr>
        <w:instrText xml:space="preserve"> SEQ Tablica \* ARABIC </w:instrText>
      </w:r>
      <w:r w:rsidR="00CF1086" w:rsidRPr="00F34983">
        <w:rPr>
          <w:rFonts w:ascii="Cambria" w:hAnsi="Cambria"/>
          <w:b w:val="0"/>
          <w:i/>
          <w:szCs w:val="22"/>
        </w:rPr>
        <w:fldChar w:fldCharType="separate"/>
      </w:r>
      <w:r w:rsidR="00323557" w:rsidRPr="00F34983">
        <w:rPr>
          <w:rFonts w:ascii="Cambria" w:hAnsi="Cambria"/>
          <w:b w:val="0"/>
          <w:i/>
          <w:noProof/>
          <w:szCs w:val="22"/>
        </w:rPr>
        <w:t>8</w:t>
      </w:r>
      <w:r w:rsidR="00CF1086" w:rsidRPr="00F34983">
        <w:rPr>
          <w:rFonts w:ascii="Cambria" w:hAnsi="Cambria"/>
          <w:b w:val="0"/>
          <w:i/>
          <w:szCs w:val="22"/>
        </w:rPr>
        <w:fldChar w:fldCharType="end"/>
      </w:r>
      <w:r w:rsidRPr="00F34983">
        <w:rPr>
          <w:rFonts w:ascii="Cambria" w:hAnsi="Cambria"/>
          <w:b w:val="0"/>
          <w:i/>
          <w:szCs w:val="22"/>
        </w:rPr>
        <w:t xml:space="preserve">. </w:t>
      </w:r>
      <w:r w:rsidR="00FA1804" w:rsidRPr="00F34983">
        <w:rPr>
          <w:rFonts w:ascii="Cambria" w:hAnsi="Cambria"/>
          <w:b w:val="0"/>
          <w:i/>
          <w:szCs w:val="22"/>
        </w:rPr>
        <w:t xml:space="preserve">Podaci o nekretninama u vlasništvu Grada </w:t>
      </w:r>
      <w:r w:rsidR="005B3E12" w:rsidRPr="00F34983">
        <w:rPr>
          <w:rFonts w:ascii="Cambria" w:hAnsi="Cambria"/>
          <w:b w:val="0"/>
          <w:i/>
          <w:szCs w:val="22"/>
        </w:rPr>
        <w:t>Pag</w:t>
      </w:r>
      <w:r w:rsidR="00FA1804" w:rsidRPr="00F34983">
        <w:rPr>
          <w:rFonts w:ascii="Cambria" w:hAnsi="Cambria"/>
          <w:b w:val="0"/>
          <w:i/>
          <w:szCs w:val="22"/>
        </w:rPr>
        <w:t>a namijenjene prodaji tijekom 202</w:t>
      </w:r>
      <w:r w:rsidR="004C4620" w:rsidRPr="00F34983">
        <w:rPr>
          <w:rFonts w:ascii="Cambria" w:hAnsi="Cambria"/>
          <w:b w:val="0"/>
          <w:i/>
          <w:szCs w:val="22"/>
        </w:rPr>
        <w:t>1</w:t>
      </w:r>
      <w:r w:rsidR="00FA1804" w:rsidRPr="00F34983">
        <w:rPr>
          <w:rFonts w:ascii="Cambria" w:hAnsi="Cambria"/>
          <w:b w:val="0"/>
          <w:i/>
          <w:szCs w:val="22"/>
        </w:rPr>
        <w:t>. godine</w:t>
      </w:r>
      <w:bookmarkEnd w:id="148"/>
      <w:bookmarkEnd w:id="149"/>
      <w:bookmarkEnd w:id="150"/>
    </w:p>
    <w:tbl>
      <w:tblPr>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491"/>
        <w:gridCol w:w="1935"/>
        <w:gridCol w:w="1658"/>
        <w:gridCol w:w="3976"/>
      </w:tblGrid>
      <w:tr w:rsidR="00FA1804" w:rsidRPr="00907E32" w14:paraId="671038B1" w14:textId="77777777" w:rsidTr="00081770">
        <w:trPr>
          <w:trHeight w:val="284"/>
          <w:jc w:val="center"/>
        </w:trPr>
        <w:tc>
          <w:tcPr>
            <w:tcW w:w="5000" w:type="pct"/>
            <w:gridSpan w:val="4"/>
            <w:shd w:val="clear" w:color="auto" w:fill="DBE5F1" w:themeFill="accent1" w:themeFillTint="33"/>
            <w:vAlign w:val="center"/>
            <w:hideMark/>
          </w:tcPr>
          <w:p w14:paraId="33588C6E" w14:textId="77777777" w:rsidR="00FA1804" w:rsidRPr="00907E32" w:rsidRDefault="00FA1804" w:rsidP="00FF6EC6">
            <w:pPr>
              <w:spacing w:after="0"/>
              <w:jc w:val="center"/>
              <w:rPr>
                <w:rFonts w:ascii="Cambria" w:eastAsia="Times New Roman" w:hAnsi="Cambria"/>
                <w:b/>
                <w:bCs/>
                <w:color w:val="1F497D" w:themeColor="text2"/>
                <w:sz w:val="20"/>
                <w:szCs w:val="20"/>
              </w:rPr>
            </w:pPr>
            <w:r w:rsidRPr="00907E32">
              <w:rPr>
                <w:rFonts w:ascii="Cambria" w:eastAsia="Times New Roman" w:hAnsi="Cambria"/>
                <w:b/>
                <w:bCs/>
                <w:color w:val="1F497D" w:themeColor="text2"/>
                <w:sz w:val="20"/>
                <w:szCs w:val="20"/>
              </w:rPr>
              <w:t>Popis nekretnina koje su za prodaju</w:t>
            </w:r>
          </w:p>
        </w:tc>
      </w:tr>
      <w:tr w:rsidR="00FA1804" w:rsidRPr="00907E32" w14:paraId="05491C8A" w14:textId="77777777" w:rsidTr="00081770">
        <w:trPr>
          <w:trHeight w:val="284"/>
          <w:jc w:val="center"/>
        </w:trPr>
        <w:tc>
          <w:tcPr>
            <w:tcW w:w="823" w:type="pct"/>
            <w:shd w:val="clear" w:color="auto" w:fill="DBE5F1" w:themeFill="accent1" w:themeFillTint="33"/>
            <w:vAlign w:val="center"/>
            <w:hideMark/>
          </w:tcPr>
          <w:p w14:paraId="745BCB3E" w14:textId="77777777" w:rsidR="00FA1804" w:rsidRPr="00907E32" w:rsidRDefault="00FA1804" w:rsidP="00FF6EC6">
            <w:pPr>
              <w:spacing w:after="0"/>
              <w:jc w:val="center"/>
              <w:rPr>
                <w:rFonts w:ascii="Cambria" w:eastAsia="Times New Roman" w:hAnsi="Cambria"/>
                <w:b/>
                <w:bCs/>
                <w:color w:val="1F497D" w:themeColor="text2"/>
                <w:sz w:val="20"/>
                <w:szCs w:val="20"/>
              </w:rPr>
            </w:pPr>
            <w:r w:rsidRPr="00907E32">
              <w:rPr>
                <w:rFonts w:ascii="Cambria" w:eastAsia="Times New Roman" w:hAnsi="Cambria"/>
                <w:b/>
                <w:bCs/>
                <w:color w:val="1F497D" w:themeColor="text2"/>
                <w:sz w:val="20"/>
                <w:szCs w:val="20"/>
              </w:rPr>
              <w:t>Br. čestice</w:t>
            </w:r>
          </w:p>
        </w:tc>
        <w:tc>
          <w:tcPr>
            <w:tcW w:w="1068" w:type="pct"/>
            <w:shd w:val="clear" w:color="auto" w:fill="DBE5F1" w:themeFill="accent1" w:themeFillTint="33"/>
            <w:vAlign w:val="center"/>
            <w:hideMark/>
          </w:tcPr>
          <w:p w14:paraId="00910DC7" w14:textId="77777777" w:rsidR="00FA1804" w:rsidRPr="00907E32" w:rsidRDefault="00FA1804" w:rsidP="00FF6EC6">
            <w:pPr>
              <w:spacing w:after="0"/>
              <w:jc w:val="center"/>
              <w:rPr>
                <w:rFonts w:ascii="Cambria" w:eastAsia="Times New Roman" w:hAnsi="Cambria"/>
                <w:b/>
                <w:bCs/>
                <w:color w:val="1F497D" w:themeColor="text2"/>
                <w:sz w:val="20"/>
                <w:szCs w:val="20"/>
              </w:rPr>
            </w:pPr>
            <w:r w:rsidRPr="00907E32">
              <w:rPr>
                <w:rFonts w:ascii="Cambria" w:eastAsia="Times New Roman" w:hAnsi="Cambria"/>
                <w:b/>
                <w:bCs/>
                <w:color w:val="1F497D" w:themeColor="text2"/>
                <w:sz w:val="20"/>
                <w:szCs w:val="20"/>
              </w:rPr>
              <w:t>K.o.</w:t>
            </w:r>
          </w:p>
        </w:tc>
        <w:tc>
          <w:tcPr>
            <w:tcW w:w="915" w:type="pct"/>
            <w:shd w:val="clear" w:color="auto" w:fill="DBE5F1" w:themeFill="accent1" w:themeFillTint="33"/>
            <w:vAlign w:val="center"/>
          </w:tcPr>
          <w:p w14:paraId="57CA2F55" w14:textId="77777777" w:rsidR="00FA1804" w:rsidRPr="00907E32" w:rsidRDefault="00FA1804" w:rsidP="00FF6EC6">
            <w:pPr>
              <w:spacing w:after="0"/>
              <w:jc w:val="center"/>
              <w:rPr>
                <w:rFonts w:ascii="Cambria" w:eastAsia="Times New Roman" w:hAnsi="Cambria"/>
                <w:b/>
                <w:bCs/>
                <w:color w:val="1F497D" w:themeColor="text2"/>
                <w:sz w:val="20"/>
                <w:szCs w:val="20"/>
              </w:rPr>
            </w:pPr>
            <w:r w:rsidRPr="00907E32">
              <w:rPr>
                <w:rFonts w:ascii="Cambria" w:eastAsia="Times New Roman" w:hAnsi="Cambria"/>
                <w:b/>
                <w:bCs/>
                <w:color w:val="1F497D" w:themeColor="text2"/>
                <w:sz w:val="20"/>
                <w:szCs w:val="20"/>
              </w:rPr>
              <w:t>Površina u m²</w:t>
            </w:r>
          </w:p>
        </w:tc>
        <w:tc>
          <w:tcPr>
            <w:tcW w:w="2194" w:type="pct"/>
            <w:shd w:val="clear" w:color="auto" w:fill="DBE5F1" w:themeFill="accent1" w:themeFillTint="33"/>
            <w:vAlign w:val="center"/>
            <w:hideMark/>
          </w:tcPr>
          <w:p w14:paraId="0286B7E2" w14:textId="77777777" w:rsidR="00FA1804" w:rsidRPr="00907E32" w:rsidRDefault="00FA1804" w:rsidP="00FF6EC6">
            <w:pPr>
              <w:spacing w:after="0"/>
              <w:jc w:val="center"/>
              <w:rPr>
                <w:rFonts w:ascii="Cambria" w:eastAsia="Times New Roman" w:hAnsi="Cambria"/>
                <w:b/>
                <w:bCs/>
                <w:color w:val="1F497D" w:themeColor="text2"/>
                <w:sz w:val="20"/>
                <w:szCs w:val="20"/>
              </w:rPr>
            </w:pPr>
            <w:r w:rsidRPr="00907E32">
              <w:rPr>
                <w:rFonts w:ascii="Cambria" w:eastAsia="Times New Roman" w:hAnsi="Cambria"/>
                <w:b/>
                <w:bCs/>
                <w:color w:val="1F497D" w:themeColor="text2"/>
                <w:sz w:val="20"/>
                <w:szCs w:val="20"/>
              </w:rPr>
              <w:t>Kultura</w:t>
            </w:r>
          </w:p>
        </w:tc>
      </w:tr>
      <w:tr w:rsidR="00B22FEE" w:rsidRPr="00907E32" w14:paraId="2082EE70" w14:textId="77777777" w:rsidTr="00081770">
        <w:trPr>
          <w:trHeight w:val="284"/>
          <w:jc w:val="center"/>
        </w:trPr>
        <w:tc>
          <w:tcPr>
            <w:tcW w:w="823" w:type="pct"/>
            <w:shd w:val="clear" w:color="auto" w:fill="auto"/>
            <w:vAlign w:val="center"/>
          </w:tcPr>
          <w:p w14:paraId="2701042F" w14:textId="77777777" w:rsidR="00B22FEE" w:rsidRPr="00E61BB3" w:rsidRDefault="00B17857" w:rsidP="00FF6EC6">
            <w:pPr>
              <w:spacing w:after="0"/>
              <w:jc w:val="center"/>
              <w:rPr>
                <w:rFonts w:ascii="Cambria" w:eastAsia="Times New Roman" w:hAnsi="Cambria"/>
                <w:bCs/>
                <w:sz w:val="20"/>
                <w:szCs w:val="20"/>
              </w:rPr>
            </w:pPr>
            <w:r w:rsidRPr="00E61BB3">
              <w:rPr>
                <w:rFonts w:ascii="Cambria" w:eastAsia="Times New Roman" w:hAnsi="Cambria"/>
                <w:bCs/>
                <w:sz w:val="20"/>
                <w:szCs w:val="20"/>
              </w:rPr>
              <w:t>2694/218</w:t>
            </w:r>
          </w:p>
        </w:tc>
        <w:tc>
          <w:tcPr>
            <w:tcW w:w="1068" w:type="pct"/>
            <w:shd w:val="clear" w:color="auto" w:fill="auto"/>
            <w:vAlign w:val="center"/>
          </w:tcPr>
          <w:p w14:paraId="6D0A3DB6" w14:textId="77777777" w:rsidR="00B22FEE" w:rsidRPr="00E61BB3" w:rsidRDefault="00B17857" w:rsidP="00FF6EC6">
            <w:pPr>
              <w:spacing w:after="0"/>
              <w:jc w:val="center"/>
              <w:rPr>
                <w:rFonts w:ascii="Cambria" w:hAnsi="Cambria"/>
                <w:sz w:val="20"/>
                <w:szCs w:val="20"/>
              </w:rPr>
            </w:pPr>
            <w:r w:rsidRPr="00E61BB3">
              <w:rPr>
                <w:rFonts w:ascii="Cambria" w:hAnsi="Cambria"/>
                <w:sz w:val="20"/>
                <w:szCs w:val="20"/>
              </w:rPr>
              <w:t>Kolan</w:t>
            </w:r>
          </w:p>
        </w:tc>
        <w:tc>
          <w:tcPr>
            <w:tcW w:w="915" w:type="pct"/>
            <w:shd w:val="clear" w:color="auto" w:fill="auto"/>
            <w:vAlign w:val="center"/>
          </w:tcPr>
          <w:p w14:paraId="3CEE69A0" w14:textId="77777777" w:rsidR="00B22FEE" w:rsidRPr="00E61BB3" w:rsidRDefault="00DB735F" w:rsidP="00FF6EC6">
            <w:pPr>
              <w:spacing w:after="0"/>
              <w:jc w:val="center"/>
              <w:rPr>
                <w:rFonts w:ascii="Cambria" w:hAnsi="Cambria"/>
                <w:sz w:val="20"/>
                <w:szCs w:val="20"/>
              </w:rPr>
            </w:pPr>
            <w:r w:rsidRPr="00E61BB3">
              <w:rPr>
                <w:rFonts w:ascii="Cambria" w:hAnsi="Cambria"/>
                <w:sz w:val="20"/>
                <w:szCs w:val="20"/>
              </w:rPr>
              <w:t>380</w:t>
            </w:r>
          </w:p>
        </w:tc>
        <w:tc>
          <w:tcPr>
            <w:tcW w:w="2194" w:type="pct"/>
            <w:shd w:val="clear" w:color="auto" w:fill="auto"/>
            <w:vAlign w:val="center"/>
          </w:tcPr>
          <w:p w14:paraId="2156F85E" w14:textId="77777777" w:rsidR="00B22FEE" w:rsidRPr="00E61BB3" w:rsidRDefault="00DB735F" w:rsidP="00FF6EC6">
            <w:pPr>
              <w:spacing w:after="0"/>
              <w:jc w:val="center"/>
              <w:rPr>
                <w:rFonts w:ascii="Cambria" w:hAnsi="Cambria"/>
                <w:sz w:val="20"/>
                <w:szCs w:val="20"/>
              </w:rPr>
            </w:pPr>
            <w:r w:rsidRPr="00E61BB3">
              <w:rPr>
                <w:rFonts w:ascii="Cambria" w:hAnsi="Cambria"/>
                <w:sz w:val="20"/>
                <w:szCs w:val="20"/>
              </w:rPr>
              <w:t>Jaž (dvorište, garaža)</w:t>
            </w:r>
          </w:p>
        </w:tc>
      </w:tr>
    </w:tbl>
    <w:p w14:paraId="5A0212AE" w14:textId="77777777" w:rsidR="008D406B" w:rsidRDefault="008D406B" w:rsidP="008D406B">
      <w:pPr>
        <w:pStyle w:val="t-9-8"/>
        <w:spacing w:before="0" w:beforeAutospacing="0" w:after="0" w:afterAutospacing="0" w:line="276" w:lineRule="auto"/>
        <w:jc w:val="both"/>
        <w:rPr>
          <w:rFonts w:ascii="Cambria" w:hAnsi="Cambria"/>
          <w:b/>
        </w:rPr>
      </w:pPr>
    </w:p>
    <w:p w14:paraId="1C938ECE" w14:textId="211A5175" w:rsidR="004C054F" w:rsidRPr="00163058" w:rsidRDefault="00163058" w:rsidP="00323557">
      <w:pPr>
        <w:keepNext/>
        <w:keepLines/>
        <w:spacing w:after="0"/>
        <w:ind w:firstLine="567"/>
        <w:jc w:val="both"/>
        <w:outlineLvl w:val="1"/>
        <w:rPr>
          <w:rFonts w:asciiTheme="majorHAnsi" w:eastAsiaTheme="majorEastAsia" w:hAnsiTheme="majorHAnsi" w:cstheme="majorBidi"/>
          <w:b/>
          <w:bCs/>
          <w:sz w:val="24"/>
          <w:szCs w:val="24"/>
        </w:rPr>
      </w:pPr>
      <w:bookmarkStart w:id="151" w:name="_Toc65624315"/>
      <w:r w:rsidRPr="00944FB7">
        <w:rPr>
          <w:rFonts w:ascii="Cambria" w:eastAsiaTheme="majorEastAsia" w:hAnsi="Cambria" w:cstheme="majorBidi"/>
          <w:b/>
          <w:bCs/>
          <w:sz w:val="24"/>
          <w:szCs w:val="24"/>
        </w:rPr>
        <w:t>1.</w:t>
      </w:r>
      <w:r w:rsidRPr="00163058">
        <w:rPr>
          <w:rFonts w:ascii="Cambria" w:eastAsiaTheme="majorEastAsia" w:hAnsi="Cambria" w:cstheme="majorBidi"/>
          <w:b/>
          <w:bCs/>
          <w:sz w:val="24"/>
          <w:szCs w:val="24"/>
        </w:rPr>
        <w:t>6</w:t>
      </w:r>
      <w:r w:rsidRPr="00944FB7">
        <w:rPr>
          <w:rFonts w:ascii="Cambria" w:eastAsiaTheme="majorEastAsia" w:hAnsi="Cambria" w:cstheme="majorBidi"/>
          <w:b/>
          <w:bCs/>
          <w:sz w:val="24"/>
          <w:szCs w:val="24"/>
        </w:rPr>
        <w:t xml:space="preserve">. Godišnji plan </w:t>
      </w:r>
      <w:r w:rsidRPr="00163058">
        <w:rPr>
          <w:rFonts w:ascii="Cambria" w:hAnsi="Cambria"/>
          <w:b/>
          <w:sz w:val="24"/>
          <w:szCs w:val="24"/>
        </w:rPr>
        <w:t>rješavanja imovinsko-pravnih i drugih odnosa vezanih uz projekte obnovljivih izvora energije te ostalih infrastrukturnih projekata, kao i eksploataciju mineralnih sirovina sukladno propisima koji uređuju ta područja</w:t>
      </w:r>
      <w:bookmarkEnd w:id="151"/>
    </w:p>
    <w:p w14:paraId="63DA3665" w14:textId="77777777" w:rsidR="0075292B" w:rsidRPr="004D2717" w:rsidRDefault="0075292B" w:rsidP="0075292B">
      <w:pPr>
        <w:pStyle w:val="t-9-8"/>
        <w:spacing w:before="0" w:beforeAutospacing="0" w:after="0" w:afterAutospacing="0" w:line="276" w:lineRule="auto"/>
        <w:jc w:val="both"/>
        <w:rPr>
          <w:rFonts w:ascii="Cambria" w:hAnsi="Cambria"/>
        </w:rPr>
      </w:pPr>
    </w:p>
    <w:p w14:paraId="4565BE6C" w14:textId="77777777" w:rsidR="00616F43" w:rsidRPr="004D2717" w:rsidRDefault="00616F43" w:rsidP="00AD23E4">
      <w:pPr>
        <w:spacing w:after="0"/>
        <w:ind w:firstLine="567"/>
        <w:jc w:val="both"/>
        <w:rPr>
          <w:rFonts w:ascii="Cambria" w:eastAsia="Times New Roman" w:hAnsi="Cambria"/>
          <w:sz w:val="24"/>
          <w:szCs w:val="24"/>
        </w:rPr>
      </w:pPr>
      <w:r w:rsidRPr="004D2717">
        <w:rPr>
          <w:rFonts w:ascii="Cambria" w:hAnsi="Cambria"/>
          <w:sz w:val="24"/>
          <w:szCs w:val="24"/>
        </w:rPr>
        <w:t xml:space="preserve">Sukladno </w:t>
      </w:r>
      <w:hyperlink r:id="rId23" w:history="1">
        <w:r w:rsidRPr="004D2717">
          <w:rPr>
            <w:rStyle w:val="Hiperveza"/>
            <w:rFonts w:ascii="Cambria" w:eastAsia="Times New Roman" w:hAnsi="Cambria"/>
            <w:color w:val="auto"/>
            <w:sz w:val="24"/>
            <w:szCs w:val="24"/>
            <w:u w:val="none"/>
          </w:rPr>
          <w:t xml:space="preserve">Zakonu o istraživanju i eksploataciji ugljikovodika </w:t>
        </w:r>
        <w:r w:rsidRPr="004D2717">
          <w:rPr>
            <w:rStyle w:val="Hiperveza"/>
            <w:rFonts w:ascii="Cambria" w:hAnsi="Cambria"/>
            <w:color w:val="auto"/>
            <w:sz w:val="24"/>
            <w:szCs w:val="24"/>
            <w:u w:val="none"/>
          </w:rPr>
          <w:t xml:space="preserve">(»Narodne novine«, broj </w:t>
        </w:r>
        <w:r w:rsidRPr="004D2717">
          <w:rPr>
            <w:rStyle w:val="Hiperveza"/>
            <w:rFonts w:ascii="Cambria" w:eastAsia="Times New Roman" w:hAnsi="Cambria"/>
            <w:color w:val="auto"/>
            <w:sz w:val="24"/>
            <w:szCs w:val="24"/>
            <w:u w:val="none"/>
          </w:rPr>
          <w:t>52/18, 52/19)</w:t>
        </w:r>
      </w:hyperlink>
      <w:r w:rsidRPr="004D2717">
        <w:rPr>
          <w:rFonts w:ascii="Cambria" w:hAnsi="Cambria"/>
          <w:sz w:val="24"/>
          <w:szCs w:val="24"/>
        </w:rPr>
        <w:t xml:space="preserve"> jedinice lokalne samouprave u svojim</w:t>
      </w:r>
      <w:r w:rsidRPr="004D2717">
        <w:rPr>
          <w:rFonts w:ascii="Cambria" w:eastAsia="Times New Roman" w:hAnsi="Cambria"/>
          <w:sz w:val="24"/>
          <w:szCs w:val="24"/>
        </w:rPr>
        <w:t xml:space="preserve"> razvojnim aktima planiranja usvajaju i sprovode ciljeve </w:t>
      </w:r>
      <w:hyperlink r:id="rId24" w:history="1">
        <w:r w:rsidRPr="004D2717">
          <w:rPr>
            <w:rStyle w:val="Hiperveza"/>
            <w:rFonts w:ascii="Cambria" w:eastAsia="Times New Roman" w:hAnsi="Cambria"/>
            <w:color w:val="auto"/>
            <w:sz w:val="24"/>
            <w:szCs w:val="24"/>
            <w:u w:val="none"/>
          </w:rPr>
          <w:t>Strategije energetskog razvoja Republike Hrvatske</w:t>
        </w:r>
      </w:hyperlink>
      <w:r w:rsidRPr="004D2717">
        <w:rPr>
          <w:rFonts w:ascii="Cambria" w:eastAsia="Times New Roman" w:hAnsi="Cambria"/>
          <w:sz w:val="24"/>
          <w:szCs w:val="24"/>
        </w:rPr>
        <w:t>. Temeljni energetski ciljevi su:</w:t>
      </w:r>
      <w:r w:rsidR="00AD23E4" w:rsidRPr="004D2717">
        <w:rPr>
          <w:rFonts w:ascii="Cambria" w:eastAsia="Times New Roman" w:hAnsi="Cambria"/>
          <w:sz w:val="24"/>
          <w:szCs w:val="24"/>
        </w:rPr>
        <w:t xml:space="preserve"> </w:t>
      </w:r>
      <w:r w:rsidRPr="004D2717">
        <w:rPr>
          <w:rFonts w:ascii="Cambria" w:hAnsi="Cambria"/>
          <w:sz w:val="24"/>
          <w:szCs w:val="24"/>
        </w:rPr>
        <w:t xml:space="preserve">sigurnost opskrbe energijom; </w:t>
      </w:r>
      <w:r w:rsidRPr="004D2717">
        <w:rPr>
          <w:rFonts w:ascii="Cambria" w:hAnsi="Cambria" w:cs="Calibri"/>
          <w:sz w:val="24"/>
          <w:szCs w:val="24"/>
        </w:rPr>
        <w:t>konkurentnost energetskog sustava;</w:t>
      </w:r>
      <w:r w:rsidRPr="004D2717">
        <w:rPr>
          <w:rFonts w:ascii="Cambria" w:hAnsi="Cambria"/>
          <w:sz w:val="24"/>
          <w:szCs w:val="24"/>
        </w:rPr>
        <w:t xml:space="preserve"> </w:t>
      </w:r>
      <w:r w:rsidRPr="004D2717">
        <w:rPr>
          <w:rFonts w:ascii="Cambria" w:hAnsi="Cambria" w:cs="Calibri"/>
          <w:sz w:val="24"/>
          <w:szCs w:val="24"/>
        </w:rPr>
        <w:t>održivost energetskog razvoja</w:t>
      </w:r>
      <w:r w:rsidRPr="004D2717">
        <w:rPr>
          <w:rFonts w:ascii="Cambria" w:hAnsi="Cambria"/>
          <w:sz w:val="24"/>
          <w:szCs w:val="24"/>
        </w:rPr>
        <w:t>.</w:t>
      </w:r>
    </w:p>
    <w:p w14:paraId="6B470721" w14:textId="77777777" w:rsidR="00AD23E4" w:rsidRPr="004D2717" w:rsidRDefault="00AD23E4" w:rsidP="00AD23E4">
      <w:pPr>
        <w:spacing w:after="0"/>
        <w:ind w:firstLine="567"/>
        <w:jc w:val="both"/>
        <w:rPr>
          <w:rFonts w:ascii="Cambria" w:eastAsia="Times New Roman" w:hAnsi="Cambria"/>
          <w:sz w:val="24"/>
          <w:szCs w:val="24"/>
        </w:rPr>
      </w:pPr>
    </w:p>
    <w:p w14:paraId="1EE96B49" w14:textId="77777777" w:rsidR="00AD23E4" w:rsidRPr="004D2717" w:rsidRDefault="00616F43" w:rsidP="00AD23E4">
      <w:pPr>
        <w:spacing w:after="0"/>
        <w:ind w:firstLine="567"/>
        <w:jc w:val="both"/>
        <w:rPr>
          <w:rFonts w:ascii="Cambria" w:eastAsia="Times New Roman" w:hAnsi="Cambria"/>
          <w:sz w:val="24"/>
          <w:szCs w:val="24"/>
        </w:rPr>
      </w:pPr>
      <w:r w:rsidRPr="004D2717">
        <w:rPr>
          <w:rFonts w:ascii="Cambria" w:eastAsia="Times New Roman" w:hAnsi="Cambria"/>
          <w:sz w:val="24"/>
          <w:szCs w:val="24"/>
        </w:rPr>
        <w:t>Strategijom definiran je cilj rješavanja imovinskopravnih odnosa vezanih uz projekte obnovljivih izvora energije, infrastrukturnih projekata, kao i eksploataciju mineralnih sirovina, sukladno propisima koji uređuju ta područja:</w:t>
      </w:r>
      <w:r w:rsidR="00AD23E4" w:rsidRPr="004D2717">
        <w:rPr>
          <w:rFonts w:ascii="Cambria" w:eastAsia="Times New Roman" w:hAnsi="Cambria"/>
          <w:sz w:val="24"/>
          <w:szCs w:val="24"/>
        </w:rPr>
        <w:t xml:space="preserve"> </w:t>
      </w:r>
      <w:r w:rsidRPr="004D2717">
        <w:rPr>
          <w:rFonts w:ascii="Cambria" w:eastAsia="Times New Roman" w:hAnsi="Cambria"/>
          <w:sz w:val="24"/>
          <w:szCs w:val="24"/>
        </w:rPr>
        <w:t>povećanje energetske učinkovitosti korištenjem prirodnih energetskih resursa</w:t>
      </w:r>
      <w:r w:rsidR="00AD23E4" w:rsidRPr="004D2717">
        <w:rPr>
          <w:rFonts w:ascii="Cambria" w:eastAsia="Times New Roman" w:hAnsi="Cambria"/>
          <w:sz w:val="24"/>
          <w:szCs w:val="24"/>
        </w:rPr>
        <w:t xml:space="preserve"> te </w:t>
      </w:r>
      <w:r w:rsidRPr="004D2717">
        <w:rPr>
          <w:rFonts w:ascii="Cambria" w:eastAsia="Times New Roman" w:hAnsi="Cambria"/>
          <w:sz w:val="24"/>
          <w:szCs w:val="24"/>
        </w:rPr>
        <w:t>brži razvoj infrastrukturnih projekata.</w:t>
      </w:r>
    </w:p>
    <w:p w14:paraId="7BC59161" w14:textId="77777777" w:rsidR="00AD23E4" w:rsidRPr="004D2717" w:rsidRDefault="00AD23E4" w:rsidP="00AD23E4">
      <w:pPr>
        <w:spacing w:after="0"/>
        <w:ind w:firstLine="567"/>
        <w:jc w:val="both"/>
        <w:rPr>
          <w:rFonts w:ascii="Cambria" w:eastAsia="Times New Roman" w:hAnsi="Cambria"/>
          <w:sz w:val="24"/>
          <w:szCs w:val="24"/>
        </w:rPr>
      </w:pPr>
    </w:p>
    <w:p w14:paraId="6567297A" w14:textId="77777777" w:rsidR="007A5F18" w:rsidRPr="004D2717" w:rsidRDefault="00903E6E" w:rsidP="007A5F18">
      <w:pPr>
        <w:ind w:firstLine="708"/>
        <w:jc w:val="both"/>
        <w:rPr>
          <w:rFonts w:ascii="Cambria" w:eastAsia="Times New Roman" w:hAnsi="Cambria"/>
          <w:sz w:val="24"/>
          <w:szCs w:val="24"/>
        </w:rPr>
      </w:pPr>
      <w:hyperlink r:id="rId25" w:history="1">
        <w:r w:rsidR="007A5F18" w:rsidRPr="004D2717">
          <w:rPr>
            <w:rStyle w:val="Hiperveza"/>
            <w:rFonts w:ascii="Cambria" w:eastAsia="Times New Roman" w:hAnsi="Cambria"/>
            <w:color w:val="auto"/>
            <w:sz w:val="24"/>
            <w:szCs w:val="24"/>
            <w:u w:val="none"/>
          </w:rPr>
          <w:t xml:space="preserve">Prema Izvješću o obavljenoj reviziji - Gospodarenje mineralnim sirovinama na području </w:t>
        </w:r>
        <w:r w:rsidR="00016B6A" w:rsidRPr="004D2717">
          <w:rPr>
            <w:rStyle w:val="Hiperveza"/>
            <w:rFonts w:ascii="Cambria" w:eastAsia="Times New Roman" w:hAnsi="Cambria"/>
            <w:color w:val="auto"/>
            <w:sz w:val="24"/>
            <w:szCs w:val="24"/>
            <w:u w:val="none"/>
          </w:rPr>
          <w:t>Zadarske</w:t>
        </w:r>
        <w:r w:rsidR="007A5F18" w:rsidRPr="004D2717">
          <w:rPr>
            <w:rStyle w:val="Hiperveza"/>
            <w:rFonts w:ascii="Cambria" w:eastAsia="Times New Roman" w:hAnsi="Cambria"/>
            <w:color w:val="auto"/>
            <w:sz w:val="24"/>
            <w:szCs w:val="24"/>
            <w:u w:val="none"/>
          </w:rPr>
          <w:t xml:space="preserve"> županije (Državni ured za reviziju, Područni ured </w:t>
        </w:r>
        <w:r w:rsidR="00016B6A" w:rsidRPr="004D2717">
          <w:rPr>
            <w:rStyle w:val="Hiperveza"/>
            <w:rFonts w:ascii="Cambria" w:eastAsia="Times New Roman" w:hAnsi="Cambria"/>
            <w:color w:val="auto"/>
            <w:sz w:val="24"/>
            <w:szCs w:val="24"/>
            <w:u w:val="none"/>
          </w:rPr>
          <w:t>Zadar</w:t>
        </w:r>
        <w:r w:rsidR="007A5F18" w:rsidRPr="004D2717">
          <w:rPr>
            <w:rStyle w:val="Hiperveza"/>
            <w:rFonts w:ascii="Cambria" w:eastAsia="Times New Roman" w:hAnsi="Cambria"/>
            <w:color w:val="auto"/>
            <w:sz w:val="24"/>
            <w:szCs w:val="24"/>
            <w:u w:val="none"/>
          </w:rPr>
          <w:t xml:space="preserve">, studeni 2016, </w:t>
        </w:r>
        <w:r w:rsidR="00016B6A" w:rsidRPr="004D2717">
          <w:rPr>
            <w:rStyle w:val="Hiperveza"/>
            <w:rFonts w:ascii="Cambria" w:eastAsia="Times New Roman" w:hAnsi="Cambria"/>
            <w:color w:val="auto"/>
            <w:sz w:val="24"/>
            <w:szCs w:val="24"/>
            <w:u w:val="none"/>
          </w:rPr>
          <w:t>Zadar</w:t>
        </w:r>
        <w:r w:rsidR="007A5F18" w:rsidRPr="004D2717">
          <w:rPr>
            <w:rStyle w:val="Hiperveza"/>
            <w:rFonts w:ascii="Cambria" w:eastAsia="Times New Roman" w:hAnsi="Cambria"/>
            <w:color w:val="auto"/>
            <w:sz w:val="24"/>
            <w:szCs w:val="24"/>
            <w:u w:val="none"/>
          </w:rPr>
          <w:t>)</w:t>
        </w:r>
      </w:hyperlink>
      <w:r w:rsidR="007A5F18" w:rsidRPr="004D2717">
        <w:rPr>
          <w:rFonts w:ascii="Cambria" w:eastAsia="Times New Roman" w:hAnsi="Cambria"/>
          <w:sz w:val="24"/>
          <w:szCs w:val="24"/>
        </w:rPr>
        <w:t xml:space="preserve"> na području Grada </w:t>
      </w:r>
      <w:r w:rsidR="00BF7843" w:rsidRPr="004D2717">
        <w:rPr>
          <w:rFonts w:ascii="Cambria" w:eastAsia="Times New Roman" w:hAnsi="Cambria"/>
          <w:sz w:val="24"/>
          <w:szCs w:val="24"/>
        </w:rPr>
        <w:t>Pag</w:t>
      </w:r>
      <w:r w:rsidR="007A5F18" w:rsidRPr="004D2717">
        <w:rPr>
          <w:rFonts w:ascii="Cambria" w:eastAsia="Times New Roman" w:hAnsi="Cambria"/>
          <w:sz w:val="24"/>
          <w:szCs w:val="24"/>
        </w:rPr>
        <w:t>a nalaze se eksploatacijska polja mineralnih sirovina,</w:t>
      </w:r>
      <w:r w:rsidR="00D527DA" w:rsidRPr="004D2717">
        <w:rPr>
          <w:rFonts w:ascii="Cambria" w:eastAsia="Times New Roman" w:hAnsi="Cambria"/>
          <w:sz w:val="24"/>
          <w:szCs w:val="24"/>
        </w:rPr>
        <w:t xml:space="preserve"> Gorica i Žestoko (tehničko-građevni kamen) i Pag i Dinjiška (morska sol). </w:t>
      </w:r>
    </w:p>
    <w:p w14:paraId="41AF153F" w14:textId="2F624213" w:rsidR="0075292B" w:rsidRPr="004D2717" w:rsidRDefault="007A5F18" w:rsidP="00BB58F9">
      <w:pPr>
        <w:pStyle w:val="t-9-8"/>
        <w:spacing w:before="0" w:beforeAutospacing="0" w:after="0" w:afterAutospacing="0" w:line="276" w:lineRule="auto"/>
        <w:ind w:firstLine="708"/>
        <w:jc w:val="both"/>
        <w:rPr>
          <w:rFonts w:ascii="Cambria" w:hAnsi="Cambria"/>
        </w:rPr>
      </w:pPr>
      <w:r w:rsidRPr="004D2717">
        <w:rPr>
          <w:rFonts w:ascii="Cambria" w:hAnsi="Cambria"/>
        </w:rPr>
        <w:t>Sukladno Zakonu o uređivanju imovinskopravnih odnosa, u svrhu izgradnje infrastrukturnih građevina, osiguravaju se pretpostavke za učinkovitije provođenje projekata, vezano za izgradnju infrastrukturnih građevina od interesa za Republiku Hrvatsku i u interesu jedinica lokalne i područne (regionalne) samouprave, radi uspješnijeg sudjelovanja u kohezijskoj politici Europske unije i u korištenju sredstava iz fondova Europske unije. U t</w:t>
      </w:r>
      <w:r w:rsidR="00EC5FAB">
        <w:rPr>
          <w:rFonts w:ascii="Cambria" w:hAnsi="Cambria"/>
        </w:rPr>
        <w:t xml:space="preserve">ablici broj </w:t>
      </w:r>
      <w:r w:rsidR="00987757">
        <w:rPr>
          <w:rFonts w:ascii="Cambria" w:hAnsi="Cambria"/>
        </w:rPr>
        <w:t>9</w:t>
      </w:r>
      <w:r w:rsidRPr="004D2717">
        <w:rPr>
          <w:rFonts w:ascii="Cambria" w:hAnsi="Cambria"/>
        </w:rPr>
        <w:t xml:space="preserve">. navedeni su razvojni projekti Grada </w:t>
      </w:r>
      <w:r w:rsidR="00BF7843" w:rsidRPr="004D2717">
        <w:rPr>
          <w:rFonts w:ascii="Cambria" w:hAnsi="Cambria"/>
        </w:rPr>
        <w:t>Pag</w:t>
      </w:r>
      <w:r w:rsidRPr="004D2717">
        <w:rPr>
          <w:rFonts w:ascii="Cambria" w:hAnsi="Cambria"/>
        </w:rPr>
        <w:t>a.</w:t>
      </w:r>
    </w:p>
    <w:p w14:paraId="40D73483" w14:textId="3251D341" w:rsidR="007A5F18" w:rsidRPr="00907E32" w:rsidRDefault="00E1481D" w:rsidP="007A5F18">
      <w:pPr>
        <w:pStyle w:val="Opisslike"/>
        <w:spacing w:after="0"/>
        <w:rPr>
          <w:rFonts w:ascii="Cambria" w:eastAsia="Times New Roman" w:hAnsi="Cambria"/>
          <w:b w:val="0"/>
          <w:i/>
          <w:sz w:val="24"/>
          <w:szCs w:val="24"/>
        </w:rPr>
      </w:pPr>
      <w:bookmarkStart w:id="152" w:name="_Toc26738524"/>
      <w:bookmarkStart w:id="153" w:name="_Toc65624344"/>
      <w:r w:rsidRPr="004D2717">
        <w:rPr>
          <w:rFonts w:ascii="Cambria" w:hAnsi="Cambria"/>
          <w:b w:val="0"/>
          <w:i/>
          <w:szCs w:val="22"/>
        </w:rPr>
        <w:t xml:space="preserve">Tablica </w:t>
      </w:r>
      <w:r w:rsidR="00CF1086" w:rsidRPr="004D2717">
        <w:rPr>
          <w:rFonts w:ascii="Cambria" w:hAnsi="Cambria"/>
          <w:b w:val="0"/>
          <w:i/>
          <w:szCs w:val="22"/>
        </w:rPr>
        <w:fldChar w:fldCharType="begin"/>
      </w:r>
      <w:r w:rsidRPr="004D2717">
        <w:rPr>
          <w:rFonts w:ascii="Cambria" w:hAnsi="Cambria"/>
          <w:b w:val="0"/>
          <w:i/>
          <w:szCs w:val="22"/>
        </w:rPr>
        <w:instrText xml:space="preserve"> SEQ Tablica \* ARABIC </w:instrText>
      </w:r>
      <w:r w:rsidR="00CF1086" w:rsidRPr="004D2717">
        <w:rPr>
          <w:rFonts w:ascii="Cambria" w:hAnsi="Cambria"/>
          <w:b w:val="0"/>
          <w:i/>
          <w:szCs w:val="22"/>
        </w:rPr>
        <w:fldChar w:fldCharType="separate"/>
      </w:r>
      <w:r w:rsidR="00634ABE">
        <w:rPr>
          <w:rFonts w:ascii="Cambria" w:hAnsi="Cambria"/>
          <w:b w:val="0"/>
          <w:i/>
          <w:noProof/>
          <w:szCs w:val="22"/>
        </w:rPr>
        <w:t>9</w:t>
      </w:r>
      <w:r w:rsidR="00CF1086" w:rsidRPr="004D2717">
        <w:rPr>
          <w:rFonts w:ascii="Cambria" w:hAnsi="Cambria"/>
          <w:b w:val="0"/>
          <w:i/>
          <w:szCs w:val="22"/>
        </w:rPr>
        <w:fldChar w:fldCharType="end"/>
      </w:r>
      <w:r w:rsidRPr="004D2717">
        <w:rPr>
          <w:rFonts w:ascii="Cambria" w:hAnsi="Cambria"/>
          <w:b w:val="0"/>
          <w:i/>
          <w:szCs w:val="22"/>
        </w:rPr>
        <w:t xml:space="preserve">. </w:t>
      </w:r>
      <w:r w:rsidR="007A5F18" w:rsidRPr="004D2717">
        <w:rPr>
          <w:rFonts w:ascii="Cambria" w:hAnsi="Cambria"/>
          <w:b w:val="0"/>
          <w:i/>
          <w:szCs w:val="22"/>
        </w:rPr>
        <w:t xml:space="preserve">Razvojni projekti Grada </w:t>
      </w:r>
      <w:r w:rsidR="00BF7843" w:rsidRPr="004D2717">
        <w:rPr>
          <w:rFonts w:ascii="Cambria" w:hAnsi="Cambria"/>
          <w:b w:val="0"/>
          <w:i/>
          <w:szCs w:val="22"/>
        </w:rPr>
        <w:t>Pag</w:t>
      </w:r>
      <w:r w:rsidR="007A5F18" w:rsidRPr="004D2717">
        <w:rPr>
          <w:rFonts w:ascii="Cambria" w:hAnsi="Cambria"/>
          <w:b w:val="0"/>
          <w:i/>
          <w:szCs w:val="22"/>
        </w:rPr>
        <w:t>a</w:t>
      </w:r>
      <w:bookmarkEnd w:id="152"/>
      <w:bookmarkEnd w:id="153"/>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6190"/>
        <w:gridCol w:w="2870"/>
      </w:tblGrid>
      <w:tr w:rsidR="007A5F18" w:rsidRPr="00907E32" w14:paraId="15E53E44" w14:textId="77777777" w:rsidTr="00364C88">
        <w:tc>
          <w:tcPr>
            <w:tcW w:w="3416" w:type="pct"/>
            <w:shd w:val="clear" w:color="auto" w:fill="C6D9F1" w:themeFill="text2" w:themeFillTint="33"/>
            <w:vAlign w:val="center"/>
          </w:tcPr>
          <w:p w14:paraId="1B064D99" w14:textId="77777777" w:rsidR="007A5F18" w:rsidRPr="00907E32" w:rsidRDefault="007A5F18" w:rsidP="00FF6EC6">
            <w:pPr>
              <w:spacing w:after="0" w:line="240" w:lineRule="auto"/>
              <w:jc w:val="center"/>
              <w:rPr>
                <w:rFonts w:ascii="Cambria" w:hAnsi="Cambria"/>
                <w:b/>
                <w:color w:val="1F497D" w:themeColor="text2"/>
                <w:sz w:val="20"/>
                <w:szCs w:val="20"/>
              </w:rPr>
            </w:pPr>
            <w:r w:rsidRPr="00907E32">
              <w:rPr>
                <w:rFonts w:ascii="Cambria" w:hAnsi="Cambria"/>
                <w:b/>
                <w:color w:val="1F497D" w:themeColor="text2"/>
                <w:sz w:val="20"/>
                <w:szCs w:val="20"/>
              </w:rPr>
              <w:t>Projekti</w:t>
            </w:r>
          </w:p>
        </w:tc>
        <w:tc>
          <w:tcPr>
            <w:tcW w:w="1584" w:type="pct"/>
            <w:shd w:val="clear" w:color="auto" w:fill="C6D9F1" w:themeFill="text2" w:themeFillTint="33"/>
            <w:vAlign w:val="center"/>
          </w:tcPr>
          <w:p w14:paraId="5BDBAF69" w14:textId="77777777" w:rsidR="007A5F18" w:rsidRPr="00907E32" w:rsidRDefault="007A5F18" w:rsidP="00364C88">
            <w:pPr>
              <w:spacing w:after="0" w:line="240" w:lineRule="auto"/>
              <w:jc w:val="center"/>
              <w:rPr>
                <w:rFonts w:ascii="Cambria" w:hAnsi="Cambria"/>
                <w:b/>
                <w:color w:val="1F497D" w:themeColor="text2"/>
                <w:sz w:val="20"/>
                <w:szCs w:val="20"/>
              </w:rPr>
            </w:pPr>
            <w:r w:rsidRPr="00907E32">
              <w:rPr>
                <w:rFonts w:ascii="Cambria" w:hAnsi="Cambria"/>
                <w:b/>
                <w:color w:val="1F497D" w:themeColor="text2"/>
                <w:sz w:val="20"/>
                <w:szCs w:val="20"/>
              </w:rPr>
              <w:t>Razdoblje provedbe</w:t>
            </w:r>
          </w:p>
        </w:tc>
      </w:tr>
      <w:tr w:rsidR="007A5F18" w:rsidRPr="00907E32" w14:paraId="0C08E21C" w14:textId="77777777" w:rsidTr="00364C88">
        <w:tc>
          <w:tcPr>
            <w:tcW w:w="3416" w:type="pct"/>
            <w:vAlign w:val="center"/>
          </w:tcPr>
          <w:p w14:paraId="1692787E" w14:textId="77777777" w:rsidR="007A5F18" w:rsidRPr="00B271C2" w:rsidRDefault="00364C88" w:rsidP="00FF6EC6">
            <w:pPr>
              <w:tabs>
                <w:tab w:val="left" w:pos="1440"/>
              </w:tabs>
              <w:spacing w:after="0" w:line="240" w:lineRule="auto"/>
              <w:rPr>
                <w:rFonts w:ascii="Cambria" w:hAnsi="Cambria"/>
                <w:sz w:val="20"/>
                <w:szCs w:val="20"/>
              </w:rPr>
            </w:pPr>
            <w:r w:rsidRPr="00B271C2">
              <w:rPr>
                <w:rFonts w:ascii="Cambria" w:hAnsi="Cambria"/>
                <w:sz w:val="20"/>
                <w:szCs w:val="20"/>
              </w:rPr>
              <w:t>Uređenje magazina soli</w:t>
            </w:r>
          </w:p>
        </w:tc>
        <w:tc>
          <w:tcPr>
            <w:tcW w:w="1584" w:type="pct"/>
            <w:vAlign w:val="center"/>
          </w:tcPr>
          <w:p w14:paraId="0C253FAF" w14:textId="77777777" w:rsidR="007A5F18" w:rsidRPr="00B271C2" w:rsidRDefault="00364C88" w:rsidP="00364C88">
            <w:pPr>
              <w:tabs>
                <w:tab w:val="left" w:pos="1440"/>
              </w:tabs>
              <w:spacing w:after="0" w:line="240" w:lineRule="auto"/>
              <w:jc w:val="center"/>
              <w:rPr>
                <w:rFonts w:ascii="Cambria" w:hAnsi="Cambria"/>
                <w:sz w:val="20"/>
                <w:szCs w:val="20"/>
              </w:rPr>
            </w:pPr>
            <w:r w:rsidRPr="00B271C2">
              <w:rPr>
                <w:rFonts w:ascii="Cambria" w:hAnsi="Cambria"/>
                <w:sz w:val="20"/>
                <w:szCs w:val="20"/>
              </w:rPr>
              <w:t>2019. – 2021.</w:t>
            </w:r>
          </w:p>
        </w:tc>
      </w:tr>
      <w:tr w:rsidR="00364C88" w:rsidRPr="00907E32" w14:paraId="2671F4B9" w14:textId="77777777" w:rsidTr="00364C88">
        <w:tc>
          <w:tcPr>
            <w:tcW w:w="3416" w:type="pct"/>
            <w:vAlign w:val="center"/>
          </w:tcPr>
          <w:p w14:paraId="4BD7153A" w14:textId="77777777" w:rsidR="00364C88" w:rsidRPr="00B271C2" w:rsidRDefault="00364C88" w:rsidP="00FF6EC6">
            <w:pPr>
              <w:tabs>
                <w:tab w:val="left" w:pos="1440"/>
              </w:tabs>
              <w:spacing w:after="0" w:line="240" w:lineRule="auto"/>
              <w:rPr>
                <w:rFonts w:ascii="Cambria" w:hAnsi="Cambria"/>
                <w:sz w:val="20"/>
                <w:szCs w:val="20"/>
              </w:rPr>
            </w:pPr>
            <w:r w:rsidRPr="00B271C2">
              <w:rPr>
                <w:rFonts w:ascii="Cambria" w:hAnsi="Cambria"/>
                <w:sz w:val="20"/>
                <w:szCs w:val="20"/>
              </w:rPr>
              <w:t>Uređenje Kneževog dvora</w:t>
            </w:r>
          </w:p>
        </w:tc>
        <w:tc>
          <w:tcPr>
            <w:tcW w:w="1584" w:type="pct"/>
            <w:vAlign w:val="center"/>
          </w:tcPr>
          <w:p w14:paraId="15562FBC" w14:textId="77777777" w:rsidR="00364C88" w:rsidRPr="00B271C2" w:rsidRDefault="00364C88" w:rsidP="00364C88">
            <w:pPr>
              <w:tabs>
                <w:tab w:val="left" w:pos="1440"/>
              </w:tabs>
              <w:spacing w:after="0" w:line="240" w:lineRule="auto"/>
              <w:jc w:val="center"/>
              <w:rPr>
                <w:rFonts w:ascii="Cambria" w:hAnsi="Cambria"/>
                <w:sz w:val="20"/>
                <w:szCs w:val="20"/>
              </w:rPr>
            </w:pPr>
            <w:r w:rsidRPr="00B271C2">
              <w:rPr>
                <w:rFonts w:ascii="Cambria" w:hAnsi="Cambria"/>
                <w:sz w:val="20"/>
                <w:szCs w:val="20"/>
              </w:rPr>
              <w:t>2019. – 2021.</w:t>
            </w:r>
          </w:p>
        </w:tc>
      </w:tr>
      <w:tr w:rsidR="00364C88" w:rsidRPr="00907E32" w14:paraId="5303CED0" w14:textId="77777777" w:rsidTr="00364C88">
        <w:tc>
          <w:tcPr>
            <w:tcW w:w="3416" w:type="pct"/>
            <w:vAlign w:val="center"/>
          </w:tcPr>
          <w:p w14:paraId="7CC6243C" w14:textId="77777777" w:rsidR="00364C88" w:rsidRPr="00B271C2" w:rsidRDefault="00364C88" w:rsidP="00FF6EC6">
            <w:pPr>
              <w:tabs>
                <w:tab w:val="left" w:pos="1440"/>
              </w:tabs>
              <w:spacing w:after="0" w:line="240" w:lineRule="auto"/>
              <w:rPr>
                <w:rFonts w:ascii="Cambria" w:hAnsi="Cambria"/>
                <w:sz w:val="20"/>
                <w:szCs w:val="20"/>
              </w:rPr>
            </w:pPr>
            <w:r w:rsidRPr="00B271C2">
              <w:rPr>
                <w:rFonts w:ascii="Cambria" w:hAnsi="Cambria"/>
                <w:sz w:val="20"/>
                <w:szCs w:val="20"/>
              </w:rPr>
              <w:t>Kula Skrivanat</w:t>
            </w:r>
          </w:p>
        </w:tc>
        <w:tc>
          <w:tcPr>
            <w:tcW w:w="1584" w:type="pct"/>
            <w:vAlign w:val="center"/>
          </w:tcPr>
          <w:p w14:paraId="5869197E" w14:textId="77777777" w:rsidR="00364C88" w:rsidRPr="00B271C2" w:rsidRDefault="00364C88" w:rsidP="00364C88">
            <w:pPr>
              <w:tabs>
                <w:tab w:val="left" w:pos="1440"/>
              </w:tabs>
              <w:spacing w:after="0" w:line="240" w:lineRule="auto"/>
              <w:jc w:val="center"/>
              <w:rPr>
                <w:rFonts w:ascii="Cambria" w:hAnsi="Cambria"/>
                <w:sz w:val="20"/>
                <w:szCs w:val="20"/>
              </w:rPr>
            </w:pPr>
            <w:r w:rsidRPr="00B271C2">
              <w:rPr>
                <w:rFonts w:ascii="Cambria" w:hAnsi="Cambria"/>
                <w:sz w:val="20"/>
                <w:szCs w:val="20"/>
              </w:rPr>
              <w:t>2019. – 2021.</w:t>
            </w:r>
          </w:p>
        </w:tc>
      </w:tr>
      <w:tr w:rsidR="00364C88" w:rsidRPr="00907E32" w14:paraId="6E7A71CC" w14:textId="77777777" w:rsidTr="00364C88">
        <w:tc>
          <w:tcPr>
            <w:tcW w:w="3416" w:type="pct"/>
            <w:vAlign w:val="center"/>
          </w:tcPr>
          <w:p w14:paraId="5421EBCF" w14:textId="77777777" w:rsidR="00364C88" w:rsidRPr="00B271C2" w:rsidRDefault="00364C88" w:rsidP="00FF6EC6">
            <w:pPr>
              <w:tabs>
                <w:tab w:val="left" w:pos="1440"/>
              </w:tabs>
              <w:spacing w:after="0" w:line="240" w:lineRule="auto"/>
              <w:rPr>
                <w:rFonts w:ascii="Cambria" w:hAnsi="Cambria"/>
                <w:sz w:val="20"/>
                <w:szCs w:val="20"/>
              </w:rPr>
            </w:pPr>
            <w:r w:rsidRPr="00B271C2">
              <w:rPr>
                <w:rFonts w:ascii="Cambria" w:hAnsi="Cambria"/>
                <w:sz w:val="20"/>
                <w:szCs w:val="20"/>
              </w:rPr>
              <w:lastRenderedPageBreak/>
              <w:t>Izrada suhozidne čipke</w:t>
            </w:r>
          </w:p>
        </w:tc>
        <w:tc>
          <w:tcPr>
            <w:tcW w:w="1584" w:type="pct"/>
            <w:vAlign w:val="center"/>
          </w:tcPr>
          <w:p w14:paraId="346053C5" w14:textId="77777777" w:rsidR="00364C88" w:rsidRPr="00B271C2" w:rsidRDefault="00364C88" w:rsidP="00364C88">
            <w:pPr>
              <w:tabs>
                <w:tab w:val="left" w:pos="1440"/>
              </w:tabs>
              <w:spacing w:after="0" w:line="240" w:lineRule="auto"/>
              <w:jc w:val="center"/>
              <w:rPr>
                <w:rFonts w:ascii="Cambria" w:hAnsi="Cambria"/>
                <w:sz w:val="20"/>
                <w:szCs w:val="20"/>
              </w:rPr>
            </w:pPr>
            <w:r w:rsidRPr="00B271C2">
              <w:rPr>
                <w:rFonts w:ascii="Cambria" w:hAnsi="Cambria"/>
                <w:sz w:val="20"/>
                <w:szCs w:val="20"/>
              </w:rPr>
              <w:t>2019. – 2020.</w:t>
            </w:r>
          </w:p>
        </w:tc>
      </w:tr>
      <w:tr w:rsidR="00364C88" w:rsidRPr="00907E32" w14:paraId="5453D3BE" w14:textId="77777777" w:rsidTr="00364C88">
        <w:tc>
          <w:tcPr>
            <w:tcW w:w="3416" w:type="pct"/>
            <w:vAlign w:val="center"/>
          </w:tcPr>
          <w:p w14:paraId="6A6C9904" w14:textId="77777777" w:rsidR="00364C88" w:rsidRPr="00B271C2" w:rsidRDefault="00364C88" w:rsidP="00FF6EC6">
            <w:pPr>
              <w:tabs>
                <w:tab w:val="left" w:pos="1440"/>
              </w:tabs>
              <w:spacing w:after="0" w:line="240" w:lineRule="auto"/>
              <w:rPr>
                <w:rFonts w:ascii="Cambria" w:hAnsi="Cambria"/>
                <w:sz w:val="20"/>
                <w:szCs w:val="20"/>
              </w:rPr>
            </w:pPr>
            <w:r w:rsidRPr="00B271C2">
              <w:rPr>
                <w:rFonts w:ascii="Cambria" w:hAnsi="Cambria"/>
                <w:sz w:val="20"/>
                <w:szCs w:val="20"/>
              </w:rPr>
              <w:t>Uređenje palače Matasović</w:t>
            </w:r>
          </w:p>
        </w:tc>
        <w:tc>
          <w:tcPr>
            <w:tcW w:w="1584" w:type="pct"/>
            <w:vAlign w:val="center"/>
          </w:tcPr>
          <w:p w14:paraId="63371CAC" w14:textId="77777777" w:rsidR="00364C88" w:rsidRPr="00B271C2" w:rsidRDefault="00364C88" w:rsidP="00364C88">
            <w:pPr>
              <w:tabs>
                <w:tab w:val="left" w:pos="1440"/>
              </w:tabs>
              <w:spacing w:after="0" w:line="240" w:lineRule="auto"/>
              <w:jc w:val="center"/>
              <w:rPr>
                <w:rFonts w:ascii="Cambria" w:hAnsi="Cambria"/>
                <w:sz w:val="20"/>
                <w:szCs w:val="20"/>
              </w:rPr>
            </w:pPr>
            <w:r w:rsidRPr="00B271C2">
              <w:rPr>
                <w:rFonts w:ascii="Cambria" w:hAnsi="Cambria"/>
                <w:sz w:val="20"/>
                <w:szCs w:val="20"/>
              </w:rPr>
              <w:t>2019. – 2021.</w:t>
            </w:r>
          </w:p>
        </w:tc>
      </w:tr>
      <w:tr w:rsidR="00364C88" w:rsidRPr="00907E32" w14:paraId="065D154D" w14:textId="77777777" w:rsidTr="00364C88">
        <w:tc>
          <w:tcPr>
            <w:tcW w:w="3416" w:type="pct"/>
            <w:vAlign w:val="center"/>
          </w:tcPr>
          <w:p w14:paraId="2EEEF106" w14:textId="77777777" w:rsidR="00364C88" w:rsidRPr="00B271C2" w:rsidRDefault="00364C88" w:rsidP="00FF6EC6">
            <w:pPr>
              <w:tabs>
                <w:tab w:val="left" w:pos="1440"/>
              </w:tabs>
              <w:spacing w:after="0" w:line="240" w:lineRule="auto"/>
              <w:rPr>
                <w:rFonts w:ascii="Cambria" w:hAnsi="Cambria"/>
                <w:sz w:val="20"/>
                <w:szCs w:val="20"/>
              </w:rPr>
            </w:pPr>
            <w:r w:rsidRPr="00B271C2">
              <w:rPr>
                <w:rFonts w:ascii="Cambria" w:hAnsi="Cambria"/>
                <w:sz w:val="20"/>
                <w:szCs w:val="20"/>
              </w:rPr>
              <w:t>Uređenje Doma kulture Pag</w:t>
            </w:r>
          </w:p>
        </w:tc>
        <w:tc>
          <w:tcPr>
            <w:tcW w:w="1584" w:type="pct"/>
            <w:vAlign w:val="center"/>
          </w:tcPr>
          <w:p w14:paraId="1FA13438" w14:textId="77777777" w:rsidR="00364C88" w:rsidRPr="00B271C2" w:rsidRDefault="00364C88" w:rsidP="00364C88">
            <w:pPr>
              <w:tabs>
                <w:tab w:val="left" w:pos="1440"/>
              </w:tabs>
              <w:spacing w:after="0" w:line="240" w:lineRule="auto"/>
              <w:jc w:val="center"/>
              <w:rPr>
                <w:rFonts w:ascii="Cambria" w:hAnsi="Cambria"/>
                <w:sz w:val="20"/>
                <w:szCs w:val="20"/>
              </w:rPr>
            </w:pPr>
            <w:r w:rsidRPr="00B271C2">
              <w:rPr>
                <w:rFonts w:ascii="Cambria" w:hAnsi="Cambria"/>
                <w:sz w:val="20"/>
                <w:szCs w:val="20"/>
              </w:rPr>
              <w:t>2019. – 2021.</w:t>
            </w:r>
          </w:p>
        </w:tc>
      </w:tr>
      <w:tr w:rsidR="00364C88" w:rsidRPr="00907E32" w14:paraId="622ABBA4" w14:textId="77777777" w:rsidTr="00364C88">
        <w:tc>
          <w:tcPr>
            <w:tcW w:w="3416" w:type="pct"/>
            <w:vAlign w:val="center"/>
          </w:tcPr>
          <w:p w14:paraId="3C06CCFE" w14:textId="77777777" w:rsidR="00364C88" w:rsidRPr="00B271C2" w:rsidRDefault="00364C88" w:rsidP="00FF6EC6">
            <w:pPr>
              <w:tabs>
                <w:tab w:val="left" w:pos="1440"/>
              </w:tabs>
              <w:spacing w:after="0" w:line="240" w:lineRule="auto"/>
              <w:rPr>
                <w:rFonts w:ascii="Cambria" w:hAnsi="Cambria"/>
                <w:sz w:val="20"/>
                <w:szCs w:val="20"/>
              </w:rPr>
            </w:pPr>
            <w:r w:rsidRPr="00B271C2">
              <w:rPr>
                <w:rFonts w:ascii="Cambria" w:hAnsi="Cambria"/>
                <w:sz w:val="20"/>
                <w:szCs w:val="20"/>
              </w:rPr>
              <w:t>Dvorana „Kuća vjetra“</w:t>
            </w:r>
          </w:p>
        </w:tc>
        <w:tc>
          <w:tcPr>
            <w:tcW w:w="1584" w:type="pct"/>
            <w:vAlign w:val="center"/>
          </w:tcPr>
          <w:p w14:paraId="6BF2F194" w14:textId="77777777" w:rsidR="00364C88" w:rsidRPr="00B271C2" w:rsidRDefault="00364C88" w:rsidP="00364C88">
            <w:pPr>
              <w:tabs>
                <w:tab w:val="left" w:pos="1440"/>
              </w:tabs>
              <w:spacing w:after="0" w:line="240" w:lineRule="auto"/>
              <w:jc w:val="center"/>
              <w:rPr>
                <w:rFonts w:ascii="Cambria" w:hAnsi="Cambria"/>
                <w:sz w:val="20"/>
                <w:szCs w:val="20"/>
              </w:rPr>
            </w:pPr>
            <w:r w:rsidRPr="00B271C2">
              <w:rPr>
                <w:rFonts w:ascii="Cambria" w:hAnsi="Cambria"/>
                <w:sz w:val="20"/>
                <w:szCs w:val="20"/>
              </w:rPr>
              <w:t>2019. – 2020.</w:t>
            </w:r>
          </w:p>
        </w:tc>
      </w:tr>
      <w:tr w:rsidR="00364C88" w:rsidRPr="00907E32" w14:paraId="7B2B7444" w14:textId="77777777" w:rsidTr="00364C88">
        <w:tc>
          <w:tcPr>
            <w:tcW w:w="3416" w:type="pct"/>
            <w:vAlign w:val="center"/>
          </w:tcPr>
          <w:p w14:paraId="1C6D6C9B" w14:textId="77777777" w:rsidR="00364C88" w:rsidRPr="00B271C2" w:rsidRDefault="00364C88" w:rsidP="00FF6EC6">
            <w:pPr>
              <w:tabs>
                <w:tab w:val="left" w:pos="1440"/>
              </w:tabs>
              <w:spacing w:after="0" w:line="240" w:lineRule="auto"/>
              <w:rPr>
                <w:rFonts w:ascii="Cambria" w:hAnsi="Cambria"/>
                <w:sz w:val="20"/>
                <w:szCs w:val="20"/>
              </w:rPr>
            </w:pPr>
            <w:r w:rsidRPr="00B271C2">
              <w:rPr>
                <w:rFonts w:ascii="Cambria" w:hAnsi="Cambria"/>
                <w:sz w:val="20"/>
                <w:szCs w:val="20"/>
              </w:rPr>
              <w:t>Izgradnja i uređenje tenis terena</w:t>
            </w:r>
          </w:p>
        </w:tc>
        <w:tc>
          <w:tcPr>
            <w:tcW w:w="1584" w:type="pct"/>
            <w:vAlign w:val="center"/>
          </w:tcPr>
          <w:p w14:paraId="2CEC2A9C" w14:textId="77777777" w:rsidR="00364C88" w:rsidRPr="00B271C2" w:rsidRDefault="00364C88" w:rsidP="00364C88">
            <w:pPr>
              <w:tabs>
                <w:tab w:val="left" w:pos="1440"/>
              </w:tabs>
              <w:spacing w:after="0" w:line="240" w:lineRule="auto"/>
              <w:jc w:val="center"/>
              <w:rPr>
                <w:rFonts w:ascii="Cambria" w:hAnsi="Cambria"/>
                <w:sz w:val="20"/>
                <w:szCs w:val="20"/>
              </w:rPr>
            </w:pPr>
            <w:r w:rsidRPr="00B271C2">
              <w:rPr>
                <w:rFonts w:ascii="Cambria" w:hAnsi="Cambria"/>
                <w:sz w:val="20"/>
                <w:szCs w:val="20"/>
              </w:rPr>
              <w:t>2019. – 2020.</w:t>
            </w:r>
          </w:p>
        </w:tc>
      </w:tr>
      <w:tr w:rsidR="00364C88" w:rsidRPr="00907E32" w14:paraId="107B8BDC" w14:textId="77777777" w:rsidTr="00364C88">
        <w:tc>
          <w:tcPr>
            <w:tcW w:w="3416" w:type="pct"/>
            <w:vAlign w:val="center"/>
          </w:tcPr>
          <w:p w14:paraId="4D184D7D" w14:textId="77777777" w:rsidR="00364C88" w:rsidRPr="00B271C2" w:rsidRDefault="00364C88" w:rsidP="00FF6EC6">
            <w:pPr>
              <w:tabs>
                <w:tab w:val="left" w:pos="1440"/>
              </w:tabs>
              <w:spacing w:after="0" w:line="240" w:lineRule="auto"/>
              <w:rPr>
                <w:rFonts w:ascii="Cambria" w:hAnsi="Cambria"/>
                <w:sz w:val="20"/>
                <w:szCs w:val="20"/>
              </w:rPr>
            </w:pPr>
            <w:r w:rsidRPr="00B271C2">
              <w:rPr>
                <w:rFonts w:ascii="Cambria" w:hAnsi="Cambria"/>
                <w:sz w:val="20"/>
                <w:szCs w:val="20"/>
              </w:rPr>
              <w:t>Uređenje nogometnog igrališta</w:t>
            </w:r>
          </w:p>
        </w:tc>
        <w:tc>
          <w:tcPr>
            <w:tcW w:w="1584" w:type="pct"/>
            <w:vAlign w:val="center"/>
          </w:tcPr>
          <w:p w14:paraId="386186C2" w14:textId="77777777" w:rsidR="00364C88" w:rsidRPr="00B271C2" w:rsidRDefault="00364C88" w:rsidP="00364C88">
            <w:pPr>
              <w:tabs>
                <w:tab w:val="left" w:pos="1440"/>
              </w:tabs>
              <w:spacing w:after="0" w:line="240" w:lineRule="auto"/>
              <w:jc w:val="center"/>
              <w:rPr>
                <w:rFonts w:ascii="Cambria" w:hAnsi="Cambria"/>
                <w:sz w:val="20"/>
                <w:szCs w:val="20"/>
              </w:rPr>
            </w:pPr>
            <w:r w:rsidRPr="00B271C2">
              <w:rPr>
                <w:rFonts w:ascii="Cambria" w:hAnsi="Cambria"/>
                <w:sz w:val="20"/>
                <w:szCs w:val="20"/>
              </w:rPr>
              <w:t>2019. – 2021.</w:t>
            </w:r>
          </w:p>
        </w:tc>
      </w:tr>
      <w:tr w:rsidR="00364C88" w:rsidRPr="00907E32" w14:paraId="3961100D" w14:textId="77777777" w:rsidTr="00364C88">
        <w:tc>
          <w:tcPr>
            <w:tcW w:w="3416" w:type="pct"/>
            <w:vAlign w:val="center"/>
          </w:tcPr>
          <w:p w14:paraId="6EB1200E" w14:textId="77777777" w:rsidR="00364C88" w:rsidRPr="00B271C2" w:rsidRDefault="00364C88" w:rsidP="00FF6EC6">
            <w:pPr>
              <w:tabs>
                <w:tab w:val="left" w:pos="1440"/>
              </w:tabs>
              <w:spacing w:after="0" w:line="240" w:lineRule="auto"/>
              <w:rPr>
                <w:rFonts w:ascii="Cambria" w:hAnsi="Cambria"/>
                <w:sz w:val="20"/>
                <w:szCs w:val="20"/>
              </w:rPr>
            </w:pPr>
            <w:r w:rsidRPr="00B271C2">
              <w:rPr>
                <w:rFonts w:ascii="Cambria" w:hAnsi="Cambria"/>
                <w:sz w:val="20"/>
                <w:szCs w:val="20"/>
              </w:rPr>
              <w:t>Uređenje groblja</w:t>
            </w:r>
          </w:p>
        </w:tc>
        <w:tc>
          <w:tcPr>
            <w:tcW w:w="1584" w:type="pct"/>
            <w:vAlign w:val="center"/>
          </w:tcPr>
          <w:p w14:paraId="1C27AE93" w14:textId="77777777" w:rsidR="00364C88" w:rsidRPr="00B271C2" w:rsidRDefault="00364C88" w:rsidP="00364C88">
            <w:pPr>
              <w:tabs>
                <w:tab w:val="left" w:pos="1440"/>
              </w:tabs>
              <w:spacing w:after="0" w:line="240" w:lineRule="auto"/>
              <w:jc w:val="center"/>
              <w:rPr>
                <w:rFonts w:ascii="Cambria" w:hAnsi="Cambria"/>
                <w:sz w:val="20"/>
                <w:szCs w:val="20"/>
              </w:rPr>
            </w:pPr>
            <w:r w:rsidRPr="00B271C2">
              <w:rPr>
                <w:rFonts w:ascii="Cambria" w:hAnsi="Cambria"/>
                <w:sz w:val="20"/>
                <w:szCs w:val="20"/>
              </w:rPr>
              <w:t>2019. – 2021.</w:t>
            </w:r>
          </w:p>
        </w:tc>
      </w:tr>
      <w:tr w:rsidR="00364C88" w:rsidRPr="00907E32" w14:paraId="22B70C59" w14:textId="77777777" w:rsidTr="00364C88">
        <w:tc>
          <w:tcPr>
            <w:tcW w:w="3416" w:type="pct"/>
            <w:vAlign w:val="center"/>
          </w:tcPr>
          <w:p w14:paraId="5BB1839C" w14:textId="77777777" w:rsidR="00364C88" w:rsidRPr="00B271C2" w:rsidRDefault="00364C88" w:rsidP="00FF6EC6">
            <w:pPr>
              <w:tabs>
                <w:tab w:val="left" w:pos="1440"/>
              </w:tabs>
              <w:spacing w:after="0" w:line="240" w:lineRule="auto"/>
              <w:rPr>
                <w:rFonts w:ascii="Cambria" w:hAnsi="Cambria"/>
                <w:sz w:val="20"/>
                <w:szCs w:val="20"/>
              </w:rPr>
            </w:pPr>
            <w:r w:rsidRPr="00B271C2">
              <w:rPr>
                <w:rFonts w:ascii="Cambria" w:hAnsi="Cambria"/>
                <w:sz w:val="20"/>
                <w:szCs w:val="20"/>
              </w:rPr>
              <w:t>Igradnja i uređenje nerazvrstanih cesta</w:t>
            </w:r>
          </w:p>
        </w:tc>
        <w:tc>
          <w:tcPr>
            <w:tcW w:w="1584" w:type="pct"/>
            <w:vAlign w:val="center"/>
          </w:tcPr>
          <w:p w14:paraId="4412DD0D" w14:textId="77777777" w:rsidR="00364C88" w:rsidRPr="00B271C2" w:rsidRDefault="00364C88" w:rsidP="00364C88">
            <w:pPr>
              <w:tabs>
                <w:tab w:val="left" w:pos="1440"/>
              </w:tabs>
              <w:spacing w:after="0" w:line="240" w:lineRule="auto"/>
              <w:jc w:val="center"/>
              <w:rPr>
                <w:rFonts w:ascii="Cambria" w:hAnsi="Cambria"/>
                <w:sz w:val="20"/>
                <w:szCs w:val="20"/>
              </w:rPr>
            </w:pPr>
            <w:r w:rsidRPr="00B271C2">
              <w:rPr>
                <w:rFonts w:ascii="Cambria" w:hAnsi="Cambria"/>
                <w:sz w:val="20"/>
                <w:szCs w:val="20"/>
              </w:rPr>
              <w:t>2019. – 2021.</w:t>
            </w:r>
          </w:p>
        </w:tc>
      </w:tr>
      <w:tr w:rsidR="00364C88" w:rsidRPr="00907E32" w14:paraId="7C9E9E78" w14:textId="77777777" w:rsidTr="00364C88">
        <w:tc>
          <w:tcPr>
            <w:tcW w:w="3416" w:type="pct"/>
            <w:vAlign w:val="center"/>
          </w:tcPr>
          <w:p w14:paraId="636176E4" w14:textId="77777777" w:rsidR="00364C88" w:rsidRPr="00B271C2" w:rsidRDefault="00364C88" w:rsidP="00FF6EC6">
            <w:pPr>
              <w:tabs>
                <w:tab w:val="left" w:pos="1440"/>
              </w:tabs>
              <w:spacing w:after="0" w:line="240" w:lineRule="auto"/>
              <w:rPr>
                <w:rFonts w:ascii="Cambria" w:hAnsi="Cambria"/>
                <w:sz w:val="20"/>
                <w:szCs w:val="20"/>
              </w:rPr>
            </w:pPr>
            <w:r w:rsidRPr="00B271C2">
              <w:rPr>
                <w:rFonts w:ascii="Cambria" w:hAnsi="Cambria"/>
                <w:sz w:val="20"/>
                <w:szCs w:val="20"/>
              </w:rPr>
              <w:t>Projekti prometnih površina</w:t>
            </w:r>
          </w:p>
        </w:tc>
        <w:tc>
          <w:tcPr>
            <w:tcW w:w="1584" w:type="pct"/>
            <w:vAlign w:val="center"/>
          </w:tcPr>
          <w:p w14:paraId="2D1AEA63" w14:textId="77777777" w:rsidR="00364C88" w:rsidRPr="00B271C2" w:rsidRDefault="00364C88" w:rsidP="00364C88">
            <w:pPr>
              <w:tabs>
                <w:tab w:val="left" w:pos="1440"/>
              </w:tabs>
              <w:spacing w:after="0" w:line="240" w:lineRule="auto"/>
              <w:jc w:val="center"/>
              <w:rPr>
                <w:rFonts w:ascii="Cambria" w:hAnsi="Cambria"/>
                <w:sz w:val="20"/>
                <w:szCs w:val="20"/>
              </w:rPr>
            </w:pPr>
            <w:r w:rsidRPr="00B271C2">
              <w:rPr>
                <w:rFonts w:ascii="Cambria" w:hAnsi="Cambria"/>
                <w:sz w:val="20"/>
                <w:szCs w:val="20"/>
              </w:rPr>
              <w:t>2019. – 2021.</w:t>
            </w:r>
          </w:p>
        </w:tc>
      </w:tr>
      <w:tr w:rsidR="00364C88" w:rsidRPr="00907E32" w14:paraId="2210D063" w14:textId="77777777" w:rsidTr="00364C88">
        <w:tc>
          <w:tcPr>
            <w:tcW w:w="3416" w:type="pct"/>
            <w:vAlign w:val="center"/>
          </w:tcPr>
          <w:p w14:paraId="6C325EDF" w14:textId="77777777" w:rsidR="00364C88" w:rsidRPr="00B271C2" w:rsidRDefault="00364C88" w:rsidP="00FF6EC6">
            <w:pPr>
              <w:tabs>
                <w:tab w:val="left" w:pos="1440"/>
              </w:tabs>
              <w:spacing w:after="0" w:line="240" w:lineRule="auto"/>
              <w:rPr>
                <w:rFonts w:ascii="Cambria" w:hAnsi="Cambria"/>
                <w:sz w:val="20"/>
                <w:szCs w:val="20"/>
              </w:rPr>
            </w:pPr>
            <w:r w:rsidRPr="00B271C2">
              <w:rPr>
                <w:rFonts w:ascii="Cambria" w:hAnsi="Cambria"/>
                <w:sz w:val="20"/>
                <w:szCs w:val="20"/>
              </w:rPr>
              <w:t>Autobusni kolodvor</w:t>
            </w:r>
          </w:p>
        </w:tc>
        <w:tc>
          <w:tcPr>
            <w:tcW w:w="1584" w:type="pct"/>
            <w:vAlign w:val="center"/>
          </w:tcPr>
          <w:p w14:paraId="636E85D3" w14:textId="77777777" w:rsidR="00364C88" w:rsidRPr="00B271C2" w:rsidRDefault="00364C88" w:rsidP="00364C88">
            <w:pPr>
              <w:tabs>
                <w:tab w:val="left" w:pos="1440"/>
              </w:tabs>
              <w:spacing w:after="0" w:line="240" w:lineRule="auto"/>
              <w:jc w:val="center"/>
              <w:rPr>
                <w:rFonts w:ascii="Cambria" w:hAnsi="Cambria"/>
                <w:sz w:val="20"/>
                <w:szCs w:val="20"/>
              </w:rPr>
            </w:pPr>
            <w:r w:rsidRPr="00B271C2">
              <w:rPr>
                <w:rFonts w:ascii="Cambria" w:hAnsi="Cambria"/>
                <w:sz w:val="20"/>
                <w:szCs w:val="20"/>
              </w:rPr>
              <w:t>2019. – 2021.</w:t>
            </w:r>
          </w:p>
        </w:tc>
      </w:tr>
      <w:tr w:rsidR="00364C88" w:rsidRPr="00907E32" w14:paraId="48326DCA" w14:textId="77777777" w:rsidTr="00364C88">
        <w:tc>
          <w:tcPr>
            <w:tcW w:w="3416" w:type="pct"/>
            <w:vAlign w:val="center"/>
          </w:tcPr>
          <w:p w14:paraId="7A172C8B" w14:textId="77777777" w:rsidR="00364C88" w:rsidRPr="00B271C2" w:rsidRDefault="00364C88" w:rsidP="00FF6EC6">
            <w:pPr>
              <w:tabs>
                <w:tab w:val="left" w:pos="1440"/>
              </w:tabs>
              <w:spacing w:after="0" w:line="240" w:lineRule="auto"/>
              <w:rPr>
                <w:rFonts w:ascii="Cambria" w:hAnsi="Cambria"/>
                <w:sz w:val="20"/>
                <w:szCs w:val="20"/>
              </w:rPr>
            </w:pPr>
            <w:r w:rsidRPr="00B271C2">
              <w:rPr>
                <w:rFonts w:ascii="Cambria" w:hAnsi="Cambria"/>
                <w:sz w:val="20"/>
                <w:szCs w:val="20"/>
              </w:rPr>
              <w:t>Gradska tržnica</w:t>
            </w:r>
          </w:p>
        </w:tc>
        <w:tc>
          <w:tcPr>
            <w:tcW w:w="1584" w:type="pct"/>
            <w:vAlign w:val="center"/>
          </w:tcPr>
          <w:p w14:paraId="6614D4BE" w14:textId="77777777" w:rsidR="00364C88" w:rsidRPr="00B271C2" w:rsidRDefault="00364C88" w:rsidP="00364C88">
            <w:pPr>
              <w:tabs>
                <w:tab w:val="left" w:pos="1440"/>
              </w:tabs>
              <w:spacing w:after="0" w:line="240" w:lineRule="auto"/>
              <w:jc w:val="center"/>
              <w:rPr>
                <w:rFonts w:ascii="Cambria" w:hAnsi="Cambria"/>
                <w:sz w:val="20"/>
                <w:szCs w:val="20"/>
              </w:rPr>
            </w:pPr>
            <w:r w:rsidRPr="00B271C2">
              <w:rPr>
                <w:rFonts w:ascii="Cambria" w:hAnsi="Cambria"/>
                <w:sz w:val="20"/>
                <w:szCs w:val="20"/>
              </w:rPr>
              <w:t>2019. – 2021.</w:t>
            </w:r>
          </w:p>
        </w:tc>
      </w:tr>
      <w:tr w:rsidR="00364C88" w:rsidRPr="00907E32" w14:paraId="786473F6" w14:textId="77777777" w:rsidTr="00364C88">
        <w:tc>
          <w:tcPr>
            <w:tcW w:w="3416" w:type="pct"/>
            <w:vAlign w:val="center"/>
          </w:tcPr>
          <w:p w14:paraId="51AAC662" w14:textId="77777777" w:rsidR="00364C88" w:rsidRPr="00B271C2" w:rsidRDefault="00364C88" w:rsidP="00FF6EC6">
            <w:pPr>
              <w:tabs>
                <w:tab w:val="left" w:pos="1440"/>
              </w:tabs>
              <w:spacing w:after="0" w:line="240" w:lineRule="auto"/>
              <w:rPr>
                <w:rFonts w:ascii="Cambria" w:hAnsi="Cambria"/>
                <w:sz w:val="20"/>
                <w:szCs w:val="20"/>
              </w:rPr>
            </w:pPr>
            <w:r w:rsidRPr="00B271C2">
              <w:rPr>
                <w:rFonts w:ascii="Cambria" w:hAnsi="Cambria"/>
                <w:sz w:val="20"/>
                <w:szCs w:val="20"/>
              </w:rPr>
              <w:t>Uređenje luke Pag</w:t>
            </w:r>
          </w:p>
        </w:tc>
        <w:tc>
          <w:tcPr>
            <w:tcW w:w="1584" w:type="pct"/>
            <w:vAlign w:val="center"/>
          </w:tcPr>
          <w:p w14:paraId="1F897BF0" w14:textId="77777777" w:rsidR="00364C88" w:rsidRPr="00B271C2" w:rsidRDefault="00364C88" w:rsidP="00364C88">
            <w:pPr>
              <w:tabs>
                <w:tab w:val="left" w:pos="1440"/>
              </w:tabs>
              <w:spacing w:after="0" w:line="240" w:lineRule="auto"/>
              <w:jc w:val="center"/>
              <w:rPr>
                <w:rFonts w:ascii="Cambria" w:hAnsi="Cambria"/>
                <w:sz w:val="20"/>
                <w:szCs w:val="20"/>
              </w:rPr>
            </w:pPr>
            <w:r w:rsidRPr="00B271C2">
              <w:rPr>
                <w:rFonts w:ascii="Cambria" w:hAnsi="Cambria"/>
                <w:sz w:val="20"/>
                <w:szCs w:val="20"/>
              </w:rPr>
              <w:t>2019. – 2021.</w:t>
            </w:r>
          </w:p>
        </w:tc>
      </w:tr>
      <w:tr w:rsidR="00364C88" w:rsidRPr="00907E32" w14:paraId="7AF2A2F5" w14:textId="77777777" w:rsidTr="00364C88">
        <w:tc>
          <w:tcPr>
            <w:tcW w:w="3416" w:type="pct"/>
            <w:vAlign w:val="center"/>
          </w:tcPr>
          <w:p w14:paraId="40C19309" w14:textId="77777777" w:rsidR="00364C88" w:rsidRPr="00B271C2" w:rsidRDefault="00364C88" w:rsidP="00FF6EC6">
            <w:pPr>
              <w:tabs>
                <w:tab w:val="left" w:pos="1440"/>
              </w:tabs>
              <w:spacing w:after="0" w:line="240" w:lineRule="auto"/>
              <w:rPr>
                <w:rFonts w:ascii="Cambria" w:hAnsi="Cambria"/>
                <w:sz w:val="20"/>
                <w:szCs w:val="20"/>
              </w:rPr>
            </w:pPr>
            <w:r w:rsidRPr="00B271C2">
              <w:rPr>
                <w:rFonts w:ascii="Cambria" w:hAnsi="Cambria"/>
                <w:sz w:val="20"/>
                <w:szCs w:val="20"/>
              </w:rPr>
              <w:t>Uređenje biciklističkih staza</w:t>
            </w:r>
          </w:p>
        </w:tc>
        <w:tc>
          <w:tcPr>
            <w:tcW w:w="1584" w:type="pct"/>
            <w:vAlign w:val="center"/>
          </w:tcPr>
          <w:p w14:paraId="5D32A50C" w14:textId="77777777" w:rsidR="00364C88" w:rsidRPr="00B271C2" w:rsidRDefault="00364C88" w:rsidP="00364C88">
            <w:pPr>
              <w:tabs>
                <w:tab w:val="left" w:pos="1440"/>
              </w:tabs>
              <w:spacing w:after="0" w:line="240" w:lineRule="auto"/>
              <w:jc w:val="center"/>
              <w:rPr>
                <w:rFonts w:ascii="Cambria" w:hAnsi="Cambria"/>
                <w:sz w:val="20"/>
                <w:szCs w:val="20"/>
              </w:rPr>
            </w:pPr>
            <w:r w:rsidRPr="00B271C2">
              <w:rPr>
                <w:rFonts w:ascii="Cambria" w:hAnsi="Cambria"/>
                <w:sz w:val="20"/>
                <w:szCs w:val="20"/>
              </w:rPr>
              <w:t>2019. – 2021.</w:t>
            </w:r>
          </w:p>
        </w:tc>
      </w:tr>
      <w:tr w:rsidR="00364C88" w:rsidRPr="00907E32" w14:paraId="4BE3174D" w14:textId="77777777" w:rsidTr="00364C88">
        <w:tc>
          <w:tcPr>
            <w:tcW w:w="3416" w:type="pct"/>
            <w:vAlign w:val="center"/>
          </w:tcPr>
          <w:p w14:paraId="49629CE5" w14:textId="77777777" w:rsidR="00364C88" w:rsidRPr="00B271C2" w:rsidRDefault="00364C88" w:rsidP="00FF6EC6">
            <w:pPr>
              <w:tabs>
                <w:tab w:val="left" w:pos="1440"/>
              </w:tabs>
              <w:spacing w:after="0" w:line="240" w:lineRule="auto"/>
              <w:rPr>
                <w:rFonts w:ascii="Cambria" w:hAnsi="Cambria"/>
                <w:sz w:val="20"/>
                <w:szCs w:val="20"/>
              </w:rPr>
            </w:pPr>
            <w:r w:rsidRPr="00B271C2">
              <w:rPr>
                <w:rFonts w:ascii="Cambria" w:hAnsi="Cambria"/>
                <w:sz w:val="20"/>
                <w:szCs w:val="20"/>
              </w:rPr>
              <w:t>Projekt popločavanja ulica</w:t>
            </w:r>
          </w:p>
        </w:tc>
        <w:tc>
          <w:tcPr>
            <w:tcW w:w="1584" w:type="pct"/>
            <w:vAlign w:val="center"/>
          </w:tcPr>
          <w:p w14:paraId="6729DBD3" w14:textId="77777777" w:rsidR="00364C88" w:rsidRPr="00B271C2" w:rsidRDefault="00364C88" w:rsidP="00364C88">
            <w:pPr>
              <w:tabs>
                <w:tab w:val="left" w:pos="1440"/>
              </w:tabs>
              <w:spacing w:after="0" w:line="240" w:lineRule="auto"/>
              <w:jc w:val="center"/>
              <w:rPr>
                <w:rFonts w:ascii="Cambria" w:hAnsi="Cambria"/>
                <w:sz w:val="20"/>
                <w:szCs w:val="20"/>
              </w:rPr>
            </w:pPr>
            <w:r w:rsidRPr="00B271C2">
              <w:rPr>
                <w:rFonts w:ascii="Cambria" w:hAnsi="Cambria"/>
                <w:sz w:val="20"/>
                <w:szCs w:val="20"/>
              </w:rPr>
              <w:t>2019. – 2021.</w:t>
            </w:r>
          </w:p>
        </w:tc>
      </w:tr>
      <w:tr w:rsidR="00364C88" w:rsidRPr="00907E32" w14:paraId="7C36EBD7" w14:textId="77777777" w:rsidTr="00364C88">
        <w:tc>
          <w:tcPr>
            <w:tcW w:w="3416" w:type="pct"/>
            <w:vAlign w:val="center"/>
          </w:tcPr>
          <w:p w14:paraId="6201C328" w14:textId="77777777" w:rsidR="00364C88" w:rsidRPr="00B271C2" w:rsidRDefault="00364C88" w:rsidP="00FF6EC6">
            <w:pPr>
              <w:tabs>
                <w:tab w:val="left" w:pos="1440"/>
              </w:tabs>
              <w:spacing w:after="0" w:line="240" w:lineRule="auto"/>
              <w:rPr>
                <w:rFonts w:ascii="Cambria" w:hAnsi="Cambria"/>
                <w:sz w:val="20"/>
                <w:szCs w:val="20"/>
              </w:rPr>
            </w:pPr>
            <w:r w:rsidRPr="00B271C2">
              <w:rPr>
                <w:rFonts w:ascii="Cambria" w:hAnsi="Cambria"/>
                <w:sz w:val="20"/>
                <w:szCs w:val="20"/>
              </w:rPr>
              <w:t>Uređenje prostora Uhlinac</w:t>
            </w:r>
          </w:p>
        </w:tc>
        <w:tc>
          <w:tcPr>
            <w:tcW w:w="1584" w:type="pct"/>
            <w:vAlign w:val="center"/>
          </w:tcPr>
          <w:p w14:paraId="78A8BBBB" w14:textId="77777777" w:rsidR="00364C88" w:rsidRPr="00B271C2" w:rsidRDefault="00364C88" w:rsidP="00364C88">
            <w:pPr>
              <w:tabs>
                <w:tab w:val="left" w:pos="1440"/>
              </w:tabs>
              <w:spacing w:after="0" w:line="240" w:lineRule="auto"/>
              <w:jc w:val="center"/>
              <w:rPr>
                <w:rFonts w:ascii="Cambria" w:hAnsi="Cambria"/>
                <w:sz w:val="20"/>
                <w:szCs w:val="20"/>
              </w:rPr>
            </w:pPr>
            <w:r w:rsidRPr="00B271C2">
              <w:rPr>
                <w:rFonts w:ascii="Cambria" w:hAnsi="Cambria"/>
                <w:sz w:val="20"/>
                <w:szCs w:val="20"/>
              </w:rPr>
              <w:t>2019. – 2021.</w:t>
            </w:r>
          </w:p>
        </w:tc>
      </w:tr>
      <w:tr w:rsidR="00364C88" w:rsidRPr="00907E32" w14:paraId="37EECDE7" w14:textId="77777777" w:rsidTr="00364C88">
        <w:tc>
          <w:tcPr>
            <w:tcW w:w="3416" w:type="pct"/>
            <w:vAlign w:val="center"/>
          </w:tcPr>
          <w:p w14:paraId="6202A17F" w14:textId="77777777" w:rsidR="00364C88" w:rsidRPr="00B271C2" w:rsidRDefault="00364C88" w:rsidP="00FF6EC6">
            <w:pPr>
              <w:tabs>
                <w:tab w:val="left" w:pos="1440"/>
              </w:tabs>
              <w:spacing w:after="0" w:line="240" w:lineRule="auto"/>
              <w:rPr>
                <w:rFonts w:ascii="Cambria" w:hAnsi="Cambria"/>
                <w:sz w:val="20"/>
                <w:szCs w:val="20"/>
              </w:rPr>
            </w:pPr>
            <w:r w:rsidRPr="00B271C2">
              <w:rPr>
                <w:rFonts w:ascii="Cambria" w:hAnsi="Cambria"/>
                <w:sz w:val="20"/>
                <w:szCs w:val="20"/>
              </w:rPr>
              <w:t>Uređenje šetnica i plaža</w:t>
            </w:r>
          </w:p>
        </w:tc>
        <w:tc>
          <w:tcPr>
            <w:tcW w:w="1584" w:type="pct"/>
            <w:vAlign w:val="center"/>
          </w:tcPr>
          <w:p w14:paraId="19FA71DC" w14:textId="77777777" w:rsidR="00364C88" w:rsidRPr="00B271C2" w:rsidRDefault="00364C88" w:rsidP="00364C88">
            <w:pPr>
              <w:tabs>
                <w:tab w:val="left" w:pos="1440"/>
              </w:tabs>
              <w:spacing w:after="0" w:line="240" w:lineRule="auto"/>
              <w:jc w:val="center"/>
              <w:rPr>
                <w:rFonts w:ascii="Cambria" w:hAnsi="Cambria"/>
                <w:sz w:val="20"/>
                <w:szCs w:val="20"/>
              </w:rPr>
            </w:pPr>
            <w:r w:rsidRPr="00B271C2">
              <w:rPr>
                <w:rFonts w:ascii="Cambria" w:hAnsi="Cambria"/>
                <w:sz w:val="20"/>
                <w:szCs w:val="20"/>
              </w:rPr>
              <w:t>2019. – 2021.</w:t>
            </w:r>
          </w:p>
        </w:tc>
      </w:tr>
      <w:tr w:rsidR="00364C88" w:rsidRPr="00907E32" w14:paraId="64866FC9" w14:textId="77777777" w:rsidTr="00364C88">
        <w:tc>
          <w:tcPr>
            <w:tcW w:w="3416" w:type="pct"/>
            <w:vAlign w:val="center"/>
          </w:tcPr>
          <w:p w14:paraId="5F5DED9C" w14:textId="77777777" w:rsidR="00364C88" w:rsidRPr="00B271C2" w:rsidRDefault="00364C88" w:rsidP="00FF6EC6">
            <w:pPr>
              <w:tabs>
                <w:tab w:val="left" w:pos="1440"/>
              </w:tabs>
              <w:spacing w:after="0" w:line="240" w:lineRule="auto"/>
              <w:rPr>
                <w:rFonts w:ascii="Cambria" w:hAnsi="Cambria"/>
                <w:sz w:val="20"/>
                <w:szCs w:val="20"/>
              </w:rPr>
            </w:pPr>
            <w:r w:rsidRPr="00B271C2">
              <w:rPr>
                <w:rFonts w:ascii="Cambria" w:hAnsi="Cambria"/>
                <w:sz w:val="20"/>
                <w:szCs w:val="20"/>
              </w:rPr>
              <w:t>Uređenje ulaza u Grad Pag</w:t>
            </w:r>
          </w:p>
        </w:tc>
        <w:tc>
          <w:tcPr>
            <w:tcW w:w="1584" w:type="pct"/>
            <w:vAlign w:val="center"/>
          </w:tcPr>
          <w:p w14:paraId="31715995" w14:textId="77777777" w:rsidR="00364C88" w:rsidRPr="00B271C2" w:rsidRDefault="00364C88" w:rsidP="00364C88">
            <w:pPr>
              <w:tabs>
                <w:tab w:val="left" w:pos="1440"/>
              </w:tabs>
              <w:spacing w:after="0" w:line="240" w:lineRule="auto"/>
              <w:jc w:val="center"/>
              <w:rPr>
                <w:rFonts w:ascii="Cambria" w:hAnsi="Cambria"/>
                <w:sz w:val="20"/>
                <w:szCs w:val="20"/>
              </w:rPr>
            </w:pPr>
            <w:r w:rsidRPr="00B271C2">
              <w:rPr>
                <w:rFonts w:ascii="Cambria" w:hAnsi="Cambria"/>
                <w:sz w:val="20"/>
                <w:szCs w:val="20"/>
              </w:rPr>
              <w:t>2019. – 2021.</w:t>
            </w:r>
          </w:p>
        </w:tc>
      </w:tr>
      <w:tr w:rsidR="00364C88" w:rsidRPr="00907E32" w14:paraId="2937568A" w14:textId="77777777" w:rsidTr="00364C88">
        <w:tc>
          <w:tcPr>
            <w:tcW w:w="3416" w:type="pct"/>
            <w:vAlign w:val="center"/>
          </w:tcPr>
          <w:p w14:paraId="147B56E0" w14:textId="77777777" w:rsidR="00364C88" w:rsidRPr="00B271C2" w:rsidRDefault="00364C88" w:rsidP="00FF6EC6">
            <w:pPr>
              <w:tabs>
                <w:tab w:val="left" w:pos="1440"/>
              </w:tabs>
              <w:spacing w:after="0" w:line="240" w:lineRule="auto"/>
              <w:rPr>
                <w:rFonts w:ascii="Cambria" w:hAnsi="Cambria"/>
                <w:sz w:val="20"/>
                <w:szCs w:val="20"/>
              </w:rPr>
            </w:pPr>
            <w:r w:rsidRPr="00B271C2">
              <w:rPr>
                <w:rFonts w:ascii="Cambria" w:hAnsi="Cambria"/>
                <w:sz w:val="20"/>
                <w:szCs w:val="20"/>
              </w:rPr>
              <w:t>Postavljanje i uređenje dječjih igrališta</w:t>
            </w:r>
          </w:p>
        </w:tc>
        <w:tc>
          <w:tcPr>
            <w:tcW w:w="1584" w:type="pct"/>
            <w:vAlign w:val="center"/>
          </w:tcPr>
          <w:p w14:paraId="5AC09595" w14:textId="77777777" w:rsidR="00364C88" w:rsidRPr="00B271C2" w:rsidRDefault="00364C88" w:rsidP="00364C88">
            <w:pPr>
              <w:tabs>
                <w:tab w:val="left" w:pos="1440"/>
              </w:tabs>
              <w:spacing w:after="0" w:line="240" w:lineRule="auto"/>
              <w:jc w:val="center"/>
              <w:rPr>
                <w:rFonts w:ascii="Cambria" w:hAnsi="Cambria"/>
                <w:sz w:val="20"/>
                <w:szCs w:val="20"/>
              </w:rPr>
            </w:pPr>
            <w:r w:rsidRPr="00B271C2">
              <w:rPr>
                <w:rFonts w:ascii="Cambria" w:hAnsi="Cambria"/>
                <w:sz w:val="20"/>
                <w:szCs w:val="20"/>
              </w:rPr>
              <w:t>2019. – 2021.</w:t>
            </w:r>
          </w:p>
        </w:tc>
      </w:tr>
      <w:tr w:rsidR="00364C88" w:rsidRPr="00907E32" w14:paraId="5D772AEC" w14:textId="77777777" w:rsidTr="00364C88">
        <w:tc>
          <w:tcPr>
            <w:tcW w:w="3416" w:type="pct"/>
            <w:vAlign w:val="center"/>
          </w:tcPr>
          <w:p w14:paraId="4AFFA4B4" w14:textId="77777777" w:rsidR="00364C88" w:rsidRPr="00B271C2" w:rsidRDefault="00364C88" w:rsidP="00FF6EC6">
            <w:pPr>
              <w:tabs>
                <w:tab w:val="left" w:pos="1440"/>
              </w:tabs>
              <w:spacing w:after="0" w:line="240" w:lineRule="auto"/>
              <w:rPr>
                <w:rFonts w:ascii="Cambria" w:hAnsi="Cambria"/>
                <w:sz w:val="20"/>
                <w:szCs w:val="20"/>
              </w:rPr>
            </w:pPr>
            <w:r w:rsidRPr="00B271C2">
              <w:rPr>
                <w:rFonts w:ascii="Cambria" w:hAnsi="Cambria"/>
                <w:sz w:val="20"/>
                <w:szCs w:val="20"/>
              </w:rPr>
              <w:t>Opremanje javnih površina</w:t>
            </w:r>
          </w:p>
        </w:tc>
        <w:tc>
          <w:tcPr>
            <w:tcW w:w="1584" w:type="pct"/>
            <w:vAlign w:val="center"/>
          </w:tcPr>
          <w:p w14:paraId="4C5E6C8D" w14:textId="77777777" w:rsidR="00364C88" w:rsidRPr="00B271C2" w:rsidRDefault="00364C88" w:rsidP="00364C88">
            <w:pPr>
              <w:tabs>
                <w:tab w:val="left" w:pos="1440"/>
              </w:tabs>
              <w:spacing w:after="0" w:line="240" w:lineRule="auto"/>
              <w:jc w:val="center"/>
              <w:rPr>
                <w:rFonts w:ascii="Cambria" w:hAnsi="Cambria"/>
                <w:sz w:val="20"/>
                <w:szCs w:val="20"/>
              </w:rPr>
            </w:pPr>
            <w:r w:rsidRPr="00B271C2">
              <w:rPr>
                <w:rFonts w:ascii="Cambria" w:hAnsi="Cambria"/>
                <w:sz w:val="20"/>
                <w:szCs w:val="20"/>
              </w:rPr>
              <w:t>2019. – 2021.</w:t>
            </w:r>
          </w:p>
        </w:tc>
      </w:tr>
      <w:tr w:rsidR="00364C88" w:rsidRPr="00907E32" w14:paraId="586B0E10" w14:textId="77777777" w:rsidTr="00364C88">
        <w:tc>
          <w:tcPr>
            <w:tcW w:w="3416" w:type="pct"/>
            <w:vAlign w:val="center"/>
          </w:tcPr>
          <w:p w14:paraId="3FB6876F" w14:textId="77777777" w:rsidR="00364C88" w:rsidRPr="00B271C2" w:rsidRDefault="00364C88" w:rsidP="00FF6EC6">
            <w:pPr>
              <w:tabs>
                <w:tab w:val="left" w:pos="1440"/>
              </w:tabs>
              <w:spacing w:after="0" w:line="240" w:lineRule="auto"/>
              <w:rPr>
                <w:rFonts w:ascii="Cambria" w:hAnsi="Cambria"/>
                <w:sz w:val="20"/>
                <w:szCs w:val="20"/>
              </w:rPr>
            </w:pPr>
            <w:r w:rsidRPr="00B271C2">
              <w:rPr>
                <w:rFonts w:ascii="Cambria" w:hAnsi="Cambria"/>
                <w:sz w:val="20"/>
                <w:szCs w:val="20"/>
              </w:rPr>
              <w:t>Uređenje platoa – stara riva</w:t>
            </w:r>
          </w:p>
        </w:tc>
        <w:tc>
          <w:tcPr>
            <w:tcW w:w="1584" w:type="pct"/>
            <w:vAlign w:val="center"/>
          </w:tcPr>
          <w:p w14:paraId="58769626" w14:textId="77777777" w:rsidR="00364C88" w:rsidRPr="00B271C2" w:rsidRDefault="00364C88" w:rsidP="00364C88">
            <w:pPr>
              <w:tabs>
                <w:tab w:val="left" w:pos="1440"/>
              </w:tabs>
              <w:spacing w:after="0" w:line="240" w:lineRule="auto"/>
              <w:jc w:val="center"/>
              <w:rPr>
                <w:rFonts w:ascii="Cambria" w:hAnsi="Cambria"/>
                <w:sz w:val="20"/>
                <w:szCs w:val="20"/>
              </w:rPr>
            </w:pPr>
            <w:r w:rsidRPr="00B271C2">
              <w:rPr>
                <w:rFonts w:ascii="Cambria" w:hAnsi="Cambria"/>
                <w:sz w:val="20"/>
                <w:szCs w:val="20"/>
              </w:rPr>
              <w:t>2019. – 2021.</w:t>
            </w:r>
          </w:p>
        </w:tc>
      </w:tr>
    </w:tbl>
    <w:p w14:paraId="1E0768FC" w14:textId="77777777" w:rsidR="00364C88" w:rsidRDefault="00364C88" w:rsidP="0075292B">
      <w:pPr>
        <w:pStyle w:val="t-9-8"/>
        <w:spacing w:before="0" w:beforeAutospacing="0" w:after="0" w:afterAutospacing="0" w:line="276" w:lineRule="auto"/>
        <w:jc w:val="both"/>
        <w:rPr>
          <w:rFonts w:ascii="Cambria" w:hAnsi="Cambria"/>
        </w:rPr>
      </w:pPr>
    </w:p>
    <w:p w14:paraId="1D5357FA" w14:textId="79B9CE39" w:rsidR="004C054F" w:rsidRPr="00163058" w:rsidRDefault="00163058" w:rsidP="00634ABE">
      <w:pPr>
        <w:keepNext/>
        <w:keepLines/>
        <w:spacing w:after="0"/>
        <w:ind w:firstLine="567"/>
        <w:jc w:val="both"/>
        <w:outlineLvl w:val="1"/>
        <w:rPr>
          <w:rFonts w:asciiTheme="majorHAnsi" w:eastAsiaTheme="majorEastAsia" w:hAnsiTheme="majorHAnsi" w:cstheme="majorBidi"/>
          <w:b/>
          <w:bCs/>
          <w:sz w:val="24"/>
          <w:szCs w:val="24"/>
        </w:rPr>
      </w:pPr>
      <w:bookmarkStart w:id="154" w:name="_Toc65624316"/>
      <w:r w:rsidRPr="00944FB7">
        <w:rPr>
          <w:rFonts w:ascii="Cambria" w:eastAsiaTheme="majorEastAsia" w:hAnsi="Cambria" w:cstheme="majorBidi"/>
          <w:b/>
          <w:bCs/>
          <w:sz w:val="24"/>
          <w:szCs w:val="24"/>
        </w:rPr>
        <w:t>1.</w:t>
      </w:r>
      <w:r w:rsidRPr="00163058">
        <w:rPr>
          <w:rFonts w:ascii="Cambria" w:eastAsiaTheme="majorEastAsia" w:hAnsi="Cambria" w:cstheme="majorBidi"/>
          <w:b/>
          <w:bCs/>
          <w:sz w:val="24"/>
          <w:szCs w:val="24"/>
        </w:rPr>
        <w:t>7</w:t>
      </w:r>
      <w:r w:rsidRPr="00944FB7">
        <w:rPr>
          <w:rFonts w:ascii="Cambria" w:eastAsiaTheme="majorEastAsia" w:hAnsi="Cambria" w:cstheme="majorBidi"/>
          <w:b/>
          <w:bCs/>
          <w:sz w:val="24"/>
          <w:szCs w:val="24"/>
        </w:rPr>
        <w:t xml:space="preserve">. Godišnji plan </w:t>
      </w:r>
      <w:r w:rsidRPr="00163058">
        <w:rPr>
          <w:rFonts w:ascii="Cambria" w:hAnsi="Cambria"/>
          <w:b/>
          <w:sz w:val="24"/>
          <w:szCs w:val="24"/>
        </w:rPr>
        <w:t>provođenja postupaka procjene imovine u vlasništvu Grada Paga</w:t>
      </w:r>
      <w:bookmarkEnd w:id="154"/>
    </w:p>
    <w:p w14:paraId="2162CFCA" w14:textId="77777777" w:rsidR="00E8717A" w:rsidRPr="004D2717" w:rsidRDefault="00E8717A" w:rsidP="00E8717A">
      <w:pPr>
        <w:pStyle w:val="t-9-8"/>
        <w:spacing w:before="0" w:beforeAutospacing="0" w:after="0" w:afterAutospacing="0" w:line="276" w:lineRule="auto"/>
        <w:jc w:val="both"/>
        <w:rPr>
          <w:rFonts w:ascii="Cambria" w:hAnsi="Cambria"/>
        </w:rPr>
      </w:pPr>
    </w:p>
    <w:p w14:paraId="66CA342C" w14:textId="77777777" w:rsidR="00E8717A" w:rsidRPr="004D2717" w:rsidRDefault="00C34A5E" w:rsidP="00C34A5E">
      <w:pPr>
        <w:pStyle w:val="t-9-8"/>
        <w:spacing w:before="0" w:beforeAutospacing="0" w:after="0" w:afterAutospacing="0" w:line="276" w:lineRule="auto"/>
        <w:ind w:firstLine="567"/>
        <w:jc w:val="both"/>
        <w:rPr>
          <w:rFonts w:ascii="Cambria" w:hAnsi="Cambria"/>
        </w:rPr>
      </w:pPr>
      <w:r w:rsidRPr="004D2717">
        <w:rPr>
          <w:rFonts w:ascii="Cambria" w:hAnsi="Cambria"/>
        </w:rPr>
        <w:t xml:space="preserve">Procjena vrijednosti nekretnina u Republici Hrvatskoj regulirana je </w:t>
      </w:r>
      <w:hyperlink r:id="rId26" w:history="1">
        <w:r w:rsidRPr="004D2717">
          <w:rPr>
            <w:rStyle w:val="Hiperveza"/>
            <w:rFonts w:ascii="Cambria" w:hAnsi="Cambria"/>
            <w:color w:val="auto"/>
            <w:u w:val="none"/>
          </w:rPr>
          <w:t>Zakonom o procjeni vrijednosti nekretnina (»Narodne novine«, broj 78/15)</w:t>
        </w:r>
      </w:hyperlink>
      <w:r w:rsidRPr="004D2717">
        <w:rPr>
          <w:rFonts w:ascii="Cambria" w:hAnsi="Cambria"/>
        </w:rPr>
        <w:t xml:space="preserve"> koji je donesen 03. srpnja 2015. godine, a na snazi je od 25. srpnja 2015. godine.</w:t>
      </w:r>
    </w:p>
    <w:p w14:paraId="76407A3C" w14:textId="77777777" w:rsidR="00C34A5E" w:rsidRPr="004D2717" w:rsidRDefault="00C34A5E" w:rsidP="00C34A5E">
      <w:pPr>
        <w:spacing w:after="0"/>
        <w:ind w:firstLine="567"/>
        <w:jc w:val="both"/>
        <w:rPr>
          <w:rFonts w:ascii="Cambria" w:hAnsi="Cambria"/>
          <w:sz w:val="24"/>
          <w:szCs w:val="24"/>
        </w:rPr>
      </w:pPr>
    </w:p>
    <w:p w14:paraId="229E5279" w14:textId="77777777" w:rsidR="00C34A5E" w:rsidRPr="004D2717" w:rsidRDefault="00C34A5E" w:rsidP="00C34A5E">
      <w:pPr>
        <w:ind w:firstLine="567"/>
        <w:jc w:val="both"/>
        <w:rPr>
          <w:rFonts w:ascii="Cambria" w:eastAsia="Times New Roman" w:hAnsi="Cambria"/>
          <w:sz w:val="24"/>
          <w:szCs w:val="24"/>
        </w:rPr>
      </w:pPr>
      <w:r w:rsidRPr="004D2717">
        <w:rPr>
          <w:rFonts w:ascii="Cambria" w:hAnsi="Cambria"/>
          <w:sz w:val="24"/>
          <w:szCs w:val="24"/>
        </w:rPr>
        <w:t xml:space="preserve">Strategijom </w:t>
      </w:r>
      <w:r w:rsidRPr="004D2717">
        <w:rPr>
          <w:rFonts w:ascii="Cambria" w:eastAsia="Times New Roman" w:hAnsi="Cambria"/>
          <w:sz w:val="24"/>
          <w:szCs w:val="24"/>
        </w:rPr>
        <w:t xml:space="preserve">definirani su sljedeći ciljevi provođenja postupaka procjene imovine u vlasništvu </w:t>
      </w:r>
      <w:r w:rsidRPr="004D2717">
        <w:rPr>
          <w:rFonts w:ascii="Cambria" w:hAnsi="Cambria"/>
          <w:sz w:val="24"/>
          <w:szCs w:val="24"/>
        </w:rPr>
        <w:t xml:space="preserve">Grada </w:t>
      </w:r>
      <w:r w:rsidR="003A4080" w:rsidRPr="004D2717">
        <w:rPr>
          <w:rFonts w:ascii="Cambria" w:hAnsi="Cambria"/>
          <w:sz w:val="24"/>
          <w:szCs w:val="24"/>
        </w:rPr>
        <w:t>Pag</w:t>
      </w:r>
      <w:r w:rsidRPr="004D2717">
        <w:rPr>
          <w:rFonts w:ascii="Cambria" w:hAnsi="Cambria"/>
          <w:sz w:val="24"/>
          <w:szCs w:val="24"/>
        </w:rPr>
        <w:t>a</w:t>
      </w:r>
      <w:r w:rsidRPr="004D2717">
        <w:rPr>
          <w:rFonts w:ascii="Cambria" w:eastAsia="Times New Roman" w:hAnsi="Cambria"/>
          <w:sz w:val="24"/>
          <w:szCs w:val="24"/>
        </w:rPr>
        <w:t>:</w:t>
      </w:r>
    </w:p>
    <w:p w14:paraId="2ECEBD68" w14:textId="77777777" w:rsidR="00C34A5E" w:rsidRPr="004D2717" w:rsidRDefault="00C34A5E" w:rsidP="009D1E64">
      <w:pPr>
        <w:pStyle w:val="Odlomakpopisa"/>
        <w:numPr>
          <w:ilvl w:val="0"/>
          <w:numId w:val="6"/>
        </w:numPr>
        <w:tabs>
          <w:tab w:val="left" w:pos="851"/>
        </w:tabs>
        <w:jc w:val="both"/>
        <w:rPr>
          <w:rFonts w:ascii="Cambria" w:eastAsia="Times New Roman" w:hAnsi="Cambria"/>
          <w:sz w:val="24"/>
          <w:szCs w:val="24"/>
        </w:rPr>
      </w:pPr>
      <w:r w:rsidRPr="004D2717">
        <w:rPr>
          <w:rFonts w:ascii="Cambria" w:eastAsia="Times New Roman" w:hAnsi="Cambria"/>
          <w:sz w:val="24"/>
          <w:szCs w:val="24"/>
        </w:rPr>
        <w:t xml:space="preserve">Procjena potencijala imovine </w:t>
      </w:r>
      <w:r w:rsidRPr="004D2717">
        <w:rPr>
          <w:rFonts w:ascii="Cambria" w:hAnsi="Cambria"/>
          <w:sz w:val="24"/>
          <w:szCs w:val="24"/>
        </w:rPr>
        <w:t xml:space="preserve">Grada </w:t>
      </w:r>
      <w:r w:rsidR="003A4080" w:rsidRPr="004D2717">
        <w:rPr>
          <w:rFonts w:ascii="Cambria" w:hAnsi="Cambria"/>
          <w:sz w:val="24"/>
          <w:szCs w:val="24"/>
        </w:rPr>
        <w:t>Pag</w:t>
      </w:r>
      <w:r w:rsidRPr="004D2717">
        <w:rPr>
          <w:rFonts w:ascii="Cambria" w:hAnsi="Cambria"/>
          <w:sz w:val="24"/>
          <w:szCs w:val="24"/>
        </w:rPr>
        <w:t xml:space="preserve">a </w:t>
      </w:r>
      <w:r w:rsidRPr="004D2717">
        <w:rPr>
          <w:rFonts w:ascii="Cambria" w:eastAsia="Times New Roman" w:hAnsi="Cambria"/>
          <w:sz w:val="24"/>
          <w:szCs w:val="24"/>
        </w:rPr>
        <w:t>mora se zasnivati na snimanju, popisu i ocjeni realnog stanja;</w:t>
      </w:r>
    </w:p>
    <w:p w14:paraId="4C450344" w14:textId="77777777" w:rsidR="00C34A5E" w:rsidRPr="004D2717" w:rsidRDefault="00C34A5E" w:rsidP="009D1E64">
      <w:pPr>
        <w:pStyle w:val="Odlomakpopisa"/>
        <w:numPr>
          <w:ilvl w:val="0"/>
          <w:numId w:val="6"/>
        </w:numPr>
        <w:tabs>
          <w:tab w:val="left" w:pos="851"/>
        </w:tabs>
        <w:jc w:val="both"/>
        <w:rPr>
          <w:rFonts w:ascii="Cambria" w:eastAsia="Times New Roman" w:hAnsi="Cambria"/>
          <w:sz w:val="24"/>
          <w:szCs w:val="24"/>
        </w:rPr>
      </w:pPr>
      <w:r w:rsidRPr="004D2717">
        <w:rPr>
          <w:rFonts w:ascii="Cambria" w:eastAsia="Times New Roman" w:hAnsi="Cambria"/>
          <w:sz w:val="24"/>
          <w:szCs w:val="24"/>
        </w:rPr>
        <w:t>Uspostava jedinstvenog sustava i kriterija u procjeni vrijednosti pojedinog oblika imovine kako bi se poštivalo važeće zakonodavstvo i što transparentnije odredila njezina vrijednost.</w:t>
      </w:r>
    </w:p>
    <w:p w14:paraId="0E9B224B" w14:textId="06046C31" w:rsidR="00C34A5E" w:rsidRDefault="003A4080" w:rsidP="003A4080">
      <w:pPr>
        <w:pStyle w:val="t-9-8"/>
        <w:spacing w:before="0" w:beforeAutospacing="0" w:after="0" w:afterAutospacing="0" w:line="276" w:lineRule="auto"/>
        <w:ind w:firstLine="708"/>
        <w:jc w:val="both"/>
        <w:rPr>
          <w:rFonts w:ascii="Cambria" w:hAnsi="Cambria"/>
        </w:rPr>
      </w:pPr>
      <w:r w:rsidRPr="008324A1">
        <w:rPr>
          <w:rFonts w:ascii="Cambria" w:hAnsi="Cambria"/>
        </w:rPr>
        <w:t xml:space="preserve">Grad Pag </w:t>
      </w:r>
      <w:r w:rsidR="00510D74" w:rsidRPr="008324A1">
        <w:rPr>
          <w:rFonts w:ascii="Cambria" w:hAnsi="Cambria"/>
        </w:rPr>
        <w:t xml:space="preserve">planira </w:t>
      </w:r>
      <w:r w:rsidRPr="008324A1">
        <w:rPr>
          <w:rFonts w:ascii="Cambria" w:hAnsi="Cambria"/>
        </w:rPr>
        <w:t>zatražiti procjene nekretnine tijekom 202</w:t>
      </w:r>
      <w:r w:rsidR="004C4620" w:rsidRPr="008324A1">
        <w:rPr>
          <w:rFonts w:ascii="Cambria" w:hAnsi="Cambria"/>
        </w:rPr>
        <w:t>1</w:t>
      </w:r>
      <w:r w:rsidRPr="008324A1">
        <w:rPr>
          <w:rFonts w:ascii="Cambria" w:hAnsi="Cambria"/>
        </w:rPr>
        <w:t xml:space="preserve">. godine </w:t>
      </w:r>
      <w:r w:rsidR="00EF3F13" w:rsidRPr="008324A1">
        <w:rPr>
          <w:rFonts w:ascii="Cambria" w:hAnsi="Cambria"/>
        </w:rPr>
        <w:t>kada</w:t>
      </w:r>
      <w:r w:rsidRPr="008324A1">
        <w:rPr>
          <w:rFonts w:ascii="Cambria" w:hAnsi="Cambria"/>
        </w:rPr>
        <w:t xml:space="preserve"> se za to ukaže potreba.</w:t>
      </w:r>
      <w:r w:rsidRPr="00907E32">
        <w:rPr>
          <w:rFonts w:ascii="Cambria" w:hAnsi="Cambria"/>
        </w:rPr>
        <w:t xml:space="preserve"> </w:t>
      </w:r>
    </w:p>
    <w:p w14:paraId="707F61DF" w14:textId="77777777" w:rsidR="00510D74" w:rsidRDefault="00510D74" w:rsidP="00510D74">
      <w:pPr>
        <w:pStyle w:val="t-9-8"/>
        <w:spacing w:before="0" w:beforeAutospacing="0" w:after="0" w:afterAutospacing="0" w:line="276" w:lineRule="auto"/>
        <w:ind w:firstLine="708"/>
        <w:jc w:val="center"/>
        <w:rPr>
          <w:rFonts w:ascii="Cambria" w:hAnsi="Cambria"/>
          <w:i/>
          <w:sz w:val="22"/>
          <w:szCs w:val="22"/>
        </w:rPr>
      </w:pPr>
      <w:bookmarkStart w:id="155" w:name="_Toc29551685"/>
    </w:p>
    <w:bookmarkEnd w:id="155"/>
    <w:p w14:paraId="4CCD3067" w14:textId="77777777" w:rsidR="00163058" w:rsidRDefault="00163058" w:rsidP="00163058">
      <w:pPr>
        <w:pStyle w:val="t-9-8"/>
        <w:spacing w:before="0" w:beforeAutospacing="0" w:after="0" w:afterAutospacing="0" w:line="276" w:lineRule="auto"/>
        <w:ind w:left="360"/>
        <w:jc w:val="both"/>
        <w:rPr>
          <w:rFonts w:ascii="Cambria" w:hAnsi="Cambria"/>
          <w:b/>
        </w:rPr>
        <w:sectPr w:rsidR="00163058" w:rsidSect="004E3F09">
          <w:pgSz w:w="11906" w:h="16838"/>
          <w:pgMar w:top="1134" w:right="1418" w:bottom="1134" w:left="1418" w:header="709" w:footer="709" w:gutter="0"/>
          <w:cols w:space="708"/>
          <w:titlePg/>
          <w:docGrid w:linePitch="360"/>
        </w:sectPr>
      </w:pPr>
    </w:p>
    <w:p w14:paraId="61DAA4EA" w14:textId="0DED783F" w:rsidR="00B156A9" w:rsidRPr="00163058" w:rsidRDefault="00163058" w:rsidP="00163058">
      <w:pPr>
        <w:keepNext/>
        <w:keepLines/>
        <w:spacing w:before="200" w:after="0"/>
        <w:ind w:firstLine="567"/>
        <w:jc w:val="both"/>
        <w:outlineLvl w:val="1"/>
        <w:rPr>
          <w:rFonts w:asciiTheme="majorHAnsi" w:eastAsiaTheme="majorEastAsia" w:hAnsiTheme="majorHAnsi" w:cstheme="majorBidi"/>
          <w:b/>
          <w:bCs/>
          <w:sz w:val="24"/>
          <w:szCs w:val="24"/>
        </w:rPr>
      </w:pPr>
      <w:bookmarkStart w:id="156" w:name="_Toc65624317"/>
      <w:r w:rsidRPr="00944FB7">
        <w:rPr>
          <w:rFonts w:ascii="Cambria" w:eastAsiaTheme="majorEastAsia" w:hAnsi="Cambria" w:cstheme="majorBidi"/>
          <w:b/>
          <w:bCs/>
          <w:sz w:val="24"/>
          <w:szCs w:val="24"/>
        </w:rPr>
        <w:lastRenderedPageBreak/>
        <w:t>1.</w:t>
      </w:r>
      <w:r w:rsidRPr="00163058">
        <w:rPr>
          <w:rFonts w:ascii="Cambria" w:eastAsiaTheme="majorEastAsia" w:hAnsi="Cambria" w:cstheme="majorBidi"/>
          <w:b/>
          <w:bCs/>
          <w:sz w:val="24"/>
          <w:szCs w:val="24"/>
        </w:rPr>
        <w:t>8</w:t>
      </w:r>
      <w:r w:rsidRPr="00944FB7">
        <w:rPr>
          <w:rFonts w:ascii="Cambria" w:eastAsiaTheme="majorEastAsia" w:hAnsi="Cambria" w:cstheme="majorBidi"/>
          <w:b/>
          <w:bCs/>
          <w:sz w:val="24"/>
          <w:szCs w:val="24"/>
        </w:rPr>
        <w:t xml:space="preserve">. Godišnji plan </w:t>
      </w:r>
      <w:r w:rsidRPr="00163058">
        <w:rPr>
          <w:rFonts w:ascii="Cambria" w:hAnsi="Cambria"/>
          <w:b/>
          <w:sz w:val="24"/>
          <w:szCs w:val="24"/>
        </w:rPr>
        <w:t>rješavanja imovinsko-pravnih odnosa</w:t>
      </w:r>
      <w:bookmarkEnd w:id="156"/>
    </w:p>
    <w:p w14:paraId="1BF59D6C" w14:textId="77777777" w:rsidR="005E40CA" w:rsidRPr="004D2717" w:rsidRDefault="005E40CA" w:rsidP="005E40CA">
      <w:pPr>
        <w:pStyle w:val="t-9-8"/>
        <w:spacing w:before="0" w:beforeAutospacing="0" w:after="0" w:afterAutospacing="0" w:line="276" w:lineRule="auto"/>
        <w:jc w:val="both"/>
        <w:rPr>
          <w:rFonts w:ascii="Cambria" w:hAnsi="Cambria"/>
        </w:rPr>
      </w:pPr>
    </w:p>
    <w:p w14:paraId="38A4E7BD" w14:textId="77777777" w:rsidR="00902D31" w:rsidRPr="004D2717" w:rsidRDefault="00902D31" w:rsidP="00902D31">
      <w:pPr>
        <w:ind w:firstLine="567"/>
        <w:jc w:val="both"/>
        <w:rPr>
          <w:rFonts w:ascii="Cambria" w:eastAsia="Times New Roman" w:hAnsi="Cambria"/>
          <w:sz w:val="24"/>
          <w:szCs w:val="24"/>
        </w:rPr>
      </w:pPr>
      <w:r w:rsidRPr="004D2717">
        <w:rPr>
          <w:rFonts w:ascii="Cambria" w:eastAsia="Times New Roman" w:hAnsi="Cambria"/>
          <w:sz w:val="24"/>
          <w:szCs w:val="24"/>
        </w:rPr>
        <w:t>Jedan od osnovnih zadataka u rješavanju prijepora oko zahtjeva koje jedinice lokalne i područne samouprave imaju prema Republici Hrvatskoj je u rješavanju suvlasničkih odnosa u kojima se međusobno nalaze. U tom smislu potrebno je popisati sve nekretnine (stanove, poslovne prostore i građevinska zemljišta) na kojima postoji suvlasništvo.</w:t>
      </w:r>
    </w:p>
    <w:p w14:paraId="295B1DA5" w14:textId="77777777" w:rsidR="00902D31" w:rsidRPr="004D2717" w:rsidRDefault="00902D31" w:rsidP="00902D31">
      <w:pPr>
        <w:ind w:firstLine="567"/>
        <w:jc w:val="both"/>
        <w:rPr>
          <w:rFonts w:ascii="Cambria" w:eastAsia="Times New Roman" w:hAnsi="Cambria"/>
          <w:sz w:val="24"/>
          <w:szCs w:val="24"/>
        </w:rPr>
      </w:pPr>
      <w:r w:rsidRPr="004D2717">
        <w:rPr>
          <w:rFonts w:ascii="Cambria" w:eastAsia="Times New Roman" w:hAnsi="Cambria"/>
          <w:sz w:val="24"/>
          <w:szCs w:val="24"/>
        </w:rPr>
        <w:t>Jedinice lokalne samouprave koje su fizičkim osobama isplatile naknadu za zemljište oduzeto za vrijeme jugoslavenske komunističke vladavine, a koje je sukladno posebnom propisu postalo vlasništvo Republike Hrvatske po sili zakona</w:t>
      </w:r>
      <w:r w:rsidR="00C73FE0" w:rsidRPr="004D2717">
        <w:rPr>
          <w:rFonts w:ascii="Cambria" w:eastAsia="Times New Roman" w:hAnsi="Cambria"/>
          <w:sz w:val="24"/>
          <w:szCs w:val="24"/>
        </w:rPr>
        <w:t>.</w:t>
      </w:r>
    </w:p>
    <w:p w14:paraId="278D1092" w14:textId="79CBDD8A" w:rsidR="00902D31" w:rsidRDefault="00902D31" w:rsidP="00902D31">
      <w:pPr>
        <w:spacing w:after="0"/>
        <w:ind w:firstLine="567"/>
        <w:jc w:val="both"/>
        <w:rPr>
          <w:rFonts w:ascii="Cambria" w:eastAsia="Times New Roman" w:hAnsi="Cambria"/>
          <w:sz w:val="24"/>
          <w:szCs w:val="24"/>
        </w:rPr>
      </w:pPr>
      <w:r w:rsidRPr="00A52716">
        <w:rPr>
          <w:rFonts w:ascii="Cambria" w:eastAsia="Times New Roman" w:hAnsi="Cambria"/>
          <w:sz w:val="24"/>
          <w:szCs w:val="24"/>
        </w:rPr>
        <w:t>Grad Pag nije isplaćivao naknade za zemljišta oduzeta za vrijeme jugoslavenske komunističke vladavine, a koje je sukladno posebnom propisu postalo vlasništvo Republike Hrvatske po sili zakona.</w:t>
      </w:r>
    </w:p>
    <w:p w14:paraId="1CFEF53D" w14:textId="77777777" w:rsidR="006C6908" w:rsidRDefault="006C6908" w:rsidP="00902D31">
      <w:pPr>
        <w:spacing w:after="0"/>
        <w:ind w:firstLine="567"/>
        <w:jc w:val="both"/>
        <w:rPr>
          <w:rFonts w:ascii="Cambria" w:eastAsia="Times New Roman" w:hAnsi="Cambria"/>
          <w:sz w:val="24"/>
          <w:szCs w:val="24"/>
        </w:rPr>
      </w:pPr>
    </w:p>
    <w:p w14:paraId="59ABFA74" w14:textId="145B7FAC" w:rsidR="004C054F" w:rsidRPr="007467DF" w:rsidRDefault="007467DF" w:rsidP="006C6908">
      <w:pPr>
        <w:keepNext/>
        <w:keepLines/>
        <w:spacing w:after="0"/>
        <w:ind w:firstLine="567"/>
        <w:jc w:val="both"/>
        <w:outlineLvl w:val="1"/>
        <w:rPr>
          <w:rFonts w:asciiTheme="majorHAnsi" w:eastAsiaTheme="majorEastAsia" w:hAnsiTheme="majorHAnsi" w:cstheme="majorBidi"/>
          <w:b/>
          <w:bCs/>
          <w:sz w:val="24"/>
          <w:szCs w:val="24"/>
        </w:rPr>
      </w:pPr>
      <w:bookmarkStart w:id="157" w:name="_Toc65624318"/>
      <w:r w:rsidRPr="00944FB7">
        <w:rPr>
          <w:rFonts w:ascii="Cambria" w:eastAsiaTheme="majorEastAsia" w:hAnsi="Cambria" w:cstheme="majorBidi"/>
          <w:b/>
          <w:bCs/>
          <w:sz w:val="24"/>
          <w:szCs w:val="24"/>
        </w:rPr>
        <w:t>1.</w:t>
      </w:r>
      <w:r w:rsidR="004C3276">
        <w:rPr>
          <w:rFonts w:ascii="Cambria" w:eastAsiaTheme="majorEastAsia" w:hAnsi="Cambria" w:cstheme="majorBidi"/>
          <w:b/>
          <w:bCs/>
          <w:sz w:val="24"/>
          <w:szCs w:val="24"/>
        </w:rPr>
        <w:t>9</w:t>
      </w:r>
      <w:r w:rsidRPr="00944FB7">
        <w:rPr>
          <w:rFonts w:ascii="Cambria" w:eastAsiaTheme="majorEastAsia" w:hAnsi="Cambria" w:cstheme="majorBidi"/>
          <w:b/>
          <w:bCs/>
          <w:sz w:val="24"/>
          <w:szCs w:val="24"/>
        </w:rPr>
        <w:t xml:space="preserve">. Godišnji plan </w:t>
      </w:r>
      <w:r w:rsidRPr="007467DF">
        <w:rPr>
          <w:rFonts w:ascii="Cambria" w:hAnsi="Cambria"/>
          <w:b/>
          <w:sz w:val="24"/>
          <w:szCs w:val="24"/>
        </w:rPr>
        <w:t>vođenja evidencije imovine Grada Paga</w:t>
      </w:r>
      <w:bookmarkEnd w:id="157"/>
      <w:r w:rsidRPr="007467DF">
        <w:rPr>
          <w:rFonts w:ascii="Cambria" w:hAnsi="Cambria"/>
          <w:b/>
          <w:sz w:val="24"/>
          <w:szCs w:val="24"/>
        </w:rPr>
        <w:t xml:space="preserve"> </w:t>
      </w:r>
    </w:p>
    <w:p w14:paraId="35B424D5" w14:textId="77777777" w:rsidR="008A0E3F" w:rsidRPr="004C54AD" w:rsidRDefault="008A0E3F" w:rsidP="008A0E3F">
      <w:pPr>
        <w:pStyle w:val="t-9-8"/>
        <w:spacing w:before="0" w:beforeAutospacing="0" w:after="0" w:afterAutospacing="0" w:line="276" w:lineRule="auto"/>
        <w:jc w:val="both"/>
        <w:rPr>
          <w:rFonts w:ascii="Cambria" w:hAnsi="Cambria"/>
        </w:rPr>
      </w:pPr>
    </w:p>
    <w:p w14:paraId="5AF5E069" w14:textId="77777777" w:rsidR="008A0E3F" w:rsidRPr="004C54AD" w:rsidRDefault="008A0E3F" w:rsidP="008A0E3F">
      <w:pPr>
        <w:pStyle w:val="t-9-8"/>
        <w:spacing w:before="0" w:beforeAutospacing="0" w:after="200" w:afterAutospacing="0" w:line="276" w:lineRule="auto"/>
        <w:ind w:firstLine="567"/>
        <w:jc w:val="both"/>
        <w:rPr>
          <w:rFonts w:ascii="Cambria" w:hAnsi="Cambria"/>
        </w:rPr>
      </w:pPr>
      <w:r w:rsidRPr="004C54AD">
        <w:rPr>
          <w:rFonts w:ascii="Cambria" w:hAnsi="Cambria"/>
        </w:rPr>
        <w:t xml:space="preserve">Jedna od pretpostavki upravljanja i raspolaganja imovinom je uspostava Evidencije imovine koja će se stalno ažurirati i kojim će se ostvariti internetska dostupnost i transparentnost u upravljanju imovinom. Stoga je jedan od prioritetnih ciljeva koji se navode u Strategiji formiranje Evidencije imovine </w:t>
      </w:r>
      <w:r w:rsidRPr="004C54AD">
        <w:rPr>
          <w:rFonts w:ascii="Cambria" w:eastAsia="Arial" w:hAnsi="Cambria"/>
        </w:rPr>
        <w:t xml:space="preserve">kako bi se osigurali podaci o cjelokupnoj imovini odnosno resursima s kojima Grad </w:t>
      </w:r>
      <w:r w:rsidR="005A558A" w:rsidRPr="004C54AD">
        <w:rPr>
          <w:rFonts w:ascii="Cambria" w:eastAsia="Arial" w:hAnsi="Cambria"/>
        </w:rPr>
        <w:t>Pag</w:t>
      </w:r>
      <w:r w:rsidRPr="004C54AD">
        <w:rPr>
          <w:rFonts w:ascii="Cambria" w:eastAsia="Arial" w:hAnsi="Cambria"/>
        </w:rPr>
        <w:t xml:space="preserve"> raspolaže.</w:t>
      </w:r>
      <w:r w:rsidRPr="004C54AD">
        <w:rPr>
          <w:rFonts w:ascii="Cambria" w:hAnsi="Cambria"/>
          <w:bCs/>
          <w:color w:val="000000"/>
        </w:rPr>
        <w:t xml:space="preserve"> Evidencija imovine je sveobuhvatnost autentičnih i redovito ažuriranih pravnih, fizičkih, ekonomskih i financijskih podataka o imovini.</w:t>
      </w:r>
    </w:p>
    <w:p w14:paraId="25AEFE9A" w14:textId="77777777" w:rsidR="008A0E3F" w:rsidRPr="004C54AD" w:rsidRDefault="008A0E3F" w:rsidP="008A0E3F">
      <w:pPr>
        <w:pStyle w:val="t-9-8"/>
        <w:spacing w:before="0" w:beforeAutospacing="0" w:after="0" w:afterAutospacing="0" w:line="276" w:lineRule="auto"/>
        <w:ind w:firstLine="567"/>
        <w:jc w:val="both"/>
        <w:rPr>
          <w:rFonts w:ascii="Cambria" w:hAnsi="Cambria"/>
        </w:rPr>
      </w:pPr>
      <w:r w:rsidRPr="004C54AD">
        <w:rPr>
          <w:rFonts w:ascii="Cambria" w:hAnsi="Cambria"/>
          <w:bCs/>
        </w:rPr>
        <w:t xml:space="preserve">Dana, 05. prosinca 2018. godine donesen je novi Zakon o središnjem registru državne imovine </w:t>
      </w:r>
      <w:r w:rsidRPr="004C54AD">
        <w:rPr>
          <w:rFonts w:ascii="Cambria" w:hAnsi="Cambria"/>
        </w:rPr>
        <w:t>(»Narodne novine« broj 112/18) prema kojem su JLS obveznici dostave i unosa podataka u Središnji registar.</w:t>
      </w:r>
    </w:p>
    <w:p w14:paraId="456A2759" w14:textId="77777777" w:rsidR="008A0E3F" w:rsidRPr="004C54AD" w:rsidRDefault="008A0E3F" w:rsidP="008A0E3F">
      <w:pPr>
        <w:pStyle w:val="t-9-8"/>
        <w:spacing w:before="0" w:beforeAutospacing="0" w:after="0" w:afterAutospacing="0" w:line="276" w:lineRule="auto"/>
        <w:ind w:firstLine="567"/>
        <w:jc w:val="both"/>
        <w:rPr>
          <w:rFonts w:ascii="Cambria" w:hAnsi="Cambria"/>
        </w:rPr>
      </w:pPr>
    </w:p>
    <w:p w14:paraId="14744D2A" w14:textId="77777777" w:rsidR="00B663CA" w:rsidRPr="004C54AD" w:rsidRDefault="00B663CA" w:rsidP="00B663CA">
      <w:pPr>
        <w:spacing w:after="0"/>
        <w:ind w:firstLine="567"/>
        <w:jc w:val="both"/>
        <w:rPr>
          <w:rFonts w:ascii="Cambria" w:hAnsi="Cambria"/>
          <w:bCs/>
          <w:sz w:val="24"/>
          <w:szCs w:val="24"/>
        </w:rPr>
      </w:pPr>
      <w:r w:rsidRPr="004C54AD">
        <w:rPr>
          <w:rFonts w:ascii="Cambria" w:eastAsia="Times New Roman" w:hAnsi="Cambria"/>
          <w:sz w:val="24"/>
          <w:szCs w:val="24"/>
        </w:rPr>
        <w:t>Dostava podatka u Središnji registar propisana je Uredbom o Središnjem registru državne imovine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Grad Pag dostavit će podatke i postupiti sukladno navedenom Zakonu, čim dostava podataka u Središnji registar bude omogućena.</w:t>
      </w:r>
    </w:p>
    <w:p w14:paraId="4CC0F0D7" w14:textId="77777777" w:rsidR="008A0E3F" w:rsidRPr="004C54AD" w:rsidRDefault="008A0E3F" w:rsidP="008A0E3F">
      <w:pPr>
        <w:pStyle w:val="t-9-8"/>
        <w:spacing w:before="0" w:beforeAutospacing="0" w:after="0" w:afterAutospacing="0" w:line="276" w:lineRule="auto"/>
        <w:ind w:firstLine="567"/>
        <w:jc w:val="both"/>
        <w:rPr>
          <w:rFonts w:ascii="Cambria" w:hAnsi="Cambria"/>
        </w:rPr>
      </w:pPr>
    </w:p>
    <w:p w14:paraId="42213976" w14:textId="77777777" w:rsidR="004C3276" w:rsidRDefault="004C3276" w:rsidP="009D1E64">
      <w:pPr>
        <w:pStyle w:val="t-9-8"/>
        <w:numPr>
          <w:ilvl w:val="0"/>
          <w:numId w:val="4"/>
        </w:numPr>
        <w:spacing w:before="0" w:beforeAutospacing="0" w:after="0" w:afterAutospacing="0" w:line="276" w:lineRule="auto"/>
        <w:jc w:val="both"/>
        <w:rPr>
          <w:rFonts w:ascii="Cambria" w:hAnsi="Cambria"/>
          <w:b/>
        </w:rPr>
        <w:sectPr w:rsidR="004C3276" w:rsidSect="004E3F09">
          <w:pgSz w:w="11906" w:h="16838"/>
          <w:pgMar w:top="1134" w:right="1418" w:bottom="1134" w:left="1418" w:header="709" w:footer="709" w:gutter="0"/>
          <w:cols w:space="708"/>
          <w:titlePg/>
          <w:docGrid w:linePitch="360"/>
        </w:sectPr>
      </w:pPr>
    </w:p>
    <w:p w14:paraId="20E444DE" w14:textId="33471714" w:rsidR="004C054F" w:rsidRPr="00E01034" w:rsidRDefault="004C3276" w:rsidP="00E01034">
      <w:pPr>
        <w:keepNext/>
        <w:keepLines/>
        <w:spacing w:after="0"/>
        <w:ind w:left="360"/>
        <w:jc w:val="both"/>
        <w:outlineLvl w:val="1"/>
        <w:rPr>
          <w:rFonts w:asciiTheme="majorHAnsi" w:eastAsiaTheme="majorEastAsia" w:hAnsiTheme="majorHAnsi" w:cstheme="majorBidi"/>
          <w:b/>
          <w:bCs/>
          <w:sz w:val="24"/>
          <w:szCs w:val="24"/>
        </w:rPr>
      </w:pPr>
      <w:bookmarkStart w:id="158" w:name="_Toc65624319"/>
      <w:r w:rsidRPr="00E01034">
        <w:rPr>
          <w:rFonts w:ascii="Cambria" w:eastAsiaTheme="majorEastAsia" w:hAnsi="Cambria" w:cstheme="majorBidi"/>
          <w:b/>
          <w:bCs/>
          <w:sz w:val="24"/>
          <w:szCs w:val="24"/>
        </w:rPr>
        <w:lastRenderedPageBreak/>
        <w:t>1.</w:t>
      </w:r>
      <w:r w:rsidR="00E01034">
        <w:rPr>
          <w:rFonts w:ascii="Cambria" w:eastAsiaTheme="majorEastAsia" w:hAnsi="Cambria" w:cstheme="majorBidi"/>
          <w:b/>
          <w:bCs/>
          <w:sz w:val="24"/>
          <w:szCs w:val="24"/>
        </w:rPr>
        <w:t>10</w:t>
      </w:r>
      <w:r w:rsidRPr="00E01034">
        <w:rPr>
          <w:rFonts w:ascii="Cambria" w:eastAsiaTheme="majorEastAsia" w:hAnsi="Cambria" w:cstheme="majorBidi"/>
          <w:b/>
          <w:bCs/>
          <w:sz w:val="24"/>
          <w:szCs w:val="24"/>
        </w:rPr>
        <w:t xml:space="preserve">. Godišnji plan </w:t>
      </w:r>
      <w:r w:rsidR="00E01034" w:rsidRPr="00E01034">
        <w:rPr>
          <w:rFonts w:ascii="Cambria" w:hAnsi="Cambria"/>
          <w:b/>
          <w:sz w:val="24"/>
          <w:szCs w:val="24"/>
        </w:rPr>
        <w:t>postupaka vezanih uz savjetovanje sa zainteresiranom javnošću i pravo na pristup informacijama koje se tiču upravljanja i raspolaganja imovinom u vlasništvu Grada Paga</w:t>
      </w:r>
      <w:bookmarkEnd w:id="158"/>
    </w:p>
    <w:p w14:paraId="7032CD8A" w14:textId="77777777" w:rsidR="005A391B" w:rsidRPr="004C54AD" w:rsidRDefault="005A391B" w:rsidP="005A391B">
      <w:pPr>
        <w:pStyle w:val="t-9-8"/>
        <w:spacing w:before="0" w:beforeAutospacing="0" w:after="0" w:afterAutospacing="0" w:line="276" w:lineRule="auto"/>
        <w:jc w:val="both"/>
        <w:rPr>
          <w:rFonts w:ascii="Cambria" w:hAnsi="Cambria"/>
        </w:rPr>
      </w:pPr>
    </w:p>
    <w:p w14:paraId="68041F9E" w14:textId="77777777" w:rsidR="005A391B" w:rsidRPr="004C54AD" w:rsidRDefault="005A391B" w:rsidP="005A391B">
      <w:pPr>
        <w:ind w:firstLine="567"/>
        <w:jc w:val="both"/>
        <w:rPr>
          <w:rFonts w:ascii="Cambria" w:eastAsia="Times New Roman" w:hAnsi="Cambria"/>
          <w:sz w:val="24"/>
          <w:szCs w:val="24"/>
        </w:rPr>
      </w:pPr>
      <w:r w:rsidRPr="004C54AD">
        <w:rPr>
          <w:rFonts w:ascii="Cambria" w:eastAsia="Times New Roman" w:hAnsi="Cambria"/>
          <w:sz w:val="24"/>
          <w:szCs w:val="24"/>
        </w:rPr>
        <w:t xml:space="preserve">Sukladno </w:t>
      </w:r>
      <w:hyperlink r:id="rId27" w:history="1">
        <w:r w:rsidRPr="004C54AD">
          <w:rPr>
            <w:rStyle w:val="Hiperveza"/>
            <w:rFonts w:ascii="Cambria" w:eastAsia="Times New Roman" w:hAnsi="Cambria"/>
            <w:color w:val="auto"/>
            <w:sz w:val="24"/>
            <w:szCs w:val="24"/>
            <w:u w:val="none"/>
          </w:rPr>
          <w:t>Zakonu o pravu na pristup informacijama</w:t>
        </w:r>
      </w:hyperlink>
      <w:r w:rsidRPr="004C54AD">
        <w:rPr>
          <w:rStyle w:val="Hiperveza"/>
          <w:rFonts w:ascii="Cambria" w:eastAsia="Times New Roman" w:hAnsi="Cambria"/>
          <w:color w:val="auto"/>
          <w:sz w:val="24"/>
          <w:szCs w:val="24"/>
          <w:u w:val="none"/>
        </w:rPr>
        <w:t xml:space="preserve"> </w:t>
      </w:r>
      <w:r w:rsidRPr="004C54AD">
        <w:rPr>
          <w:rFonts w:ascii="Cambria" w:eastAsia="Times New Roman" w:hAnsi="Cambria"/>
          <w:sz w:val="24"/>
          <w:szCs w:val="24"/>
        </w:rPr>
        <w:t xml:space="preserve">(»Narodne novine«, broj 25/13, 85/15) Grad </w:t>
      </w:r>
      <w:r w:rsidR="00022CD8" w:rsidRPr="004C54AD">
        <w:rPr>
          <w:rFonts w:ascii="Cambria" w:eastAsia="Times New Roman" w:hAnsi="Cambria"/>
          <w:sz w:val="24"/>
          <w:szCs w:val="24"/>
        </w:rPr>
        <w:t>Pag</w:t>
      </w:r>
      <w:r w:rsidRPr="004C54AD">
        <w:rPr>
          <w:rFonts w:ascii="Cambria" w:eastAsia="Times New Roman" w:hAnsi="Cambria"/>
          <w:sz w:val="24"/>
          <w:szCs w:val="24"/>
        </w:rPr>
        <w:t xml:space="preserve"> na svojoj službenoj Internet stranici ima obvezu objavljivati:</w:t>
      </w:r>
    </w:p>
    <w:p w14:paraId="013DCD3D" w14:textId="77777777" w:rsidR="005A391B" w:rsidRPr="004C54AD" w:rsidRDefault="005A391B" w:rsidP="009D1E64">
      <w:pPr>
        <w:pStyle w:val="Odlomakpopisa"/>
        <w:numPr>
          <w:ilvl w:val="0"/>
          <w:numId w:val="7"/>
        </w:numPr>
        <w:tabs>
          <w:tab w:val="left" w:pos="1140"/>
        </w:tabs>
        <w:ind w:left="709"/>
        <w:jc w:val="both"/>
        <w:rPr>
          <w:rFonts w:ascii="Cambria" w:eastAsia="Times New Roman" w:hAnsi="Cambria"/>
          <w:sz w:val="24"/>
          <w:szCs w:val="24"/>
        </w:rPr>
      </w:pPr>
      <w:r w:rsidRPr="004C54AD">
        <w:rPr>
          <w:rFonts w:ascii="Cambria" w:eastAsia="Times New Roman" w:hAnsi="Cambria"/>
          <w:sz w:val="24"/>
          <w:szCs w:val="24"/>
        </w:rPr>
        <w:t xml:space="preserve">opće akte koje donosi, a koji se objavljuju i u Službenom </w:t>
      </w:r>
      <w:r w:rsidR="009837E7" w:rsidRPr="004C54AD">
        <w:rPr>
          <w:rFonts w:ascii="Cambria" w:eastAsia="Times New Roman" w:hAnsi="Cambria"/>
          <w:sz w:val="24"/>
          <w:szCs w:val="24"/>
        </w:rPr>
        <w:t>glasniku Grada Paga</w:t>
      </w:r>
    </w:p>
    <w:p w14:paraId="3AF752A9" w14:textId="77777777" w:rsidR="005A391B" w:rsidRPr="004C54AD" w:rsidRDefault="005A391B" w:rsidP="009D1E64">
      <w:pPr>
        <w:pStyle w:val="Odlomakpopisa"/>
        <w:numPr>
          <w:ilvl w:val="0"/>
          <w:numId w:val="7"/>
        </w:numPr>
        <w:tabs>
          <w:tab w:val="left" w:pos="1140"/>
        </w:tabs>
        <w:ind w:left="709"/>
        <w:jc w:val="both"/>
        <w:rPr>
          <w:rFonts w:ascii="Cambria" w:eastAsia="Times New Roman" w:hAnsi="Cambria"/>
          <w:sz w:val="24"/>
          <w:szCs w:val="24"/>
        </w:rPr>
      </w:pPr>
      <w:bookmarkStart w:id="159" w:name="page331"/>
      <w:bookmarkEnd w:id="159"/>
      <w:r w:rsidRPr="004C54AD">
        <w:rPr>
          <w:rFonts w:ascii="Cambria" w:eastAsia="Times New Roman" w:hAnsi="Cambria"/>
          <w:sz w:val="24"/>
          <w:szCs w:val="24"/>
        </w:rPr>
        <w:t xml:space="preserve">nacrte općih akata koje donosi u svrhu provedbe savjetovanja sa zainteresiranom javnošću </w:t>
      </w:r>
    </w:p>
    <w:p w14:paraId="3D2AEB66" w14:textId="77777777" w:rsidR="005A391B" w:rsidRPr="004C54AD" w:rsidRDefault="005A391B" w:rsidP="009D1E64">
      <w:pPr>
        <w:pStyle w:val="Odlomakpopisa"/>
        <w:numPr>
          <w:ilvl w:val="0"/>
          <w:numId w:val="7"/>
        </w:numPr>
        <w:tabs>
          <w:tab w:val="left" w:pos="1140"/>
        </w:tabs>
        <w:ind w:left="709"/>
        <w:jc w:val="both"/>
        <w:rPr>
          <w:rFonts w:ascii="Cambria" w:eastAsia="Times New Roman" w:hAnsi="Cambria"/>
          <w:sz w:val="24"/>
          <w:szCs w:val="24"/>
        </w:rPr>
      </w:pPr>
      <w:r w:rsidRPr="004C54AD">
        <w:rPr>
          <w:rFonts w:ascii="Cambria" w:eastAsia="Times New Roman" w:hAnsi="Cambria"/>
          <w:sz w:val="24"/>
          <w:szCs w:val="24"/>
        </w:rPr>
        <w:t>godišnje planove, programe, strategije, upute, proračun, izvještaje o radu, financijska izvješća – na godišnjoj razini,</w:t>
      </w:r>
    </w:p>
    <w:p w14:paraId="32956A5E" w14:textId="77777777" w:rsidR="005A391B" w:rsidRPr="004C54AD" w:rsidRDefault="005A391B" w:rsidP="009D1E64">
      <w:pPr>
        <w:pStyle w:val="Odlomakpopisa"/>
        <w:numPr>
          <w:ilvl w:val="0"/>
          <w:numId w:val="7"/>
        </w:numPr>
        <w:tabs>
          <w:tab w:val="left" w:pos="1140"/>
        </w:tabs>
        <w:ind w:left="709"/>
        <w:jc w:val="both"/>
        <w:rPr>
          <w:rFonts w:ascii="Cambria" w:eastAsia="Times New Roman" w:hAnsi="Cambria"/>
          <w:sz w:val="24"/>
          <w:szCs w:val="24"/>
        </w:rPr>
      </w:pPr>
      <w:r w:rsidRPr="004C54AD">
        <w:rPr>
          <w:rFonts w:ascii="Cambria" w:eastAsia="Times New Roman" w:hAnsi="Cambria"/>
          <w:sz w:val="24"/>
          <w:szCs w:val="24"/>
        </w:rPr>
        <w:t>zapise vezane uz lokalnu upravu i zaključke sa službenih sjednica Gradskog vijeća i službene dokumente usvojene na tim sjednicama,</w:t>
      </w:r>
    </w:p>
    <w:p w14:paraId="291E6879" w14:textId="77777777" w:rsidR="005A391B" w:rsidRPr="004C54AD" w:rsidRDefault="005A391B" w:rsidP="009D1E64">
      <w:pPr>
        <w:pStyle w:val="Odlomakpopisa"/>
        <w:numPr>
          <w:ilvl w:val="0"/>
          <w:numId w:val="2"/>
        </w:numPr>
        <w:spacing w:after="0"/>
        <w:ind w:hanging="357"/>
        <w:jc w:val="both"/>
        <w:rPr>
          <w:rFonts w:ascii="Cambria" w:eastAsia="Times New Roman" w:hAnsi="Cambria"/>
          <w:sz w:val="24"/>
          <w:szCs w:val="24"/>
        </w:rPr>
      </w:pPr>
      <w:r w:rsidRPr="004C54AD">
        <w:rPr>
          <w:rFonts w:ascii="Cambria" w:eastAsia="Times New Roman" w:hAnsi="Cambria"/>
          <w:sz w:val="24"/>
          <w:szCs w:val="24"/>
        </w:rPr>
        <w:t xml:space="preserve">pozive za javne natječaje davanja u zakup imovine u vlasništvu Grada </w:t>
      </w:r>
      <w:r w:rsidR="00022CD8" w:rsidRPr="004C54AD">
        <w:rPr>
          <w:rFonts w:ascii="Cambria" w:eastAsia="Times New Roman" w:hAnsi="Cambria"/>
          <w:sz w:val="24"/>
          <w:szCs w:val="24"/>
        </w:rPr>
        <w:t>Paga</w:t>
      </w:r>
      <w:r w:rsidRPr="004C54AD">
        <w:rPr>
          <w:rFonts w:ascii="Cambria" w:eastAsia="Times New Roman" w:hAnsi="Cambria"/>
          <w:sz w:val="24"/>
          <w:szCs w:val="24"/>
        </w:rPr>
        <w:t>.</w:t>
      </w:r>
    </w:p>
    <w:p w14:paraId="0E9AB902" w14:textId="77777777" w:rsidR="005A391B" w:rsidRPr="004C54AD" w:rsidRDefault="005A391B" w:rsidP="005A391B">
      <w:pPr>
        <w:pStyle w:val="Odlomakpopisa"/>
        <w:spacing w:after="0"/>
        <w:jc w:val="both"/>
        <w:rPr>
          <w:rFonts w:ascii="Cambria" w:eastAsia="Times New Roman" w:hAnsi="Cambria"/>
          <w:sz w:val="24"/>
          <w:szCs w:val="24"/>
        </w:rPr>
      </w:pPr>
    </w:p>
    <w:p w14:paraId="60B84D67" w14:textId="77777777" w:rsidR="005A391B" w:rsidRPr="004C54AD" w:rsidRDefault="005A391B" w:rsidP="005A391B">
      <w:pPr>
        <w:ind w:firstLine="567"/>
        <w:jc w:val="both"/>
        <w:rPr>
          <w:rFonts w:ascii="Cambria" w:eastAsia="Times New Roman" w:hAnsi="Cambria"/>
          <w:sz w:val="24"/>
          <w:szCs w:val="24"/>
        </w:rPr>
      </w:pPr>
      <w:r w:rsidRPr="004C54AD">
        <w:rPr>
          <w:rFonts w:ascii="Cambria" w:eastAsia="Times New Roman" w:hAnsi="Cambria"/>
          <w:sz w:val="24"/>
          <w:szCs w:val="24"/>
        </w:rPr>
        <w:t xml:space="preserve">Kontinuiranom i redovitom objavom navedenih informacija na Internet stranici Grada </w:t>
      </w:r>
      <w:r w:rsidR="00022CD8" w:rsidRPr="004C54AD">
        <w:rPr>
          <w:rFonts w:ascii="Cambria" w:eastAsia="Times New Roman" w:hAnsi="Cambria"/>
          <w:sz w:val="24"/>
          <w:szCs w:val="24"/>
        </w:rPr>
        <w:t>Paga</w:t>
      </w:r>
      <w:r w:rsidRPr="004C54AD">
        <w:rPr>
          <w:rFonts w:ascii="Cambria" w:eastAsia="Times New Roman" w:hAnsi="Cambria"/>
          <w:sz w:val="24"/>
          <w:szCs w:val="24"/>
        </w:rPr>
        <w:t xml:space="preserve"> zainteresiranoj javnosti omogućava se uvid u rad Grada </w:t>
      </w:r>
      <w:r w:rsidR="00022CD8" w:rsidRPr="004C54AD">
        <w:rPr>
          <w:rFonts w:ascii="Cambria" w:eastAsia="Times New Roman" w:hAnsi="Cambria"/>
          <w:sz w:val="24"/>
          <w:szCs w:val="24"/>
        </w:rPr>
        <w:t>Paga</w:t>
      </w:r>
      <w:r w:rsidRPr="004C54AD">
        <w:rPr>
          <w:rFonts w:ascii="Cambria" w:eastAsia="Times New Roman" w:hAnsi="Cambria"/>
          <w:sz w:val="24"/>
          <w:szCs w:val="24"/>
        </w:rPr>
        <w:t xml:space="preserve"> te se povećava transparentnost i učinkovitost cjelokupnog sustava upravljanja imovinom u vlasništvu Grada </w:t>
      </w:r>
      <w:r w:rsidR="00022CD8" w:rsidRPr="004C54AD">
        <w:rPr>
          <w:rFonts w:ascii="Cambria" w:eastAsia="Times New Roman" w:hAnsi="Cambria"/>
          <w:sz w:val="24"/>
          <w:szCs w:val="24"/>
        </w:rPr>
        <w:t>Paga</w:t>
      </w:r>
      <w:r w:rsidRPr="004C54AD">
        <w:rPr>
          <w:rFonts w:ascii="Cambria" w:eastAsia="Times New Roman" w:hAnsi="Cambria"/>
          <w:sz w:val="24"/>
          <w:szCs w:val="24"/>
        </w:rPr>
        <w:t>.</w:t>
      </w:r>
    </w:p>
    <w:p w14:paraId="197E53CB" w14:textId="2973E65B" w:rsidR="004C054F" w:rsidRPr="00E01034" w:rsidRDefault="00E01034" w:rsidP="00E01034">
      <w:pPr>
        <w:keepNext/>
        <w:keepLines/>
        <w:spacing w:after="0"/>
        <w:ind w:firstLine="567"/>
        <w:jc w:val="both"/>
        <w:outlineLvl w:val="1"/>
        <w:rPr>
          <w:rFonts w:asciiTheme="majorHAnsi" w:eastAsiaTheme="majorEastAsia" w:hAnsiTheme="majorHAnsi" w:cstheme="majorBidi"/>
          <w:b/>
          <w:bCs/>
          <w:sz w:val="24"/>
          <w:szCs w:val="24"/>
        </w:rPr>
      </w:pPr>
      <w:bookmarkStart w:id="160" w:name="_Toc65624320"/>
      <w:r w:rsidRPr="00944FB7">
        <w:rPr>
          <w:rFonts w:ascii="Cambria" w:eastAsiaTheme="majorEastAsia" w:hAnsi="Cambria" w:cstheme="majorBidi"/>
          <w:b/>
          <w:bCs/>
          <w:sz w:val="24"/>
          <w:szCs w:val="24"/>
        </w:rPr>
        <w:t>1.</w:t>
      </w:r>
      <w:r w:rsidRPr="00E01034">
        <w:rPr>
          <w:rFonts w:ascii="Cambria" w:eastAsiaTheme="majorEastAsia" w:hAnsi="Cambria" w:cstheme="majorBidi"/>
          <w:b/>
          <w:bCs/>
          <w:sz w:val="24"/>
          <w:szCs w:val="24"/>
        </w:rPr>
        <w:t>11</w:t>
      </w:r>
      <w:r w:rsidRPr="00944FB7">
        <w:rPr>
          <w:rFonts w:ascii="Cambria" w:eastAsiaTheme="majorEastAsia" w:hAnsi="Cambria" w:cstheme="majorBidi"/>
          <w:b/>
          <w:bCs/>
          <w:sz w:val="24"/>
          <w:szCs w:val="24"/>
        </w:rPr>
        <w:t xml:space="preserve">. </w:t>
      </w:r>
      <w:r w:rsidRPr="00E01034">
        <w:rPr>
          <w:rFonts w:ascii="Cambria" w:eastAsiaTheme="majorEastAsia" w:hAnsi="Cambria" w:cstheme="majorBidi"/>
          <w:b/>
          <w:bCs/>
          <w:sz w:val="24"/>
          <w:szCs w:val="24"/>
        </w:rPr>
        <w:t xml:space="preserve">Godišnji plan </w:t>
      </w:r>
      <w:r w:rsidRPr="00E01034">
        <w:rPr>
          <w:rFonts w:ascii="Cambria" w:hAnsi="Cambria"/>
          <w:b/>
          <w:sz w:val="24"/>
          <w:szCs w:val="24"/>
        </w:rPr>
        <w:t xml:space="preserve">zahtjeva za darovanje nekretnina upućen </w:t>
      </w:r>
      <w:r w:rsidR="002C425D">
        <w:rPr>
          <w:rFonts w:ascii="Cambria" w:hAnsi="Cambria"/>
          <w:b/>
          <w:sz w:val="24"/>
          <w:szCs w:val="24"/>
        </w:rPr>
        <w:t>M</w:t>
      </w:r>
      <w:r w:rsidRPr="00E01034">
        <w:rPr>
          <w:rFonts w:ascii="Cambria" w:hAnsi="Cambria"/>
          <w:b/>
          <w:sz w:val="24"/>
          <w:szCs w:val="24"/>
        </w:rPr>
        <w:t>inistarstvu državne imovine</w:t>
      </w:r>
      <w:bookmarkEnd w:id="160"/>
    </w:p>
    <w:p w14:paraId="7CB80AEC" w14:textId="77777777" w:rsidR="00E01034" w:rsidRDefault="00E01034" w:rsidP="00E01034">
      <w:pPr>
        <w:spacing w:after="0"/>
        <w:ind w:firstLine="708"/>
        <w:jc w:val="both"/>
        <w:rPr>
          <w:rFonts w:ascii="Cambria" w:eastAsia="Times New Roman" w:hAnsi="Cambria"/>
          <w:sz w:val="24"/>
          <w:szCs w:val="24"/>
        </w:rPr>
      </w:pPr>
    </w:p>
    <w:p w14:paraId="1E615163" w14:textId="36D3F703" w:rsidR="003C40CE" w:rsidRPr="004C54AD" w:rsidRDefault="003C40CE" w:rsidP="003C40CE">
      <w:pPr>
        <w:ind w:firstLine="708"/>
        <w:jc w:val="both"/>
        <w:rPr>
          <w:rFonts w:ascii="Cambria" w:eastAsia="Times New Roman" w:hAnsi="Cambria"/>
          <w:sz w:val="24"/>
          <w:szCs w:val="24"/>
        </w:rPr>
      </w:pPr>
      <w:r w:rsidRPr="004C54AD">
        <w:rPr>
          <w:rFonts w:ascii="Cambria" w:eastAsia="Times New Roman" w:hAnsi="Cambria"/>
          <w:sz w:val="24"/>
          <w:szCs w:val="24"/>
        </w:rPr>
        <w:t>Prema novom Zakonu o upravljanju državnom imovinom kada je to opravdano i obrazloženo razlozima poticanja gospodarskog napretka, socijalne dobrobiti građana i ujednačavanja gospodarskog i demografskog razvitka svih krajeva Republike Hrvatske, nekretninama se može raspolagati u korist jedinica lokalne i područne (regionalne) samouprave i bez naknade.</w:t>
      </w:r>
    </w:p>
    <w:p w14:paraId="167C171D" w14:textId="77777777" w:rsidR="003C40CE" w:rsidRPr="004C54AD" w:rsidRDefault="003C40CE" w:rsidP="003C40CE">
      <w:pPr>
        <w:ind w:firstLine="708"/>
        <w:jc w:val="both"/>
        <w:rPr>
          <w:rFonts w:ascii="Cambria" w:eastAsia="Times New Roman" w:hAnsi="Cambria"/>
          <w:sz w:val="24"/>
          <w:szCs w:val="24"/>
        </w:rPr>
      </w:pPr>
      <w:r w:rsidRPr="004C54AD">
        <w:rPr>
          <w:rFonts w:ascii="Cambria" w:eastAsia="Times New Roman" w:hAnsi="Cambria"/>
          <w:sz w:val="24"/>
          <w:szCs w:val="24"/>
        </w:rPr>
        <w:t>Raspolaganje provodi se na zahtjev jedinica lokalne i područne (regionalne) samouprave na koju se prenosi ono pravo s kojim se postiže ista svrha, a koje je najpovoljnije za Republiku Hrvatsku.</w:t>
      </w:r>
    </w:p>
    <w:p w14:paraId="318F6656" w14:textId="43CC4BAE" w:rsidR="003C40CE" w:rsidRPr="004C54AD" w:rsidRDefault="003C40CE" w:rsidP="003C40CE">
      <w:pPr>
        <w:ind w:firstLine="567"/>
        <w:jc w:val="both"/>
        <w:rPr>
          <w:rFonts w:ascii="Cambria" w:hAnsi="Cambria" w:cs="Lucida Sans Unicode"/>
          <w:sz w:val="24"/>
          <w:szCs w:val="24"/>
          <w:shd w:val="clear" w:color="auto" w:fill="FFFFFF"/>
        </w:rPr>
      </w:pPr>
      <w:r w:rsidRPr="004C54AD">
        <w:rPr>
          <w:rFonts w:ascii="Cambria" w:hAnsi="Cambria" w:cs="Lucida Sans Unicode"/>
          <w:sz w:val="24"/>
          <w:szCs w:val="24"/>
          <w:shd w:val="clear" w:color="auto" w:fill="FFFFFF"/>
        </w:rPr>
        <w:t>Ministarstvo će izdati ispravu podobnu za upis prava vlasništva na navedenim nekretninama jedinici lokalne i područne (regionalne) samouprave, odnosno ustanovi sukladno pravodobno podnesenim zahtjevima.</w:t>
      </w:r>
    </w:p>
    <w:p w14:paraId="6555D0EC" w14:textId="77777777" w:rsidR="003C40CE" w:rsidRPr="00907E32" w:rsidRDefault="003C40CE" w:rsidP="003C40CE">
      <w:pPr>
        <w:ind w:firstLine="567"/>
        <w:jc w:val="both"/>
        <w:rPr>
          <w:rFonts w:ascii="Cambria" w:hAnsi="Cambria" w:cs="Lucida Sans Unicode"/>
          <w:sz w:val="24"/>
          <w:szCs w:val="24"/>
          <w:shd w:val="clear" w:color="auto" w:fill="FFFFFF"/>
        </w:rPr>
      </w:pPr>
      <w:r w:rsidRPr="004C54AD">
        <w:rPr>
          <w:rFonts w:ascii="Cambria" w:hAnsi="Cambria" w:cs="Lucida Sans Unicode"/>
          <w:sz w:val="24"/>
          <w:szCs w:val="24"/>
          <w:shd w:val="clear" w:color="auto" w:fill="FFFFFF"/>
        </w:rPr>
        <w:t>Jedinice lokalne i područne (regionalne) samouprave, odnosno ustanove dužne su provesti sve pripremne i provedbene postupke uključujući i formiranje građevinskih čestica radi upisa vlasništva na spomenutim nekretninama u zemljišne knjige. Troškove tih postupaka snose jedinice lokalne i područne (regionalne) samouprave, odnosno ustanove.</w:t>
      </w:r>
    </w:p>
    <w:p w14:paraId="6BC0F60A" w14:textId="77777777" w:rsidR="00460AED" w:rsidRDefault="00460AED" w:rsidP="003C40CE">
      <w:pPr>
        <w:pStyle w:val="Opisslike"/>
        <w:spacing w:after="0"/>
        <w:rPr>
          <w:rFonts w:ascii="Cambria" w:hAnsi="Cambria"/>
          <w:b w:val="0"/>
          <w:i/>
          <w:szCs w:val="22"/>
        </w:rPr>
        <w:sectPr w:rsidR="00460AED" w:rsidSect="004E3F09">
          <w:pgSz w:w="11906" w:h="16838"/>
          <w:pgMar w:top="1134" w:right="1418" w:bottom="1134" w:left="1418" w:header="709" w:footer="709" w:gutter="0"/>
          <w:cols w:space="708"/>
          <w:titlePg/>
          <w:docGrid w:linePitch="360"/>
        </w:sectPr>
      </w:pPr>
      <w:bookmarkStart w:id="161" w:name="_Toc519861128"/>
      <w:bookmarkStart w:id="162" w:name="_Toc26738527"/>
    </w:p>
    <w:p w14:paraId="283CEC37" w14:textId="32F75FBB" w:rsidR="003C40CE" w:rsidRPr="003450E7" w:rsidRDefault="003C40CE" w:rsidP="003C40CE">
      <w:pPr>
        <w:pStyle w:val="Opisslike"/>
        <w:spacing w:after="0"/>
        <w:rPr>
          <w:rFonts w:ascii="Cambria" w:hAnsi="Cambria"/>
          <w:b w:val="0"/>
          <w:i/>
          <w:szCs w:val="22"/>
        </w:rPr>
      </w:pPr>
      <w:bookmarkStart w:id="163" w:name="_Toc65624345"/>
      <w:r w:rsidRPr="003450E7">
        <w:rPr>
          <w:rFonts w:ascii="Cambria" w:hAnsi="Cambria"/>
          <w:b w:val="0"/>
          <w:i/>
          <w:szCs w:val="22"/>
        </w:rPr>
        <w:lastRenderedPageBreak/>
        <w:t xml:space="preserve">Tablica </w:t>
      </w:r>
      <w:r w:rsidR="00CF1086" w:rsidRPr="003450E7">
        <w:rPr>
          <w:rFonts w:ascii="Cambria" w:hAnsi="Cambria"/>
          <w:b w:val="0"/>
          <w:i/>
          <w:szCs w:val="22"/>
        </w:rPr>
        <w:fldChar w:fldCharType="begin"/>
      </w:r>
      <w:r w:rsidRPr="003450E7">
        <w:rPr>
          <w:rFonts w:ascii="Cambria" w:hAnsi="Cambria"/>
          <w:b w:val="0"/>
          <w:i/>
          <w:szCs w:val="22"/>
        </w:rPr>
        <w:instrText xml:space="preserve"> SEQ Tablica \* ARABIC </w:instrText>
      </w:r>
      <w:r w:rsidR="00CF1086" w:rsidRPr="003450E7">
        <w:rPr>
          <w:rFonts w:ascii="Cambria" w:hAnsi="Cambria"/>
          <w:b w:val="0"/>
          <w:i/>
          <w:szCs w:val="22"/>
        </w:rPr>
        <w:fldChar w:fldCharType="separate"/>
      </w:r>
      <w:r w:rsidR="006F1529">
        <w:rPr>
          <w:rFonts w:ascii="Cambria" w:hAnsi="Cambria"/>
          <w:b w:val="0"/>
          <w:i/>
          <w:noProof/>
          <w:szCs w:val="22"/>
        </w:rPr>
        <w:t>10</w:t>
      </w:r>
      <w:r w:rsidR="00CF1086" w:rsidRPr="003450E7">
        <w:rPr>
          <w:rFonts w:ascii="Cambria" w:hAnsi="Cambria"/>
          <w:b w:val="0"/>
          <w:i/>
          <w:szCs w:val="22"/>
        </w:rPr>
        <w:fldChar w:fldCharType="end"/>
      </w:r>
      <w:r w:rsidRPr="003450E7">
        <w:rPr>
          <w:rFonts w:ascii="Cambria" w:hAnsi="Cambria"/>
          <w:b w:val="0"/>
          <w:i/>
          <w:szCs w:val="22"/>
        </w:rPr>
        <w:t>. Nekretnine koje</w:t>
      </w:r>
      <w:r w:rsidR="00082092">
        <w:rPr>
          <w:rFonts w:ascii="Cambria" w:hAnsi="Cambria"/>
          <w:b w:val="0"/>
          <w:i/>
          <w:szCs w:val="22"/>
        </w:rPr>
        <w:t xml:space="preserve"> je</w:t>
      </w:r>
      <w:r w:rsidRPr="003450E7">
        <w:rPr>
          <w:rFonts w:ascii="Cambria" w:hAnsi="Cambria"/>
          <w:b w:val="0"/>
          <w:i/>
          <w:szCs w:val="22"/>
        </w:rPr>
        <w:t xml:space="preserve"> Grad </w:t>
      </w:r>
      <w:r w:rsidR="00CA7F46" w:rsidRPr="003450E7">
        <w:rPr>
          <w:rFonts w:ascii="Cambria" w:hAnsi="Cambria"/>
          <w:b w:val="0"/>
          <w:i/>
          <w:szCs w:val="22"/>
        </w:rPr>
        <w:t>Pag</w:t>
      </w:r>
      <w:r w:rsidRPr="003450E7">
        <w:rPr>
          <w:rFonts w:ascii="Cambria" w:hAnsi="Cambria"/>
          <w:b w:val="0"/>
          <w:i/>
          <w:szCs w:val="22"/>
        </w:rPr>
        <w:t xml:space="preserve"> zatraži</w:t>
      </w:r>
      <w:r w:rsidR="00082092">
        <w:rPr>
          <w:rFonts w:ascii="Cambria" w:hAnsi="Cambria"/>
          <w:b w:val="0"/>
          <w:i/>
          <w:szCs w:val="22"/>
        </w:rPr>
        <w:t>o</w:t>
      </w:r>
      <w:r w:rsidRPr="003450E7">
        <w:rPr>
          <w:rFonts w:ascii="Cambria" w:hAnsi="Cambria"/>
          <w:b w:val="0"/>
          <w:i/>
          <w:szCs w:val="22"/>
        </w:rPr>
        <w:t xml:space="preserve"> od Ministarstva državne imovine</w:t>
      </w:r>
      <w:bookmarkEnd w:id="161"/>
      <w:bookmarkEnd w:id="162"/>
      <w:bookmarkEnd w:id="163"/>
    </w:p>
    <w:tbl>
      <w:tblPr>
        <w:tblW w:w="9373" w:type="dxa"/>
        <w:tblInd w:w="91"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2002"/>
        <w:gridCol w:w="1276"/>
        <w:gridCol w:w="6095"/>
      </w:tblGrid>
      <w:tr w:rsidR="003C40CE" w:rsidRPr="003450E7" w14:paraId="37120AD4" w14:textId="77777777" w:rsidTr="00081770">
        <w:trPr>
          <w:trHeight w:val="284"/>
        </w:trPr>
        <w:tc>
          <w:tcPr>
            <w:tcW w:w="9373" w:type="dxa"/>
            <w:gridSpan w:val="3"/>
            <w:shd w:val="clear" w:color="auto" w:fill="C6D9F1" w:themeFill="text2" w:themeFillTint="33"/>
            <w:vAlign w:val="center"/>
            <w:hideMark/>
          </w:tcPr>
          <w:p w14:paraId="443EC4D5" w14:textId="15ECE169" w:rsidR="003C40CE" w:rsidRPr="003450E7" w:rsidRDefault="003C40CE" w:rsidP="00FF6EC6">
            <w:pPr>
              <w:spacing w:after="0"/>
              <w:jc w:val="center"/>
              <w:rPr>
                <w:rFonts w:ascii="Cambria" w:eastAsia="Times New Roman" w:hAnsi="Cambria"/>
                <w:b/>
                <w:bCs/>
                <w:color w:val="1F497D" w:themeColor="text2"/>
                <w:sz w:val="20"/>
                <w:szCs w:val="20"/>
              </w:rPr>
            </w:pPr>
            <w:r w:rsidRPr="003450E7">
              <w:rPr>
                <w:rFonts w:ascii="Cambria" w:eastAsia="Times New Roman" w:hAnsi="Cambria"/>
                <w:b/>
                <w:bCs/>
                <w:color w:val="1F497D" w:themeColor="text2"/>
                <w:sz w:val="20"/>
                <w:szCs w:val="20"/>
              </w:rPr>
              <w:t xml:space="preserve">Nekretnine koje </w:t>
            </w:r>
            <w:r w:rsidR="00082092">
              <w:rPr>
                <w:rFonts w:ascii="Cambria" w:eastAsia="Times New Roman" w:hAnsi="Cambria"/>
                <w:b/>
                <w:bCs/>
                <w:color w:val="1F497D" w:themeColor="text2"/>
                <w:sz w:val="20"/>
                <w:szCs w:val="20"/>
              </w:rPr>
              <w:t xml:space="preserve">je </w:t>
            </w:r>
            <w:r w:rsidRPr="003450E7">
              <w:rPr>
                <w:rFonts w:ascii="Cambria" w:eastAsia="Times New Roman" w:hAnsi="Cambria"/>
                <w:b/>
                <w:bCs/>
                <w:color w:val="1F497D" w:themeColor="text2"/>
                <w:sz w:val="20"/>
                <w:szCs w:val="20"/>
              </w:rPr>
              <w:t xml:space="preserve">Grad </w:t>
            </w:r>
            <w:r w:rsidR="00CA7F46" w:rsidRPr="003450E7">
              <w:rPr>
                <w:rFonts w:ascii="Cambria" w:eastAsia="Times New Roman" w:hAnsi="Cambria"/>
                <w:b/>
                <w:bCs/>
                <w:color w:val="1F497D" w:themeColor="text2"/>
                <w:sz w:val="20"/>
                <w:szCs w:val="20"/>
              </w:rPr>
              <w:t>Pag</w:t>
            </w:r>
            <w:r w:rsidRPr="003450E7">
              <w:rPr>
                <w:rFonts w:ascii="Cambria" w:eastAsia="Times New Roman" w:hAnsi="Cambria"/>
                <w:b/>
                <w:bCs/>
                <w:color w:val="1F497D" w:themeColor="text2"/>
                <w:sz w:val="20"/>
                <w:szCs w:val="20"/>
              </w:rPr>
              <w:t xml:space="preserve"> zatraži</w:t>
            </w:r>
            <w:r w:rsidR="00082092">
              <w:rPr>
                <w:rFonts w:ascii="Cambria" w:eastAsia="Times New Roman" w:hAnsi="Cambria"/>
                <w:b/>
                <w:bCs/>
                <w:color w:val="1F497D" w:themeColor="text2"/>
                <w:sz w:val="20"/>
                <w:szCs w:val="20"/>
              </w:rPr>
              <w:t>o</w:t>
            </w:r>
            <w:r w:rsidRPr="003450E7">
              <w:rPr>
                <w:rFonts w:ascii="Cambria" w:eastAsia="Times New Roman" w:hAnsi="Cambria"/>
                <w:b/>
                <w:bCs/>
                <w:color w:val="1F497D" w:themeColor="text2"/>
                <w:sz w:val="20"/>
                <w:szCs w:val="20"/>
              </w:rPr>
              <w:t xml:space="preserve"> od Ministarstva državne imovine </w:t>
            </w:r>
          </w:p>
        </w:tc>
      </w:tr>
      <w:tr w:rsidR="003C40CE" w:rsidRPr="003450E7" w14:paraId="69EC0121" w14:textId="77777777" w:rsidTr="00081770">
        <w:trPr>
          <w:trHeight w:val="284"/>
        </w:trPr>
        <w:tc>
          <w:tcPr>
            <w:tcW w:w="2002" w:type="dxa"/>
            <w:shd w:val="clear" w:color="auto" w:fill="C6D9F1" w:themeFill="text2" w:themeFillTint="33"/>
            <w:vAlign w:val="center"/>
            <w:hideMark/>
          </w:tcPr>
          <w:p w14:paraId="4A362CA0" w14:textId="77777777" w:rsidR="003C40CE" w:rsidRPr="003450E7" w:rsidRDefault="003C40CE" w:rsidP="00FF6EC6">
            <w:pPr>
              <w:spacing w:after="0"/>
              <w:jc w:val="center"/>
              <w:rPr>
                <w:rFonts w:ascii="Cambria" w:eastAsia="Times New Roman" w:hAnsi="Cambria"/>
                <w:b/>
                <w:bCs/>
                <w:color w:val="1F497D" w:themeColor="text2"/>
                <w:sz w:val="20"/>
                <w:szCs w:val="20"/>
              </w:rPr>
            </w:pPr>
            <w:r w:rsidRPr="003450E7">
              <w:rPr>
                <w:rFonts w:ascii="Cambria" w:eastAsia="Times New Roman" w:hAnsi="Cambria"/>
                <w:b/>
                <w:bCs/>
                <w:color w:val="1F497D" w:themeColor="text2"/>
                <w:sz w:val="20"/>
                <w:szCs w:val="20"/>
              </w:rPr>
              <w:t>Br. čestice</w:t>
            </w:r>
          </w:p>
        </w:tc>
        <w:tc>
          <w:tcPr>
            <w:tcW w:w="1276" w:type="dxa"/>
            <w:shd w:val="clear" w:color="auto" w:fill="C6D9F1" w:themeFill="text2" w:themeFillTint="33"/>
            <w:vAlign w:val="center"/>
            <w:hideMark/>
          </w:tcPr>
          <w:p w14:paraId="1B5AC627" w14:textId="77777777" w:rsidR="003C40CE" w:rsidRPr="003450E7" w:rsidRDefault="003C40CE" w:rsidP="00FF6EC6">
            <w:pPr>
              <w:spacing w:after="0"/>
              <w:jc w:val="center"/>
              <w:rPr>
                <w:rFonts w:ascii="Cambria" w:eastAsia="Times New Roman" w:hAnsi="Cambria"/>
                <w:b/>
                <w:bCs/>
                <w:color w:val="1F497D" w:themeColor="text2"/>
                <w:sz w:val="20"/>
                <w:szCs w:val="20"/>
              </w:rPr>
            </w:pPr>
            <w:r w:rsidRPr="003450E7">
              <w:rPr>
                <w:rFonts w:ascii="Cambria" w:eastAsia="Times New Roman" w:hAnsi="Cambria"/>
                <w:b/>
                <w:bCs/>
                <w:color w:val="1F497D" w:themeColor="text2"/>
                <w:sz w:val="20"/>
                <w:szCs w:val="20"/>
              </w:rPr>
              <w:t>K.o.</w:t>
            </w:r>
          </w:p>
        </w:tc>
        <w:tc>
          <w:tcPr>
            <w:tcW w:w="6095" w:type="dxa"/>
            <w:shd w:val="clear" w:color="auto" w:fill="C6D9F1" w:themeFill="text2" w:themeFillTint="33"/>
            <w:vAlign w:val="center"/>
            <w:hideMark/>
          </w:tcPr>
          <w:p w14:paraId="04707959" w14:textId="77777777" w:rsidR="003C40CE" w:rsidRPr="003450E7" w:rsidRDefault="003C40CE" w:rsidP="00FF6EC6">
            <w:pPr>
              <w:spacing w:after="0"/>
              <w:jc w:val="center"/>
              <w:rPr>
                <w:rFonts w:ascii="Cambria" w:eastAsia="Times New Roman" w:hAnsi="Cambria"/>
                <w:b/>
                <w:bCs/>
                <w:color w:val="1F497D" w:themeColor="text2"/>
                <w:sz w:val="20"/>
                <w:szCs w:val="20"/>
              </w:rPr>
            </w:pPr>
            <w:r w:rsidRPr="003450E7">
              <w:rPr>
                <w:rFonts w:ascii="Cambria" w:eastAsia="Times New Roman" w:hAnsi="Cambria"/>
                <w:b/>
                <w:bCs/>
                <w:color w:val="1F497D" w:themeColor="text2"/>
                <w:sz w:val="20"/>
                <w:szCs w:val="20"/>
              </w:rPr>
              <w:t>Opis nekretnine /Razlog za darovanje</w:t>
            </w:r>
          </w:p>
        </w:tc>
      </w:tr>
      <w:tr w:rsidR="00D36A68" w:rsidRPr="003450E7" w14:paraId="045EB323" w14:textId="77777777" w:rsidTr="00081770">
        <w:trPr>
          <w:trHeight w:val="284"/>
        </w:trPr>
        <w:tc>
          <w:tcPr>
            <w:tcW w:w="2002" w:type="dxa"/>
            <w:shd w:val="clear" w:color="auto" w:fill="auto"/>
            <w:vAlign w:val="center"/>
          </w:tcPr>
          <w:p w14:paraId="1DF438DD" w14:textId="77777777" w:rsidR="00D36A68" w:rsidRPr="00E701DB" w:rsidRDefault="00D36A68" w:rsidP="00D36A68">
            <w:pPr>
              <w:spacing w:after="0"/>
              <w:jc w:val="center"/>
              <w:rPr>
                <w:rFonts w:ascii="Cambria" w:eastAsia="Times New Roman" w:hAnsi="Cambria"/>
                <w:sz w:val="20"/>
                <w:szCs w:val="20"/>
              </w:rPr>
            </w:pPr>
            <w:r w:rsidRPr="00E701DB">
              <w:rPr>
                <w:rFonts w:ascii="Cambria" w:hAnsi="Cambria"/>
                <w:bCs/>
                <w:sz w:val="20"/>
                <w:szCs w:val="20"/>
              </w:rPr>
              <w:t>8691/1, 8695/1, 8696, 8697, 8699/2, 8699/5, 8700 i 8701</w:t>
            </w:r>
          </w:p>
        </w:tc>
        <w:tc>
          <w:tcPr>
            <w:tcW w:w="1276" w:type="dxa"/>
            <w:shd w:val="clear" w:color="auto" w:fill="auto"/>
            <w:vAlign w:val="center"/>
          </w:tcPr>
          <w:p w14:paraId="3D364303" w14:textId="77777777" w:rsidR="00D36A68" w:rsidRPr="00E701DB" w:rsidRDefault="00D36A68" w:rsidP="00356D59">
            <w:pPr>
              <w:spacing w:after="0"/>
              <w:jc w:val="center"/>
              <w:rPr>
                <w:rFonts w:ascii="Cambria" w:eastAsia="Times New Roman" w:hAnsi="Cambria"/>
                <w:sz w:val="20"/>
                <w:szCs w:val="20"/>
              </w:rPr>
            </w:pPr>
            <w:r w:rsidRPr="00E701DB">
              <w:rPr>
                <w:rFonts w:ascii="Cambria" w:eastAsia="Times New Roman" w:hAnsi="Cambria"/>
                <w:sz w:val="20"/>
                <w:szCs w:val="20"/>
              </w:rPr>
              <w:t>Pag</w:t>
            </w:r>
          </w:p>
        </w:tc>
        <w:tc>
          <w:tcPr>
            <w:tcW w:w="6095" w:type="dxa"/>
            <w:shd w:val="clear" w:color="auto" w:fill="auto"/>
            <w:vAlign w:val="center"/>
          </w:tcPr>
          <w:p w14:paraId="65B5A3ED" w14:textId="77777777" w:rsidR="00D36A68" w:rsidRPr="00E701DB" w:rsidRDefault="00D36A68" w:rsidP="00356D59">
            <w:pPr>
              <w:spacing w:after="0"/>
              <w:jc w:val="center"/>
              <w:rPr>
                <w:rFonts w:ascii="Cambria" w:eastAsia="Times New Roman" w:hAnsi="Cambria"/>
                <w:sz w:val="20"/>
                <w:szCs w:val="20"/>
              </w:rPr>
            </w:pPr>
            <w:r w:rsidRPr="00E701DB">
              <w:rPr>
                <w:rFonts w:ascii="Cambria" w:eastAsia="Times New Roman" w:hAnsi="Cambria"/>
                <w:sz w:val="20"/>
                <w:szCs w:val="20"/>
              </w:rPr>
              <w:t>Nekretnine koje se nalaze u obuhvatu planirane poslovne zone „Proboj“</w:t>
            </w:r>
          </w:p>
        </w:tc>
      </w:tr>
      <w:tr w:rsidR="00D36A68" w:rsidRPr="003450E7" w14:paraId="44AB806A" w14:textId="77777777" w:rsidTr="00081770">
        <w:trPr>
          <w:trHeight w:val="284"/>
        </w:trPr>
        <w:tc>
          <w:tcPr>
            <w:tcW w:w="2002" w:type="dxa"/>
            <w:shd w:val="clear" w:color="auto" w:fill="auto"/>
            <w:vAlign w:val="center"/>
          </w:tcPr>
          <w:p w14:paraId="400AF8BE" w14:textId="77777777" w:rsidR="00D36A68" w:rsidRPr="00E701DB" w:rsidRDefault="00D36A68" w:rsidP="00356D59">
            <w:pPr>
              <w:spacing w:after="0"/>
              <w:jc w:val="center"/>
              <w:rPr>
                <w:rFonts w:ascii="Cambria" w:eastAsia="Times New Roman" w:hAnsi="Cambria"/>
                <w:sz w:val="20"/>
                <w:szCs w:val="20"/>
              </w:rPr>
            </w:pPr>
            <w:r w:rsidRPr="00E701DB">
              <w:rPr>
                <w:rFonts w:ascii="Cambria" w:hAnsi="Cambria"/>
                <w:bCs/>
                <w:sz w:val="20"/>
                <w:szCs w:val="20"/>
              </w:rPr>
              <w:t xml:space="preserve">12680/1 i 12680/2 </w:t>
            </w:r>
          </w:p>
        </w:tc>
        <w:tc>
          <w:tcPr>
            <w:tcW w:w="1276" w:type="dxa"/>
            <w:shd w:val="clear" w:color="auto" w:fill="auto"/>
            <w:vAlign w:val="center"/>
          </w:tcPr>
          <w:p w14:paraId="7FF55F3F" w14:textId="77777777" w:rsidR="00D36A68" w:rsidRPr="00E701DB" w:rsidRDefault="00D36A68" w:rsidP="00356D59">
            <w:pPr>
              <w:spacing w:after="0"/>
              <w:jc w:val="center"/>
              <w:rPr>
                <w:rFonts w:ascii="Cambria" w:eastAsia="Times New Roman" w:hAnsi="Cambria"/>
                <w:sz w:val="20"/>
                <w:szCs w:val="20"/>
              </w:rPr>
            </w:pPr>
            <w:r w:rsidRPr="00E701DB">
              <w:rPr>
                <w:rFonts w:ascii="Cambria" w:eastAsia="Times New Roman" w:hAnsi="Cambria"/>
                <w:sz w:val="20"/>
                <w:szCs w:val="20"/>
              </w:rPr>
              <w:t>Pag</w:t>
            </w:r>
          </w:p>
        </w:tc>
        <w:tc>
          <w:tcPr>
            <w:tcW w:w="6095" w:type="dxa"/>
            <w:shd w:val="clear" w:color="auto" w:fill="auto"/>
            <w:vAlign w:val="center"/>
          </w:tcPr>
          <w:p w14:paraId="0353E602" w14:textId="77777777" w:rsidR="00D36A68" w:rsidRPr="00E701DB" w:rsidRDefault="00D36A68" w:rsidP="00356D59">
            <w:pPr>
              <w:spacing w:after="0" w:line="240" w:lineRule="auto"/>
              <w:jc w:val="center"/>
              <w:rPr>
                <w:rFonts w:ascii="Cambria" w:eastAsia="Times New Roman" w:hAnsi="Cambria"/>
                <w:sz w:val="20"/>
                <w:szCs w:val="20"/>
              </w:rPr>
            </w:pPr>
            <w:r w:rsidRPr="00E701DB">
              <w:rPr>
                <w:rFonts w:ascii="Cambria" w:eastAsia="Times New Roman" w:hAnsi="Cambria"/>
                <w:sz w:val="20"/>
                <w:szCs w:val="20"/>
              </w:rPr>
              <w:t>Izgradnja autobusnog kolodvora</w:t>
            </w:r>
          </w:p>
        </w:tc>
      </w:tr>
    </w:tbl>
    <w:p w14:paraId="026A4A5D" w14:textId="77777777" w:rsidR="003C40CE" w:rsidRPr="003450E7" w:rsidRDefault="003C40CE" w:rsidP="003C40CE">
      <w:pPr>
        <w:pStyle w:val="Opisslike"/>
        <w:spacing w:after="0"/>
        <w:rPr>
          <w:rFonts w:ascii="Cambria" w:hAnsi="Cambria"/>
          <w:szCs w:val="22"/>
        </w:rPr>
      </w:pPr>
      <w:bookmarkStart w:id="164" w:name="_Toc26738528"/>
    </w:p>
    <w:p w14:paraId="42B392D3" w14:textId="29C8D125" w:rsidR="003C40CE" w:rsidRPr="00907E32" w:rsidRDefault="003C40CE" w:rsidP="003C40CE">
      <w:pPr>
        <w:pStyle w:val="Opisslike"/>
        <w:spacing w:after="0"/>
        <w:rPr>
          <w:rFonts w:ascii="Cambria" w:hAnsi="Cambria"/>
          <w:b w:val="0"/>
          <w:i/>
          <w:szCs w:val="22"/>
        </w:rPr>
      </w:pPr>
      <w:bookmarkStart w:id="165" w:name="_Toc65624346"/>
      <w:r w:rsidRPr="002063CB">
        <w:rPr>
          <w:rFonts w:ascii="Cambria" w:hAnsi="Cambria"/>
          <w:b w:val="0"/>
          <w:i/>
          <w:szCs w:val="22"/>
        </w:rPr>
        <w:t xml:space="preserve">Tablica </w:t>
      </w:r>
      <w:r w:rsidR="00CF1086" w:rsidRPr="002063CB">
        <w:rPr>
          <w:rFonts w:ascii="Cambria" w:hAnsi="Cambria"/>
          <w:b w:val="0"/>
          <w:i/>
          <w:szCs w:val="22"/>
        </w:rPr>
        <w:fldChar w:fldCharType="begin"/>
      </w:r>
      <w:r w:rsidRPr="002063CB">
        <w:rPr>
          <w:rFonts w:ascii="Cambria" w:hAnsi="Cambria"/>
          <w:b w:val="0"/>
          <w:i/>
          <w:szCs w:val="22"/>
        </w:rPr>
        <w:instrText xml:space="preserve"> SEQ Tablica \* ARABIC </w:instrText>
      </w:r>
      <w:r w:rsidR="00CF1086" w:rsidRPr="002063CB">
        <w:rPr>
          <w:rFonts w:ascii="Cambria" w:hAnsi="Cambria"/>
          <w:b w:val="0"/>
          <w:i/>
          <w:szCs w:val="22"/>
        </w:rPr>
        <w:fldChar w:fldCharType="separate"/>
      </w:r>
      <w:r w:rsidR="00987757" w:rsidRPr="002063CB">
        <w:rPr>
          <w:rFonts w:ascii="Cambria" w:hAnsi="Cambria"/>
          <w:b w:val="0"/>
          <w:i/>
          <w:noProof/>
          <w:szCs w:val="22"/>
        </w:rPr>
        <w:t>11</w:t>
      </w:r>
      <w:r w:rsidR="00CF1086" w:rsidRPr="002063CB">
        <w:rPr>
          <w:rFonts w:ascii="Cambria" w:hAnsi="Cambria"/>
          <w:b w:val="0"/>
          <w:i/>
          <w:szCs w:val="22"/>
        </w:rPr>
        <w:fldChar w:fldCharType="end"/>
      </w:r>
      <w:r w:rsidRPr="002063CB">
        <w:rPr>
          <w:rFonts w:ascii="Cambria" w:hAnsi="Cambria"/>
          <w:b w:val="0"/>
          <w:i/>
          <w:szCs w:val="22"/>
        </w:rPr>
        <w:t xml:space="preserve">. Nekretnine koje </w:t>
      </w:r>
      <w:r w:rsidR="006B6F65" w:rsidRPr="002063CB">
        <w:rPr>
          <w:rFonts w:ascii="Cambria" w:hAnsi="Cambria"/>
          <w:b w:val="0"/>
          <w:i/>
          <w:szCs w:val="22"/>
        </w:rPr>
        <w:t xml:space="preserve">je </w:t>
      </w:r>
      <w:r w:rsidRPr="002063CB">
        <w:rPr>
          <w:rFonts w:ascii="Cambria" w:hAnsi="Cambria"/>
          <w:b w:val="0"/>
          <w:i/>
          <w:szCs w:val="22"/>
        </w:rPr>
        <w:t xml:space="preserve">Grad </w:t>
      </w:r>
      <w:r w:rsidR="00CA7F46" w:rsidRPr="002063CB">
        <w:rPr>
          <w:rFonts w:ascii="Cambria" w:hAnsi="Cambria"/>
          <w:b w:val="0"/>
          <w:i/>
          <w:szCs w:val="22"/>
        </w:rPr>
        <w:t>Pag</w:t>
      </w:r>
      <w:r w:rsidRPr="002063CB">
        <w:rPr>
          <w:rFonts w:ascii="Cambria" w:hAnsi="Cambria"/>
          <w:b w:val="0"/>
          <w:i/>
          <w:szCs w:val="22"/>
        </w:rPr>
        <w:t xml:space="preserve"> </w:t>
      </w:r>
      <w:bookmarkEnd w:id="164"/>
      <w:r w:rsidR="006B6F65" w:rsidRPr="002063CB">
        <w:rPr>
          <w:rFonts w:ascii="Cambria" w:hAnsi="Cambria"/>
          <w:b w:val="0"/>
          <w:i/>
          <w:szCs w:val="22"/>
        </w:rPr>
        <w:t>dobio na dar od Ministarstva državne imovine</w:t>
      </w:r>
      <w:bookmarkEnd w:id="165"/>
    </w:p>
    <w:tbl>
      <w:tblPr>
        <w:tblW w:w="9373" w:type="dxa"/>
        <w:tblInd w:w="91"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2002"/>
        <w:gridCol w:w="1276"/>
        <w:gridCol w:w="6095"/>
      </w:tblGrid>
      <w:tr w:rsidR="003C40CE" w:rsidRPr="00907E32" w14:paraId="71F09AB1" w14:textId="77777777" w:rsidTr="00081770">
        <w:trPr>
          <w:trHeight w:val="284"/>
        </w:trPr>
        <w:tc>
          <w:tcPr>
            <w:tcW w:w="9373" w:type="dxa"/>
            <w:gridSpan w:val="3"/>
            <w:shd w:val="clear" w:color="auto" w:fill="C6D9F1" w:themeFill="text2" w:themeFillTint="33"/>
            <w:vAlign w:val="center"/>
            <w:hideMark/>
          </w:tcPr>
          <w:p w14:paraId="7E14759A" w14:textId="77777777" w:rsidR="003C40CE" w:rsidRPr="006B6F65" w:rsidRDefault="003C40CE" w:rsidP="00FF6EC6">
            <w:pPr>
              <w:spacing w:after="0"/>
              <w:jc w:val="center"/>
              <w:rPr>
                <w:rFonts w:ascii="Cambria" w:eastAsia="Times New Roman" w:hAnsi="Cambria"/>
                <w:b/>
                <w:bCs/>
                <w:color w:val="1F497D" w:themeColor="text2"/>
                <w:sz w:val="20"/>
                <w:szCs w:val="20"/>
              </w:rPr>
            </w:pPr>
            <w:r w:rsidRPr="006B6F65">
              <w:rPr>
                <w:rFonts w:ascii="Cambria" w:eastAsia="Times New Roman" w:hAnsi="Cambria"/>
                <w:b/>
                <w:bCs/>
                <w:color w:val="1F497D" w:themeColor="text2"/>
                <w:sz w:val="20"/>
                <w:szCs w:val="20"/>
              </w:rPr>
              <w:t xml:space="preserve">Nekretnine koje </w:t>
            </w:r>
            <w:r w:rsidR="006B6F65" w:rsidRPr="006B6F65">
              <w:rPr>
                <w:rFonts w:ascii="Cambria" w:hAnsi="Cambria"/>
                <w:b/>
                <w:color w:val="1F497D" w:themeColor="text2"/>
                <w:sz w:val="20"/>
                <w:szCs w:val="20"/>
              </w:rPr>
              <w:t>je Grad Pag dobio na dar od Ministarstva državne imovine</w:t>
            </w:r>
          </w:p>
        </w:tc>
      </w:tr>
      <w:tr w:rsidR="003C40CE" w:rsidRPr="00907E32" w14:paraId="15915820" w14:textId="77777777" w:rsidTr="00081770">
        <w:trPr>
          <w:trHeight w:val="284"/>
        </w:trPr>
        <w:tc>
          <w:tcPr>
            <w:tcW w:w="2002" w:type="dxa"/>
            <w:shd w:val="clear" w:color="auto" w:fill="C6D9F1" w:themeFill="text2" w:themeFillTint="33"/>
            <w:vAlign w:val="center"/>
            <w:hideMark/>
          </w:tcPr>
          <w:p w14:paraId="366B5AFB" w14:textId="77777777" w:rsidR="003C40CE" w:rsidRPr="00907E32" w:rsidRDefault="003C40CE" w:rsidP="00FF6EC6">
            <w:pPr>
              <w:spacing w:after="0"/>
              <w:jc w:val="center"/>
              <w:rPr>
                <w:rFonts w:ascii="Cambria" w:eastAsia="Times New Roman" w:hAnsi="Cambria"/>
                <w:b/>
                <w:bCs/>
                <w:color w:val="1F497D" w:themeColor="text2"/>
                <w:sz w:val="20"/>
                <w:szCs w:val="20"/>
              </w:rPr>
            </w:pPr>
            <w:r w:rsidRPr="00907E32">
              <w:rPr>
                <w:rFonts w:ascii="Cambria" w:eastAsia="Times New Roman" w:hAnsi="Cambria"/>
                <w:b/>
                <w:bCs/>
                <w:color w:val="1F497D" w:themeColor="text2"/>
                <w:sz w:val="20"/>
                <w:szCs w:val="20"/>
              </w:rPr>
              <w:t>Br. čestice</w:t>
            </w:r>
          </w:p>
        </w:tc>
        <w:tc>
          <w:tcPr>
            <w:tcW w:w="1276" w:type="dxa"/>
            <w:shd w:val="clear" w:color="auto" w:fill="C6D9F1" w:themeFill="text2" w:themeFillTint="33"/>
            <w:vAlign w:val="center"/>
            <w:hideMark/>
          </w:tcPr>
          <w:p w14:paraId="4F8E3190" w14:textId="77777777" w:rsidR="003C40CE" w:rsidRPr="00907E32" w:rsidRDefault="003C40CE" w:rsidP="00FF6EC6">
            <w:pPr>
              <w:spacing w:after="0"/>
              <w:jc w:val="center"/>
              <w:rPr>
                <w:rFonts w:ascii="Cambria" w:eastAsia="Times New Roman" w:hAnsi="Cambria"/>
                <w:b/>
                <w:bCs/>
                <w:color w:val="1F497D" w:themeColor="text2"/>
                <w:sz w:val="20"/>
                <w:szCs w:val="20"/>
              </w:rPr>
            </w:pPr>
            <w:r w:rsidRPr="00907E32">
              <w:rPr>
                <w:rFonts w:ascii="Cambria" w:eastAsia="Times New Roman" w:hAnsi="Cambria"/>
                <w:b/>
                <w:bCs/>
                <w:color w:val="1F497D" w:themeColor="text2"/>
                <w:sz w:val="20"/>
                <w:szCs w:val="20"/>
              </w:rPr>
              <w:t>K.o.</w:t>
            </w:r>
          </w:p>
        </w:tc>
        <w:tc>
          <w:tcPr>
            <w:tcW w:w="6095" w:type="dxa"/>
            <w:shd w:val="clear" w:color="auto" w:fill="C6D9F1" w:themeFill="text2" w:themeFillTint="33"/>
            <w:vAlign w:val="center"/>
            <w:hideMark/>
          </w:tcPr>
          <w:p w14:paraId="1D104E1C" w14:textId="77777777" w:rsidR="003C40CE" w:rsidRPr="00907E32" w:rsidRDefault="003C40CE" w:rsidP="00FF6EC6">
            <w:pPr>
              <w:spacing w:after="0"/>
              <w:jc w:val="center"/>
              <w:rPr>
                <w:rFonts w:ascii="Cambria" w:eastAsia="Times New Roman" w:hAnsi="Cambria"/>
                <w:b/>
                <w:bCs/>
                <w:color w:val="1F497D" w:themeColor="text2"/>
                <w:sz w:val="20"/>
                <w:szCs w:val="20"/>
              </w:rPr>
            </w:pPr>
            <w:r w:rsidRPr="00907E32">
              <w:rPr>
                <w:rFonts w:ascii="Cambria" w:eastAsia="Times New Roman" w:hAnsi="Cambria"/>
                <w:b/>
                <w:bCs/>
                <w:color w:val="1F497D" w:themeColor="text2"/>
                <w:sz w:val="20"/>
                <w:szCs w:val="20"/>
              </w:rPr>
              <w:t>Opis nekretnine /Razlog za darovanje</w:t>
            </w:r>
          </w:p>
        </w:tc>
      </w:tr>
      <w:tr w:rsidR="00D36A68" w:rsidRPr="00907E32" w14:paraId="59657B70" w14:textId="77777777" w:rsidTr="00081770">
        <w:trPr>
          <w:trHeight w:val="284"/>
        </w:trPr>
        <w:tc>
          <w:tcPr>
            <w:tcW w:w="2002" w:type="dxa"/>
            <w:shd w:val="clear" w:color="auto" w:fill="auto"/>
            <w:vAlign w:val="center"/>
          </w:tcPr>
          <w:p w14:paraId="03EE6FD6" w14:textId="77777777" w:rsidR="00D36A68" w:rsidRPr="00E701DB" w:rsidRDefault="00D36A68" w:rsidP="00356D59">
            <w:pPr>
              <w:spacing w:after="0"/>
              <w:jc w:val="center"/>
              <w:rPr>
                <w:rFonts w:ascii="Cambria" w:eastAsia="Times New Roman" w:hAnsi="Cambria"/>
                <w:sz w:val="20"/>
                <w:szCs w:val="20"/>
              </w:rPr>
            </w:pPr>
            <w:r w:rsidRPr="00E701DB">
              <w:rPr>
                <w:rFonts w:ascii="Cambria" w:hAnsi="Cambria"/>
                <w:sz w:val="20"/>
                <w:szCs w:val="20"/>
              </w:rPr>
              <w:t>16137</w:t>
            </w:r>
          </w:p>
        </w:tc>
        <w:tc>
          <w:tcPr>
            <w:tcW w:w="1276" w:type="dxa"/>
            <w:shd w:val="clear" w:color="auto" w:fill="auto"/>
            <w:vAlign w:val="center"/>
          </w:tcPr>
          <w:p w14:paraId="6D451EA9" w14:textId="77777777" w:rsidR="00D36A68" w:rsidRPr="00E701DB" w:rsidRDefault="00D36A68" w:rsidP="00356D59">
            <w:pPr>
              <w:spacing w:after="0"/>
              <w:jc w:val="center"/>
              <w:rPr>
                <w:rFonts w:ascii="Cambria" w:eastAsia="Times New Roman" w:hAnsi="Cambria"/>
                <w:sz w:val="20"/>
                <w:szCs w:val="20"/>
              </w:rPr>
            </w:pPr>
            <w:r w:rsidRPr="00E701DB">
              <w:rPr>
                <w:rFonts w:ascii="Cambria" w:eastAsia="Times New Roman" w:hAnsi="Cambria"/>
                <w:sz w:val="20"/>
                <w:szCs w:val="20"/>
              </w:rPr>
              <w:t>Pag</w:t>
            </w:r>
          </w:p>
        </w:tc>
        <w:tc>
          <w:tcPr>
            <w:tcW w:w="6095" w:type="dxa"/>
            <w:shd w:val="clear" w:color="auto" w:fill="auto"/>
            <w:vAlign w:val="center"/>
          </w:tcPr>
          <w:p w14:paraId="0FB622E6" w14:textId="77777777" w:rsidR="00D36A68" w:rsidRPr="00E701DB" w:rsidRDefault="00D36A68" w:rsidP="00356D59">
            <w:pPr>
              <w:spacing w:after="0"/>
              <w:jc w:val="center"/>
              <w:rPr>
                <w:rFonts w:ascii="Cambria" w:eastAsia="Times New Roman" w:hAnsi="Cambria"/>
                <w:sz w:val="20"/>
                <w:szCs w:val="20"/>
              </w:rPr>
            </w:pPr>
            <w:r w:rsidRPr="00E701DB">
              <w:rPr>
                <w:rFonts w:ascii="Cambria" w:eastAsia="Times New Roman" w:hAnsi="Cambria"/>
                <w:sz w:val="20"/>
                <w:szCs w:val="20"/>
              </w:rPr>
              <w:t>Kula skrivanat – nije darovana, već je dana na korištenje</w:t>
            </w:r>
          </w:p>
        </w:tc>
      </w:tr>
      <w:tr w:rsidR="00D36A68" w:rsidRPr="00907E32" w14:paraId="09507300" w14:textId="77777777" w:rsidTr="00081770">
        <w:trPr>
          <w:trHeight w:val="284"/>
        </w:trPr>
        <w:tc>
          <w:tcPr>
            <w:tcW w:w="2002" w:type="dxa"/>
            <w:shd w:val="clear" w:color="auto" w:fill="auto"/>
            <w:vAlign w:val="center"/>
          </w:tcPr>
          <w:p w14:paraId="253D6622" w14:textId="77777777" w:rsidR="00D36A68" w:rsidRPr="00E701DB" w:rsidRDefault="00D36A68" w:rsidP="00356D59">
            <w:pPr>
              <w:spacing w:after="0"/>
              <w:jc w:val="center"/>
              <w:rPr>
                <w:rFonts w:ascii="Cambria" w:eastAsia="Times New Roman" w:hAnsi="Cambria"/>
                <w:sz w:val="20"/>
                <w:szCs w:val="20"/>
              </w:rPr>
            </w:pPr>
            <w:r w:rsidRPr="00E701DB">
              <w:rPr>
                <w:rFonts w:ascii="Cambria" w:hAnsi="Cambria"/>
                <w:sz w:val="20"/>
                <w:szCs w:val="20"/>
              </w:rPr>
              <w:t xml:space="preserve"> Dio 2357/2 </w:t>
            </w:r>
          </w:p>
        </w:tc>
        <w:tc>
          <w:tcPr>
            <w:tcW w:w="1276" w:type="dxa"/>
            <w:shd w:val="clear" w:color="auto" w:fill="auto"/>
            <w:vAlign w:val="center"/>
          </w:tcPr>
          <w:p w14:paraId="3F83F627" w14:textId="77777777" w:rsidR="00D36A68" w:rsidRPr="00E701DB" w:rsidRDefault="00D36A68" w:rsidP="00356D59">
            <w:pPr>
              <w:spacing w:after="0"/>
              <w:jc w:val="center"/>
              <w:rPr>
                <w:rFonts w:ascii="Cambria" w:eastAsia="Times New Roman" w:hAnsi="Cambria"/>
                <w:sz w:val="20"/>
                <w:szCs w:val="20"/>
              </w:rPr>
            </w:pPr>
            <w:r w:rsidRPr="00E701DB">
              <w:rPr>
                <w:rFonts w:ascii="Cambria" w:eastAsia="Times New Roman" w:hAnsi="Cambria"/>
                <w:sz w:val="20"/>
                <w:szCs w:val="20"/>
              </w:rPr>
              <w:t>Dinjška</w:t>
            </w:r>
          </w:p>
        </w:tc>
        <w:tc>
          <w:tcPr>
            <w:tcW w:w="6095" w:type="dxa"/>
            <w:shd w:val="clear" w:color="auto" w:fill="auto"/>
            <w:vAlign w:val="center"/>
          </w:tcPr>
          <w:p w14:paraId="4486FACD" w14:textId="77777777" w:rsidR="00D36A68" w:rsidRPr="00E701DB" w:rsidRDefault="00D36A68" w:rsidP="00356D59">
            <w:pPr>
              <w:spacing w:after="0"/>
              <w:jc w:val="center"/>
              <w:rPr>
                <w:rFonts w:ascii="Cambria" w:eastAsia="Times New Roman" w:hAnsi="Cambria"/>
                <w:sz w:val="20"/>
                <w:szCs w:val="20"/>
              </w:rPr>
            </w:pPr>
            <w:r w:rsidRPr="00E701DB">
              <w:rPr>
                <w:rFonts w:ascii="Cambria" w:hAnsi="Cambria"/>
                <w:sz w:val="20"/>
                <w:szCs w:val="20"/>
              </w:rPr>
              <w:t>U naravi predstavlja Ljubačku utvrdu Fortica – također dana na korištenje</w:t>
            </w:r>
          </w:p>
        </w:tc>
      </w:tr>
    </w:tbl>
    <w:p w14:paraId="6E588962" w14:textId="77777777" w:rsidR="00156315" w:rsidRPr="00907E32" w:rsidRDefault="00156315" w:rsidP="00156315">
      <w:pPr>
        <w:pStyle w:val="t-9-8"/>
        <w:spacing w:before="0" w:beforeAutospacing="0" w:after="0" w:afterAutospacing="0" w:line="276" w:lineRule="auto"/>
        <w:ind w:firstLine="567"/>
        <w:jc w:val="both"/>
        <w:rPr>
          <w:rFonts w:ascii="Cambria" w:hAnsi="Cambria"/>
          <w:color w:val="000000"/>
        </w:rPr>
      </w:pPr>
    </w:p>
    <w:p w14:paraId="559B7241" w14:textId="77777777" w:rsidR="00A636D9" w:rsidRPr="004C54AD" w:rsidRDefault="004C054F" w:rsidP="00A636D9">
      <w:pPr>
        <w:pStyle w:val="t-9-8"/>
        <w:spacing w:before="0" w:beforeAutospacing="0" w:after="200" w:afterAutospacing="0" w:line="276" w:lineRule="auto"/>
        <w:ind w:firstLine="567"/>
        <w:jc w:val="both"/>
        <w:rPr>
          <w:rFonts w:ascii="Cambria" w:hAnsi="Cambria"/>
          <w:color w:val="000000"/>
        </w:rPr>
      </w:pPr>
      <w:r w:rsidRPr="004C54AD">
        <w:rPr>
          <w:rFonts w:ascii="Cambria" w:hAnsi="Cambria"/>
          <w:color w:val="000000"/>
        </w:rPr>
        <w:t xml:space="preserve">Navedenim godišnjim planovima obuhvatit će se i ciljevi, smjernice i provedbene mjere upravljanja pojedinim oblikom imovine u vlasništvu </w:t>
      </w:r>
      <w:r w:rsidR="00777A14" w:rsidRPr="004C54AD">
        <w:rPr>
          <w:rFonts w:ascii="Cambria" w:hAnsi="Cambria"/>
          <w:color w:val="000000"/>
        </w:rPr>
        <w:t>Grada Paga</w:t>
      </w:r>
      <w:r w:rsidR="005E144C" w:rsidRPr="004C54AD">
        <w:rPr>
          <w:rFonts w:ascii="Cambria" w:hAnsi="Cambria"/>
          <w:color w:val="000000"/>
        </w:rPr>
        <w:t xml:space="preserve"> </w:t>
      </w:r>
      <w:r w:rsidRPr="004C54AD">
        <w:rPr>
          <w:rFonts w:ascii="Cambria" w:hAnsi="Cambria"/>
          <w:color w:val="000000"/>
        </w:rPr>
        <w:t>u svrhu provođenja Strategije.</w:t>
      </w:r>
    </w:p>
    <w:p w14:paraId="477B18FB" w14:textId="77777777" w:rsidR="0005360C" w:rsidRPr="004C54AD" w:rsidRDefault="0005360C" w:rsidP="0005360C">
      <w:pPr>
        <w:pStyle w:val="t-9-8"/>
        <w:spacing w:before="0" w:beforeAutospacing="0" w:after="200" w:afterAutospacing="0" w:line="276" w:lineRule="auto"/>
        <w:ind w:firstLine="567"/>
        <w:jc w:val="both"/>
        <w:rPr>
          <w:rFonts w:ascii="Cambria" w:hAnsi="Cambria"/>
        </w:rPr>
      </w:pPr>
      <w:r w:rsidRPr="004C54AD">
        <w:rPr>
          <w:rFonts w:ascii="Cambria" w:hAnsi="Cambria"/>
        </w:rPr>
        <w:t>Smjernice Strategije, a time i odrednica godišnjih planova jest pronalaženje optimalnih rješenja koja će dugoročno očuvati imovinu, čuvati interese Grada Paga i generirati gospodarski rast kako bi se osigurala kontrola, javni interes i pravično raspolaganje imovinom u Vlasništvu Grada Paga.</w:t>
      </w:r>
    </w:p>
    <w:p w14:paraId="587A2834" w14:textId="77777777" w:rsidR="00C05703" w:rsidRPr="004C54AD" w:rsidRDefault="00C05703" w:rsidP="00C05703">
      <w:pPr>
        <w:pStyle w:val="t-9-8"/>
        <w:spacing w:before="0" w:beforeAutospacing="0" w:after="200" w:afterAutospacing="0" w:line="276" w:lineRule="auto"/>
        <w:ind w:firstLine="567"/>
        <w:jc w:val="both"/>
        <w:rPr>
          <w:rFonts w:ascii="Cambria" w:hAnsi="Cambria"/>
        </w:rPr>
      </w:pPr>
      <w:r w:rsidRPr="004C54AD">
        <w:rPr>
          <w:rFonts w:ascii="Cambria" w:hAnsi="Cambria"/>
        </w:rPr>
        <w:t>Strategija, Plan upravljanja imovinom u vlasništvu Grada Paga i Izvješće o provedbi Plana upravljanja, tri su ključna i međusobno povezana dokumenta upravljanja i raspolaganja imovinom. Strategijom upravljanja i raspolaganja imovinom u vlasništvu Grada Paga za razdoblje od 2019. do 2025. godine (dalje u tekstu: Strategija) određeni su srednjoročni ciljevi i smjernice upravljanja imovinom uvažavajući pri tome gospodarske i razvojne interese Grada Paga. Planovi upravljanja imovinom u vlasništvu Grada Paga usklađeni su sa Strategijom, a sadrže detaljnu analizu stanja i razrađene planirane aktivnosti u upravljanju pojedinim oblicima imovine u vlasništvu Grada Paga.</w:t>
      </w:r>
    </w:p>
    <w:p w14:paraId="6165369E" w14:textId="77777777" w:rsidR="00A636D9" w:rsidRPr="004C54AD" w:rsidRDefault="00F13D9E" w:rsidP="004C4620">
      <w:pPr>
        <w:pStyle w:val="t-9-8"/>
        <w:spacing w:before="0" w:beforeAutospacing="0" w:after="200" w:afterAutospacing="0" w:line="276" w:lineRule="auto"/>
        <w:ind w:firstLine="567"/>
        <w:jc w:val="both"/>
        <w:rPr>
          <w:rFonts w:ascii="Cambria" w:hAnsi="Cambria"/>
          <w:color w:val="000000"/>
        </w:rPr>
      </w:pPr>
      <w:r w:rsidRPr="004C54AD">
        <w:rPr>
          <w:rFonts w:ascii="Cambria" w:hAnsi="Cambria"/>
          <w:color w:val="000000"/>
        </w:rPr>
        <w:t xml:space="preserve">Plan upravljanja </w:t>
      </w:r>
      <w:r w:rsidR="004244F8" w:rsidRPr="004C54AD">
        <w:rPr>
          <w:rFonts w:ascii="Cambria" w:hAnsi="Cambria"/>
          <w:color w:val="000000"/>
        </w:rPr>
        <w:t>Gradsko</w:t>
      </w:r>
      <w:r w:rsidRPr="004C54AD">
        <w:rPr>
          <w:rFonts w:ascii="Cambria" w:hAnsi="Cambria"/>
          <w:color w:val="000000"/>
        </w:rPr>
        <w:t xml:space="preserve"> vijeće </w:t>
      </w:r>
      <w:r w:rsidR="00777A14" w:rsidRPr="004C54AD">
        <w:rPr>
          <w:rFonts w:ascii="Cambria" w:hAnsi="Cambria"/>
          <w:color w:val="000000"/>
        </w:rPr>
        <w:t>Grada Paga</w:t>
      </w:r>
      <w:r w:rsidR="0098107A" w:rsidRPr="004C54AD">
        <w:rPr>
          <w:rFonts w:ascii="Cambria" w:hAnsi="Cambria"/>
          <w:color w:val="000000"/>
        </w:rPr>
        <w:t xml:space="preserve"> donosi za razdoblje od godinu</w:t>
      </w:r>
      <w:r w:rsidR="004F7EE9" w:rsidRPr="004C54AD">
        <w:rPr>
          <w:rFonts w:ascii="Cambria" w:hAnsi="Cambria"/>
          <w:color w:val="000000"/>
        </w:rPr>
        <w:t xml:space="preserve"> dana u tekućoj godini</w:t>
      </w:r>
      <w:r w:rsidRPr="004C54AD">
        <w:rPr>
          <w:rFonts w:ascii="Cambria" w:hAnsi="Cambria"/>
          <w:color w:val="000000"/>
        </w:rPr>
        <w:t xml:space="preserve"> za sljedeću godinu. Pobliži obvezni sadržaj Plana upravljanja, podatke koje mora sadržavati i druga pitanja s tim u vezi, propisano je </w:t>
      </w:r>
      <w:hyperlink r:id="rId28" w:history="1">
        <w:r w:rsidRPr="004C54AD">
          <w:rPr>
            <w:rStyle w:val="Hiperveza"/>
            <w:rFonts w:ascii="Cambria" w:hAnsi="Cambria"/>
            <w:bCs/>
            <w:color w:val="auto"/>
            <w:u w:val="none"/>
          </w:rPr>
          <w:t>Uredbom o obveznom sadržaju plana upravljanja imovinom u</w:t>
        </w:r>
        <w:r w:rsidR="00162A77" w:rsidRPr="004C54AD">
          <w:rPr>
            <w:rStyle w:val="Hiperveza"/>
            <w:rFonts w:ascii="Cambria" w:hAnsi="Cambria"/>
            <w:bCs/>
            <w:color w:val="auto"/>
            <w:u w:val="none"/>
          </w:rPr>
          <w:t xml:space="preserve"> vlasništvu Republike Hrvatske </w:t>
        </w:r>
        <w:r w:rsidR="00162A77" w:rsidRPr="004C54AD">
          <w:rPr>
            <w:rStyle w:val="Hiperveza"/>
            <w:rFonts w:ascii="Cambria" w:eastAsia="Calibri" w:hAnsi="Cambria"/>
            <w:color w:val="auto"/>
            <w:u w:val="none"/>
          </w:rPr>
          <w:t xml:space="preserve">(»Narodne novine«, broj </w:t>
        </w:r>
        <w:r w:rsidR="00ED636A" w:rsidRPr="004C54AD">
          <w:rPr>
            <w:rStyle w:val="Hiperveza"/>
            <w:rFonts w:ascii="Cambria" w:hAnsi="Cambria"/>
            <w:bCs/>
            <w:color w:val="auto"/>
            <w:u w:val="none"/>
          </w:rPr>
          <w:t>24</w:t>
        </w:r>
        <w:r w:rsidRPr="004C54AD">
          <w:rPr>
            <w:rStyle w:val="Hiperveza"/>
            <w:rFonts w:ascii="Cambria" w:hAnsi="Cambria"/>
            <w:bCs/>
            <w:color w:val="auto"/>
            <w:u w:val="none"/>
          </w:rPr>
          <w:t>/14).</w:t>
        </w:r>
      </w:hyperlink>
      <w:r w:rsidR="00216405" w:rsidRPr="004C54AD">
        <w:rPr>
          <w:rFonts w:ascii="Cambria" w:hAnsi="Cambria"/>
          <w:color w:val="000000"/>
        </w:rPr>
        <w:t xml:space="preserve"> </w:t>
      </w:r>
      <w:r w:rsidRPr="004C54AD">
        <w:rPr>
          <w:rFonts w:ascii="Cambria" w:hAnsi="Cambria"/>
        </w:rPr>
        <w:t>Izvješće o provedbi Plana, kao treći ključni dokument upravljanja imovinom, do</w:t>
      </w:r>
      <w:r w:rsidR="008416C2" w:rsidRPr="004C54AD">
        <w:rPr>
          <w:rFonts w:ascii="Cambria" w:hAnsi="Cambria"/>
        </w:rPr>
        <w:t>stavlja se do 30. rujna</w:t>
      </w:r>
      <w:r w:rsidRPr="004C54AD">
        <w:rPr>
          <w:rFonts w:ascii="Cambria" w:hAnsi="Cambria"/>
        </w:rPr>
        <w:t xml:space="preserve"> tekuće godine za prethodnu godinu</w:t>
      </w:r>
      <w:r w:rsidRPr="004C54AD">
        <w:rPr>
          <w:rFonts w:ascii="Cambria" w:hAnsi="Cambria"/>
          <w:color w:val="000000"/>
        </w:rPr>
        <w:t xml:space="preserve"> Vijeću </w:t>
      </w:r>
      <w:r w:rsidR="00777A14" w:rsidRPr="004C54AD">
        <w:rPr>
          <w:rFonts w:ascii="Cambria" w:hAnsi="Cambria"/>
          <w:color w:val="000000"/>
        </w:rPr>
        <w:t>Grada Paga</w:t>
      </w:r>
      <w:r w:rsidR="005E144C" w:rsidRPr="004C54AD">
        <w:rPr>
          <w:rFonts w:ascii="Cambria" w:hAnsi="Cambria"/>
          <w:color w:val="000000"/>
        </w:rPr>
        <w:t xml:space="preserve"> </w:t>
      </w:r>
      <w:r w:rsidRPr="004C54AD">
        <w:rPr>
          <w:rFonts w:ascii="Cambria" w:hAnsi="Cambria"/>
          <w:color w:val="000000"/>
        </w:rPr>
        <w:t>na usvajanje.</w:t>
      </w:r>
    </w:p>
    <w:p w14:paraId="02ED428A" w14:textId="77777777" w:rsidR="00A636D9" w:rsidRPr="004C54AD" w:rsidRDefault="000A4E4C" w:rsidP="00904894">
      <w:pPr>
        <w:pStyle w:val="t-9-8"/>
        <w:spacing w:before="0" w:beforeAutospacing="0" w:after="200" w:afterAutospacing="0" w:line="276" w:lineRule="auto"/>
        <w:ind w:firstLine="567"/>
        <w:jc w:val="both"/>
        <w:rPr>
          <w:rFonts w:ascii="Cambria" w:hAnsi="Cambria"/>
        </w:rPr>
      </w:pPr>
      <w:r w:rsidRPr="004C54AD">
        <w:rPr>
          <w:rFonts w:ascii="Cambria" w:hAnsi="Cambria"/>
        </w:rPr>
        <w:t>Upravljanje imovinom kao ekonomski proces podrazumijeva evidenciju imovine, odnosno uvid u njen opseg i strukturu, računovodstveno priznavanje i procjenu njene vrijednosti, razmatranje varijantnih rješenja uporabe imovine, odlučivanje o uporabi, i analizu mogućnosti njene utrživosti u kratkom i dugom roku, odnosno upravljanje učincima od njene uporabe.</w:t>
      </w:r>
      <w:r w:rsidR="002F124B" w:rsidRPr="004C54AD">
        <w:rPr>
          <w:rFonts w:ascii="Cambria" w:hAnsi="Cambria"/>
        </w:rPr>
        <w:t xml:space="preserve"> </w:t>
      </w:r>
      <w:r w:rsidR="008E1799" w:rsidRPr="004C54AD">
        <w:rPr>
          <w:rFonts w:ascii="Cambria" w:eastAsia="Arial" w:hAnsi="Cambria"/>
        </w:rPr>
        <w:t xml:space="preserve">Upravljanje nekretninama odnosi se na provedbu postupaka potrebnih za upravljanje nekretninama, sudjelovanje u oblikovanju prijedloga prostornih rješenja za nekretnine, tekućeg i investicijskog održavanja nekretnina, reguliranje </w:t>
      </w:r>
      <w:r w:rsidR="008E1799" w:rsidRPr="004C54AD">
        <w:rPr>
          <w:rFonts w:ascii="Cambria" w:eastAsia="Arial" w:hAnsi="Cambria"/>
        </w:rPr>
        <w:lastRenderedPageBreak/>
        <w:t>vlasničkopravnog statusa nekretnine, ustupanje nekretnina na korištenje ustanovama i pravnim osobama za obavljanje poslova od javnog interesa te obavljanje drugih aktivnosti i poslova u skladu s propisima koji uređuju vlasništvo i druga stvarna prava.</w:t>
      </w:r>
    </w:p>
    <w:p w14:paraId="1D938E06" w14:textId="144C1BD4" w:rsidR="00477C1A" w:rsidRPr="00907E32" w:rsidRDefault="00B812B5" w:rsidP="004C4620">
      <w:pPr>
        <w:pStyle w:val="t-9-8"/>
        <w:spacing w:before="0" w:beforeAutospacing="0" w:after="200" w:afterAutospacing="0" w:line="276" w:lineRule="auto"/>
        <w:ind w:firstLine="567"/>
        <w:jc w:val="both"/>
        <w:rPr>
          <w:rFonts w:ascii="Cambria" w:hAnsi="Cambria"/>
        </w:rPr>
      </w:pPr>
      <w:r w:rsidRPr="004C4620">
        <w:rPr>
          <w:rFonts w:ascii="Cambria" w:hAnsi="Cambria"/>
        </w:rPr>
        <w:t>Raspolaganje imovinom podrazumijeva sklapanje pravnih poslova čija je posljedica prijenos, otuđenje ili ograničenje prava vlasništva u korist druge pravne ili fizičke osobe, kao što su prodaja, darovanje, osnivanje prava građenja, osnivanje prava služnosti, zakup, najam, razvrgnuće suvlasničkih zajednica, zamjena, koncesija, osnivanje prava zaloga na imovini ili na drugi način te davanje imovine na uporabu.</w:t>
      </w:r>
      <w:r w:rsidR="0066325F" w:rsidRPr="004C4620">
        <w:rPr>
          <w:rFonts w:ascii="Cambria" w:hAnsi="Cambria"/>
        </w:rPr>
        <w:t xml:space="preserve"> </w:t>
      </w:r>
      <w:r w:rsidR="008A169A" w:rsidRPr="004C4620">
        <w:rPr>
          <w:rFonts w:ascii="Cambria" w:hAnsi="Cambria"/>
        </w:rPr>
        <w:t>Temeljni cilj Strategije jest</w:t>
      </w:r>
      <w:r w:rsidR="00623EC6" w:rsidRPr="004C4620">
        <w:rPr>
          <w:rFonts w:ascii="Cambria" w:hAnsi="Cambria"/>
        </w:rPr>
        <w:t xml:space="preserve"> učinkovito upravljati svim oblicima imovine u vlasništvu </w:t>
      </w:r>
      <w:r w:rsidR="00777A14" w:rsidRPr="004C4620">
        <w:rPr>
          <w:rFonts w:ascii="Cambria" w:hAnsi="Cambria"/>
        </w:rPr>
        <w:t>Grada Paga</w:t>
      </w:r>
      <w:r w:rsidR="008A169A" w:rsidRPr="004C4620">
        <w:rPr>
          <w:rFonts w:ascii="Cambria" w:hAnsi="Cambria"/>
        </w:rPr>
        <w:t xml:space="preserve"> prema načelu učinkovitosti dobroga gospodara</w:t>
      </w:r>
      <w:r w:rsidR="00623EC6" w:rsidRPr="004C4620">
        <w:rPr>
          <w:rFonts w:ascii="Cambria" w:hAnsi="Cambria"/>
        </w:rPr>
        <w:t xml:space="preserve">. U tu svrhu potrebno je aktivirati nekretnine u vlasništvu </w:t>
      </w:r>
      <w:r w:rsidR="00777A14" w:rsidRPr="004C4620">
        <w:rPr>
          <w:rFonts w:ascii="Cambria" w:hAnsi="Cambria"/>
        </w:rPr>
        <w:t>Grada Paga</w:t>
      </w:r>
      <w:r w:rsidR="001F228E" w:rsidRPr="004C4620">
        <w:rPr>
          <w:rFonts w:ascii="Cambria" w:hAnsi="Cambria"/>
        </w:rPr>
        <w:t xml:space="preserve"> </w:t>
      </w:r>
      <w:r w:rsidR="00623EC6" w:rsidRPr="004C4620">
        <w:rPr>
          <w:rFonts w:ascii="Cambria" w:hAnsi="Cambria"/>
        </w:rPr>
        <w:t>i staviti ih u funkciju gospodarskoga razvoja</w:t>
      </w:r>
      <w:r w:rsidR="00400336" w:rsidRPr="004C4620">
        <w:rPr>
          <w:rFonts w:ascii="Cambria" w:hAnsi="Cambria"/>
        </w:rPr>
        <w:t>.</w:t>
      </w:r>
      <w:bookmarkStart w:id="166" w:name="page4"/>
      <w:bookmarkEnd w:id="166"/>
      <w:r w:rsidR="004C4620">
        <w:rPr>
          <w:rFonts w:ascii="Cambria" w:hAnsi="Cambria"/>
        </w:rPr>
        <w:t xml:space="preserve"> </w:t>
      </w:r>
      <w:r w:rsidR="00312E50" w:rsidRPr="004C54AD">
        <w:rPr>
          <w:rStyle w:val="pt-defaultparagraphfont-000025"/>
          <w:rFonts w:ascii="Cambria" w:hAnsi="Cambria"/>
        </w:rPr>
        <w:t>Godišnji plan upravljanja imovinom Grada Paga za 202</w:t>
      </w:r>
      <w:r w:rsidR="00D13DE9">
        <w:rPr>
          <w:rStyle w:val="pt-defaultparagraphfont-000025"/>
          <w:rFonts w:ascii="Cambria" w:hAnsi="Cambria"/>
        </w:rPr>
        <w:t>1</w:t>
      </w:r>
      <w:r w:rsidR="00312E50" w:rsidRPr="004C54AD">
        <w:rPr>
          <w:rStyle w:val="pt-defaultparagraphfont-000025"/>
          <w:rFonts w:ascii="Cambria" w:hAnsi="Cambria"/>
        </w:rPr>
        <w:t>. godinu, predstavlja dokument u kojem se putem mjera, projekata i aktivnosti razrađuju elementi strateškog planiranja postavljeni u Strategiji upravljanja imovinom Grada Paga za razdoblje 2019.-2025.</w:t>
      </w:r>
      <w:r w:rsidR="00216405" w:rsidRPr="004C54AD">
        <w:rPr>
          <w:rFonts w:ascii="Cambria" w:hAnsi="Cambria"/>
        </w:rPr>
        <w:t xml:space="preserve"> </w:t>
      </w:r>
      <w:r w:rsidR="00312E50" w:rsidRPr="004C54AD">
        <w:rPr>
          <w:rStyle w:val="pt-defaultparagraphfont-000025"/>
          <w:rFonts w:ascii="Cambria" w:hAnsi="Cambria"/>
        </w:rPr>
        <w:t>Nadalje, za predložene aktivnosti u okviru Plana definiraju se pokazatelji rezultata, mjerne jedinice za pokazatelje rezultata, kao i polazne i ciljane vrijednosti mjernih jedinica.</w:t>
      </w:r>
      <w:r w:rsidR="00312E50" w:rsidRPr="00907E32">
        <w:rPr>
          <w:rFonts w:ascii="Cambria" w:hAnsi="Cambria"/>
        </w:rPr>
        <w:t xml:space="preserve"> </w:t>
      </w:r>
      <w:r w:rsidR="00AA09C2" w:rsidRPr="00907E32">
        <w:rPr>
          <w:rFonts w:ascii="Cambria" w:hAnsi="Cambria"/>
        </w:rPr>
        <w:br w:type="page"/>
      </w:r>
    </w:p>
    <w:p w14:paraId="40BC3414" w14:textId="77777777" w:rsidR="005934CD" w:rsidRPr="004C54AD" w:rsidRDefault="00BA1D09" w:rsidP="009D1E64">
      <w:pPr>
        <w:pStyle w:val="Naslov1"/>
        <w:numPr>
          <w:ilvl w:val="0"/>
          <w:numId w:val="1"/>
        </w:numPr>
        <w:spacing w:before="0" w:beforeAutospacing="0" w:after="0" w:afterAutospacing="0" w:line="276" w:lineRule="auto"/>
        <w:jc w:val="both"/>
        <w:rPr>
          <w:rFonts w:ascii="Cambria" w:hAnsi="Cambria"/>
          <w:sz w:val="26"/>
          <w:szCs w:val="26"/>
        </w:rPr>
      </w:pPr>
      <w:bookmarkStart w:id="167" w:name="_Toc65624321"/>
      <w:r w:rsidRPr="004C54AD">
        <w:rPr>
          <w:rFonts w:ascii="Cambria" w:hAnsi="Cambria"/>
          <w:sz w:val="26"/>
          <w:szCs w:val="26"/>
        </w:rPr>
        <w:lastRenderedPageBreak/>
        <w:t>STRATEŠKO USMJERENJE UPRAVLJANJA GRADSKOM IMOVINOM</w:t>
      </w:r>
      <w:bookmarkEnd w:id="167"/>
    </w:p>
    <w:p w14:paraId="0F26AA13" w14:textId="77777777" w:rsidR="002D4F7F" w:rsidRPr="004C54AD" w:rsidRDefault="002D4F7F" w:rsidP="004269F0">
      <w:pPr>
        <w:pStyle w:val="t-9-8"/>
        <w:spacing w:before="0" w:beforeAutospacing="0" w:after="0" w:afterAutospacing="0" w:line="276" w:lineRule="auto"/>
        <w:rPr>
          <w:rFonts w:ascii="Cambria" w:hAnsi="Cambria"/>
          <w:b/>
        </w:rPr>
      </w:pPr>
    </w:p>
    <w:p w14:paraId="59576754" w14:textId="77777777" w:rsidR="00C17872" w:rsidRPr="004C54AD" w:rsidRDefault="00C17872" w:rsidP="007629EA">
      <w:pPr>
        <w:pStyle w:val="pt-bodytext-000033"/>
        <w:spacing w:line="276" w:lineRule="auto"/>
        <w:ind w:firstLine="708"/>
        <w:jc w:val="both"/>
        <w:rPr>
          <w:rFonts w:ascii="Cambria" w:hAnsi="Cambria"/>
        </w:rPr>
      </w:pPr>
      <w:r w:rsidRPr="004C54AD">
        <w:rPr>
          <w:rStyle w:val="pt-defaultparagraphfont-000025"/>
          <w:rFonts w:ascii="Cambria" w:hAnsi="Cambria"/>
        </w:rPr>
        <w:t xml:space="preserve">Strateško usmjerenje </w:t>
      </w:r>
      <w:r w:rsidR="00CD3388" w:rsidRPr="004C54AD">
        <w:rPr>
          <w:rStyle w:val="pt-defaultparagraphfont-000025"/>
          <w:rFonts w:ascii="Cambria" w:hAnsi="Cambria"/>
        </w:rPr>
        <w:t>Grada Paga sadrži</w:t>
      </w:r>
      <w:r w:rsidRPr="004C54AD">
        <w:rPr>
          <w:rStyle w:val="pt-defaultparagraphfont-000025"/>
          <w:rFonts w:ascii="Cambria" w:hAnsi="Cambria"/>
        </w:rPr>
        <w:t xml:space="preserve"> </w:t>
      </w:r>
      <w:r w:rsidR="00CD3388" w:rsidRPr="004C54AD">
        <w:rPr>
          <w:rStyle w:val="pt-defaultparagraphfont-000025"/>
          <w:rFonts w:ascii="Cambria" w:hAnsi="Cambria"/>
        </w:rPr>
        <w:t xml:space="preserve">definiran </w:t>
      </w:r>
      <w:r w:rsidRPr="004C54AD">
        <w:rPr>
          <w:rStyle w:val="pt-defaultparagraphfont-000025"/>
          <w:rFonts w:ascii="Cambria" w:hAnsi="Cambria"/>
        </w:rPr>
        <w:t xml:space="preserve">razvojni smjer </w:t>
      </w:r>
      <w:r w:rsidR="00CD3388" w:rsidRPr="004C54AD">
        <w:rPr>
          <w:rStyle w:val="pt-defaultparagraphfont-000025"/>
          <w:rFonts w:ascii="Cambria" w:hAnsi="Cambria"/>
        </w:rPr>
        <w:t>i</w:t>
      </w:r>
      <w:r w:rsidRPr="004C54AD">
        <w:rPr>
          <w:rStyle w:val="pt-defaultparagraphfont-000025"/>
          <w:rFonts w:ascii="Cambria" w:hAnsi="Cambria"/>
        </w:rPr>
        <w:t xml:space="preserve"> strateške ciljeve.</w:t>
      </w:r>
      <w:r w:rsidRPr="004C54AD">
        <w:rPr>
          <w:rFonts w:ascii="Cambria" w:hAnsi="Cambria"/>
        </w:rPr>
        <w:t xml:space="preserve"> </w:t>
      </w:r>
    </w:p>
    <w:p w14:paraId="0923E5D9" w14:textId="77777777" w:rsidR="00C17872" w:rsidRPr="004C54AD" w:rsidRDefault="00CD3388" w:rsidP="007629EA">
      <w:pPr>
        <w:pStyle w:val="pt-bodytext-000033"/>
        <w:spacing w:line="276" w:lineRule="auto"/>
        <w:ind w:firstLine="708"/>
        <w:jc w:val="both"/>
        <w:rPr>
          <w:rFonts w:ascii="Cambria" w:hAnsi="Cambria"/>
        </w:rPr>
      </w:pPr>
      <w:r w:rsidRPr="004C54AD">
        <w:rPr>
          <w:rStyle w:val="pt-defaultparagraphfont-000025"/>
          <w:rFonts w:ascii="Cambria" w:hAnsi="Cambria"/>
        </w:rPr>
        <w:t xml:space="preserve">Sukladno </w:t>
      </w:r>
      <w:r w:rsidR="00C17872" w:rsidRPr="004C54AD">
        <w:rPr>
          <w:rStyle w:val="pt-defaultparagraphfont-000025"/>
          <w:rFonts w:ascii="Cambria" w:hAnsi="Cambria"/>
        </w:rPr>
        <w:t xml:space="preserve">članku 2. Zakona o sustavu strateškog planiranja i upravljanja razvojem Republike Hrvatske (Narodne novine, br. 123/17.) </w:t>
      </w:r>
      <w:r w:rsidRPr="004C54AD">
        <w:rPr>
          <w:rStyle w:val="pt-defaultparagraphfont-000025"/>
          <w:rFonts w:ascii="Cambria" w:hAnsi="Cambria"/>
        </w:rPr>
        <w:t xml:space="preserve">razvojni smjer predstavlja najviši </w:t>
      </w:r>
      <w:r w:rsidR="00C17872" w:rsidRPr="004C54AD">
        <w:rPr>
          <w:rStyle w:val="pt-defaultparagraphfont-000025"/>
          <w:rFonts w:ascii="Cambria" w:hAnsi="Cambria"/>
        </w:rPr>
        <w:t xml:space="preserve">hijerarhijski </w:t>
      </w:r>
      <w:r w:rsidRPr="004C54AD">
        <w:rPr>
          <w:rStyle w:val="pt-defaultparagraphfont-000025"/>
          <w:rFonts w:ascii="Cambria" w:hAnsi="Cambria"/>
        </w:rPr>
        <w:t>segment</w:t>
      </w:r>
      <w:r w:rsidR="00C17872" w:rsidRPr="004C54AD">
        <w:rPr>
          <w:rStyle w:val="pt-defaultparagraphfont-000025"/>
          <w:rFonts w:ascii="Cambria" w:hAnsi="Cambria"/>
        </w:rPr>
        <w:t xml:space="preserve"> strateškog okvira koji </w:t>
      </w:r>
      <w:r w:rsidRPr="004C54AD">
        <w:rPr>
          <w:rStyle w:val="pt-defaultparagraphfont-000025"/>
          <w:rFonts w:ascii="Cambria" w:hAnsi="Cambria"/>
        </w:rPr>
        <w:t>je ujedno primarni</w:t>
      </w:r>
      <w:r w:rsidR="00C17872" w:rsidRPr="004C54AD">
        <w:rPr>
          <w:rStyle w:val="pt-defaultparagraphfont-000025"/>
          <w:rFonts w:ascii="Cambria" w:hAnsi="Cambria"/>
        </w:rPr>
        <w:t xml:space="preserve"> okvir razvoja i kojim se </w:t>
      </w:r>
      <w:r w:rsidRPr="004C54AD">
        <w:rPr>
          <w:rStyle w:val="pt-defaultparagraphfont-000025"/>
          <w:rFonts w:ascii="Cambria" w:hAnsi="Cambria"/>
        </w:rPr>
        <w:t>realizira</w:t>
      </w:r>
      <w:r w:rsidR="00C17872" w:rsidRPr="004C54AD">
        <w:rPr>
          <w:rStyle w:val="pt-defaultparagraphfont-000025"/>
          <w:rFonts w:ascii="Cambria" w:hAnsi="Cambria"/>
        </w:rPr>
        <w:t xml:space="preserve"> vizija razvoja </w:t>
      </w:r>
      <w:r w:rsidRPr="004C54AD">
        <w:rPr>
          <w:rStyle w:val="pt-defaultparagraphfont-000025"/>
          <w:rFonts w:ascii="Cambria" w:hAnsi="Cambria"/>
        </w:rPr>
        <w:t xml:space="preserve">koja je detaljno </w:t>
      </w:r>
      <w:r w:rsidR="00C17872" w:rsidRPr="004C54AD">
        <w:rPr>
          <w:rStyle w:val="pt-defaultparagraphfont-000025"/>
          <w:rFonts w:ascii="Cambria" w:hAnsi="Cambria"/>
        </w:rPr>
        <w:t xml:space="preserve">definirana u </w:t>
      </w:r>
      <w:r w:rsidRPr="004C54AD">
        <w:rPr>
          <w:rStyle w:val="pt-defaultparagraphfont-000025"/>
          <w:rFonts w:ascii="Cambria" w:hAnsi="Cambria"/>
        </w:rPr>
        <w:t xml:space="preserve">Strategiji </w:t>
      </w:r>
      <w:r w:rsidRPr="004C54AD">
        <w:rPr>
          <w:rFonts w:ascii="Cambria" w:hAnsi="Cambria"/>
        </w:rPr>
        <w:t xml:space="preserve">upravljanja i raspolaganja imovinom u vlasništvu </w:t>
      </w:r>
      <w:r w:rsidRPr="004C54AD">
        <w:rPr>
          <w:rStyle w:val="pt-defaultparagraphfont-000025"/>
          <w:rFonts w:ascii="Cambria" w:hAnsi="Cambria"/>
        </w:rPr>
        <w:t xml:space="preserve">Grada Paga </w:t>
      </w:r>
      <w:r w:rsidRPr="004C54AD">
        <w:rPr>
          <w:rFonts w:ascii="Cambria" w:hAnsi="Cambria"/>
        </w:rPr>
        <w:t>za razdoblje od 2019. do 2025. godine</w:t>
      </w:r>
      <w:r w:rsidR="00C17872" w:rsidRPr="004C54AD">
        <w:rPr>
          <w:rStyle w:val="pt-defaultparagraphfont-000025"/>
          <w:rFonts w:ascii="Cambria" w:hAnsi="Cambria"/>
        </w:rPr>
        <w:t>.</w:t>
      </w:r>
      <w:r w:rsidR="00C17872" w:rsidRPr="004C54AD">
        <w:rPr>
          <w:rFonts w:ascii="Cambria" w:hAnsi="Cambria"/>
        </w:rPr>
        <w:t xml:space="preserve"> </w:t>
      </w:r>
    </w:p>
    <w:p w14:paraId="413571A0" w14:textId="77777777" w:rsidR="00C17872" w:rsidRPr="004C54AD" w:rsidRDefault="00B43BAC" w:rsidP="007629EA">
      <w:pPr>
        <w:pStyle w:val="pt-bodytext-000033"/>
        <w:spacing w:before="0" w:beforeAutospacing="0" w:after="0" w:afterAutospacing="0" w:line="276" w:lineRule="auto"/>
        <w:ind w:firstLine="708"/>
        <w:jc w:val="both"/>
        <w:rPr>
          <w:rFonts w:ascii="Cambria" w:hAnsi="Cambria"/>
        </w:rPr>
      </w:pPr>
      <w:r w:rsidRPr="004C54AD">
        <w:rPr>
          <w:rFonts w:ascii="Cambria" w:hAnsi="Cambria"/>
          <w:b/>
          <w:bCs/>
        </w:rPr>
        <w:t>Misija</w:t>
      </w:r>
      <w:r w:rsidRPr="004C54AD">
        <w:rPr>
          <w:rFonts w:ascii="Cambria" w:hAnsi="Cambria"/>
        </w:rPr>
        <w:t xml:space="preserve"> je </w:t>
      </w:r>
      <w:r w:rsidRPr="004C54AD">
        <w:rPr>
          <w:rFonts w:ascii="Cambria" w:hAnsi="Cambria"/>
          <w:b/>
          <w:bCs/>
        </w:rPr>
        <w:t>osnovna funkcija</w:t>
      </w:r>
      <w:r w:rsidRPr="004C54AD">
        <w:rPr>
          <w:rFonts w:ascii="Cambria" w:hAnsi="Cambria"/>
        </w:rPr>
        <w:t xml:space="preserve"> ili </w:t>
      </w:r>
      <w:r w:rsidRPr="004C54AD">
        <w:rPr>
          <w:rFonts w:ascii="Cambria" w:hAnsi="Cambria"/>
          <w:iCs/>
        </w:rPr>
        <w:t>zadatak koja</w:t>
      </w:r>
      <w:r w:rsidRPr="004C54AD">
        <w:rPr>
          <w:rFonts w:ascii="Cambria" w:hAnsi="Cambria"/>
        </w:rPr>
        <w:t xml:space="preserve"> definira</w:t>
      </w:r>
      <w:r w:rsidR="00C17872" w:rsidRPr="004C54AD">
        <w:rPr>
          <w:rStyle w:val="pt-defaultparagraphfont-000025"/>
          <w:rFonts w:ascii="Cambria" w:hAnsi="Cambria"/>
        </w:rPr>
        <w:t xml:space="preserve"> temeljnu </w:t>
      </w:r>
      <w:r w:rsidRPr="004C54AD">
        <w:rPr>
          <w:rStyle w:val="pt-defaultparagraphfont-000025"/>
          <w:rFonts w:ascii="Cambria" w:hAnsi="Cambria"/>
        </w:rPr>
        <w:t>jedinstvenu svrhu u kontekst</w:t>
      </w:r>
      <w:r w:rsidR="00C17872" w:rsidRPr="004C54AD">
        <w:rPr>
          <w:rStyle w:val="pt-defaultparagraphfont-000025"/>
          <w:rFonts w:ascii="Cambria" w:hAnsi="Cambria"/>
        </w:rPr>
        <w:t xml:space="preserve">u </w:t>
      </w:r>
      <w:r w:rsidRPr="004C54AD">
        <w:rPr>
          <w:rStyle w:val="pt-defaultparagraphfont-000025"/>
          <w:rFonts w:ascii="Cambria" w:hAnsi="Cambria"/>
        </w:rPr>
        <w:t xml:space="preserve">u </w:t>
      </w:r>
      <w:r w:rsidR="00C17872" w:rsidRPr="004C54AD">
        <w:rPr>
          <w:rStyle w:val="pt-defaultparagraphfont-000025"/>
          <w:rFonts w:ascii="Cambria" w:hAnsi="Cambria"/>
        </w:rPr>
        <w:t xml:space="preserve">kojem se </w:t>
      </w:r>
      <w:r w:rsidRPr="004C54AD">
        <w:rPr>
          <w:rStyle w:val="pt-defaultparagraphfont-000025"/>
          <w:rFonts w:ascii="Cambria" w:hAnsi="Cambria"/>
        </w:rPr>
        <w:t xml:space="preserve">potom </w:t>
      </w:r>
      <w:r w:rsidR="00C17872" w:rsidRPr="004C54AD">
        <w:rPr>
          <w:rStyle w:val="pt-defaultparagraphfont-000025"/>
          <w:rFonts w:ascii="Cambria" w:hAnsi="Cambria"/>
        </w:rPr>
        <w:t>oblikuje vizija, definiraju strateški i posebni ciljevi te razvijaju mjere, projekti i aktivnosti.</w:t>
      </w:r>
      <w:r w:rsidR="00C17872" w:rsidRPr="004C54AD">
        <w:rPr>
          <w:rFonts w:ascii="Cambria" w:hAnsi="Cambria"/>
        </w:rPr>
        <w:t xml:space="preserve"> </w:t>
      </w:r>
    </w:p>
    <w:p w14:paraId="3A54DF04" w14:textId="3487EFD8" w:rsidR="00BE2ED7" w:rsidRPr="004C54AD" w:rsidRDefault="004E5ACE" w:rsidP="004E5ACE">
      <w:pPr>
        <w:spacing w:after="0"/>
        <w:ind w:right="-141" w:firstLine="426"/>
        <w:jc w:val="both"/>
        <w:rPr>
          <w:rStyle w:val="pt-defaultparagraphfont-000025"/>
          <w:rFonts w:ascii="Cambria" w:hAnsi="Cambria"/>
        </w:rPr>
      </w:pPr>
      <w:r w:rsidRPr="004C54AD">
        <w:rPr>
          <w:rFonts w:ascii="Cambria" w:eastAsia="Times New Roman" w:hAnsi="Cambria" w:cs="Times New Roman"/>
          <w:sz w:val="24"/>
          <w:szCs w:val="24"/>
        </w:rPr>
        <w:t xml:space="preserve">  </w:t>
      </w:r>
      <w:r w:rsidR="009A3957">
        <w:rPr>
          <w:rFonts w:ascii="Cambria" w:hAnsi="Cambria"/>
          <w:noProof/>
          <w:lang w:val="en-GB" w:eastAsia="en-GB"/>
        </w:rPr>
        <mc:AlternateContent>
          <mc:Choice Requires="wps">
            <w:drawing>
              <wp:anchor distT="0" distB="0" distL="114300" distR="114300" simplePos="0" relativeHeight="251656192" behindDoc="1" locked="0" layoutInCell="1" allowOverlap="1" wp14:anchorId="09B5CADD" wp14:editId="314B65AA">
                <wp:simplePos x="0" y="0"/>
                <wp:positionH relativeFrom="column">
                  <wp:posOffset>3252470</wp:posOffset>
                </wp:positionH>
                <wp:positionV relativeFrom="paragraph">
                  <wp:posOffset>264160</wp:posOffset>
                </wp:positionV>
                <wp:extent cx="2686050" cy="2114550"/>
                <wp:effectExtent l="9525" t="9525" r="19050" b="28575"/>
                <wp:wrapTight wrapText="bothSides">
                  <wp:wrapPolygon edited="0">
                    <wp:start x="2681" y="-97"/>
                    <wp:lineTo x="1991" y="0"/>
                    <wp:lineTo x="306" y="1070"/>
                    <wp:lineTo x="306" y="1459"/>
                    <wp:lineTo x="-77" y="2822"/>
                    <wp:lineTo x="-77" y="18681"/>
                    <wp:lineTo x="383" y="20141"/>
                    <wp:lineTo x="383" y="20432"/>
                    <wp:lineTo x="1838" y="21697"/>
                    <wp:lineTo x="2528" y="21795"/>
                    <wp:lineTo x="19226" y="21795"/>
                    <wp:lineTo x="19915" y="21697"/>
                    <wp:lineTo x="21370" y="20432"/>
                    <wp:lineTo x="21370" y="20141"/>
                    <wp:lineTo x="21753" y="18584"/>
                    <wp:lineTo x="21677" y="3016"/>
                    <wp:lineTo x="21294" y="1070"/>
                    <wp:lineTo x="19532" y="0"/>
                    <wp:lineTo x="18843" y="-97"/>
                    <wp:lineTo x="2681" y="-97"/>
                  </wp:wrapPolygon>
                </wp:wrapTight>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114550"/>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0905C262" w14:textId="77777777" w:rsidR="00C62224" w:rsidRDefault="00C62224" w:rsidP="004E5ACE">
                            <w:pPr>
                              <w:jc w:val="center"/>
                            </w:pPr>
                            <w:r w:rsidRPr="000E5D1F">
                              <w:rPr>
                                <w:rFonts w:ascii="Cambria" w:eastAsia="Times New Roman" w:hAnsi="Cambria" w:cs="Times New Roman"/>
                                <w:sz w:val="24"/>
                                <w:szCs w:val="24"/>
                              </w:rPr>
                              <w:t>VIZIJA</w:t>
                            </w:r>
                            <w:r w:rsidRPr="008A79B1">
                              <w:rPr>
                                <w:rFonts w:ascii="Cambria" w:eastAsia="Times New Roman" w:hAnsi="Cambria" w:cs="Times New Roman"/>
                                <w:sz w:val="24"/>
                                <w:szCs w:val="24"/>
                              </w:rPr>
                              <w:t xml:space="preserve"> </w:t>
                            </w:r>
                            <w:r>
                              <w:rPr>
                                <w:rFonts w:ascii="Cambria" w:hAnsi="Cambria"/>
                                <w:sz w:val="24"/>
                                <w:szCs w:val="24"/>
                              </w:rPr>
                              <w:t>Grada Paga</w:t>
                            </w:r>
                            <w:r w:rsidRPr="008A79B1">
                              <w:rPr>
                                <w:rFonts w:ascii="Cambria" w:eastAsia="Times New Roman" w:hAnsi="Cambria" w:cs="Times New Roman"/>
                                <w:sz w:val="24"/>
                                <w:szCs w:val="24"/>
                              </w:rPr>
                              <w:t xml:space="preserve"> je dosljedno, sustavno i efikasno upravljanje imovinom u vlasništvu </w:t>
                            </w:r>
                            <w:r>
                              <w:rPr>
                                <w:rFonts w:ascii="Cambria" w:hAnsi="Cambria"/>
                                <w:sz w:val="24"/>
                                <w:szCs w:val="24"/>
                              </w:rPr>
                              <w:t>Grada Paga</w:t>
                            </w:r>
                            <w:r w:rsidRPr="008A79B1">
                              <w:rPr>
                                <w:rFonts w:ascii="Cambria" w:eastAsia="Times New Roman" w:hAnsi="Cambria" w:cs="Times New Roman"/>
                                <w:sz w:val="24"/>
                                <w:szCs w:val="24"/>
                              </w:rPr>
                              <w:t>, temeljeno na načelima odgovornosti, ekonomičnosti, transparentnosti i predvidljivosti sa zadaćom zaštite imovine i njene uloge u životu sadašnjih i budućih generacija.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B5CADD" id="AutoShape 5" o:spid="_x0000_s1026" style="position:absolute;left:0;text-align:left;margin-left:256.1pt;margin-top:20.8pt;width:211.5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" fillcolor="white [3201]" strokecolor="#95b3d7 [1940]" strokeweight="1pt">
                <v:fill color2="#b8cce4 [1300]" focus="100%" type="gradient"/>
                <v:shadow on="t" color="#243f60 [1604]" opacity=".5" offset="1pt"/>
                <v:textbox>
                  <w:txbxContent>
                    <w:p w14:paraId="0905C262" w14:textId="77777777" w:rsidR="00C62224" w:rsidRDefault="00C62224" w:rsidP="004E5ACE">
                      <w:pPr>
                        <w:jc w:val="center"/>
                      </w:pPr>
                      <w:r w:rsidRPr="000E5D1F">
                        <w:rPr>
                          <w:rFonts w:ascii="Cambria" w:eastAsia="Times New Roman" w:hAnsi="Cambria" w:cs="Times New Roman"/>
                          <w:sz w:val="24"/>
                          <w:szCs w:val="24"/>
                        </w:rPr>
                        <w:t>VIZIJA</w:t>
                      </w:r>
                      <w:r w:rsidRPr="008A79B1">
                        <w:rPr>
                          <w:rFonts w:ascii="Cambria" w:eastAsia="Times New Roman" w:hAnsi="Cambria" w:cs="Times New Roman"/>
                          <w:sz w:val="24"/>
                          <w:szCs w:val="24"/>
                        </w:rPr>
                        <w:t xml:space="preserve"> </w:t>
                      </w:r>
                      <w:r>
                        <w:rPr>
                          <w:rFonts w:ascii="Cambria" w:hAnsi="Cambria"/>
                          <w:sz w:val="24"/>
                          <w:szCs w:val="24"/>
                        </w:rPr>
                        <w:t>Grada Paga</w:t>
                      </w:r>
                      <w:r w:rsidRPr="008A79B1">
                        <w:rPr>
                          <w:rFonts w:ascii="Cambria" w:eastAsia="Times New Roman" w:hAnsi="Cambria" w:cs="Times New Roman"/>
                          <w:sz w:val="24"/>
                          <w:szCs w:val="24"/>
                        </w:rPr>
                        <w:t xml:space="preserve"> je dosljedno, sustavno i efikasno upravljanje imovinom u vlasništvu </w:t>
                      </w:r>
                      <w:r>
                        <w:rPr>
                          <w:rFonts w:ascii="Cambria" w:hAnsi="Cambria"/>
                          <w:sz w:val="24"/>
                          <w:szCs w:val="24"/>
                        </w:rPr>
                        <w:t>Grada Paga</w:t>
                      </w:r>
                      <w:r w:rsidRPr="008A79B1">
                        <w:rPr>
                          <w:rFonts w:ascii="Cambria" w:eastAsia="Times New Roman" w:hAnsi="Cambria" w:cs="Times New Roman"/>
                          <w:sz w:val="24"/>
                          <w:szCs w:val="24"/>
                        </w:rPr>
                        <w:t>, temeljeno na načelima odgovornosti, ekonomičnosti, transparentnosti i predvidljivosti sa zadaćom zaštite imovine i njene uloge u životu sadašnjih i budućih generacija.</w:t>
                      </w:r>
                    </w:p>
                  </w:txbxContent>
                </v:textbox>
                <w10:wrap type="tight"/>
              </v:roundrect>
            </w:pict>
          </mc:Fallback>
        </mc:AlternateContent>
      </w:r>
      <w:r w:rsidR="009A3957">
        <w:rPr>
          <w:rStyle w:val="pt-defaultparagraphfont-000025"/>
          <w:noProof/>
          <w:lang w:val="en-GB" w:eastAsia="en-GB"/>
        </w:rPr>
        <mc:AlternateContent>
          <mc:Choice Requires="wps">
            <w:drawing>
              <wp:inline distT="0" distB="0" distL="0" distR="0" wp14:anchorId="53DACFB3" wp14:editId="48102BB6">
                <wp:extent cx="3105150" cy="1543050"/>
                <wp:effectExtent l="14605" t="7620" r="13970" b="30480"/>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1543050"/>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1709EA3C" w14:textId="77777777" w:rsidR="00C62224" w:rsidRDefault="00C62224" w:rsidP="004E5ACE">
                            <w:pPr>
                              <w:jc w:val="center"/>
                            </w:pPr>
                            <w:r w:rsidRPr="000E5D1F">
                              <w:rPr>
                                <w:rFonts w:ascii="Cambria" w:eastAsia="Times New Roman" w:hAnsi="Cambria" w:cs="Times New Roman"/>
                                <w:sz w:val="24"/>
                                <w:szCs w:val="24"/>
                              </w:rPr>
                              <w:t xml:space="preserve">MISIJA </w:t>
                            </w:r>
                            <w:r>
                              <w:rPr>
                                <w:rFonts w:ascii="Cambria" w:hAnsi="Cambria"/>
                                <w:sz w:val="24"/>
                                <w:szCs w:val="24"/>
                              </w:rPr>
                              <w:t>Grada Paga</w:t>
                            </w:r>
                            <w:r w:rsidRPr="008A79B1">
                              <w:rPr>
                                <w:rFonts w:ascii="Cambria" w:eastAsia="Times New Roman" w:hAnsi="Cambria" w:cs="Times New Roman"/>
                                <w:sz w:val="24"/>
                                <w:szCs w:val="24"/>
                              </w:rPr>
                              <w:t xml:space="preserve"> je kreirati okruženje pogodno za organizaciju učinkovitijeg i racionalnijeg korištenja imovine u vlasništvu </w:t>
                            </w:r>
                            <w:r>
                              <w:rPr>
                                <w:rFonts w:ascii="Cambria" w:hAnsi="Cambria"/>
                                <w:sz w:val="24"/>
                                <w:szCs w:val="24"/>
                              </w:rPr>
                              <w:t>Grada Paga</w:t>
                            </w:r>
                            <w:r w:rsidRPr="008A79B1">
                              <w:rPr>
                                <w:rFonts w:ascii="Cambria" w:eastAsia="Times New Roman" w:hAnsi="Cambria" w:cs="Times New Roman"/>
                                <w:sz w:val="24"/>
                                <w:szCs w:val="24"/>
                              </w:rPr>
                              <w:t xml:space="preserve"> s ciljem stvaranja novih vrijednosti i ostvarivanja veće ekonomske koristi.</w:t>
                            </w:r>
                          </w:p>
                        </w:txbxContent>
                      </wps:txbx>
                      <wps:bodyPr rot="0" vert="horz" wrap="square" lIns="91440" tIns="45720" rIns="91440" bIns="45720" anchor="t" anchorCtr="0" upright="1">
                        <a:noAutofit/>
                      </wps:bodyPr>
                    </wps:wsp>
                  </a:graphicData>
                </a:graphic>
              </wp:inline>
            </w:drawing>
          </mc:Choice>
          <mc:Fallback>
            <w:pict>
              <v:roundrect w14:anchorId="53DACFB3" id="AutoShape 11" o:spid="_x0000_s1027" style="width:244.5pt;height:12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" fillcolor="white [3201]" strokecolor="#95b3d7 [1940]" strokeweight="1pt">
                <v:fill color2="#b8cce4 [1300]" focus="100%" type="gradient"/>
                <v:shadow on="t" color="#243f60 [1604]" opacity=".5" offset="1pt"/>
                <v:textbox>
                  <w:txbxContent>
                    <w:p w14:paraId="1709EA3C" w14:textId="77777777" w:rsidR="00C62224" w:rsidRDefault="00C62224" w:rsidP="004E5ACE">
                      <w:pPr>
                        <w:jc w:val="center"/>
                      </w:pPr>
                      <w:r w:rsidRPr="000E5D1F">
                        <w:rPr>
                          <w:rFonts w:ascii="Cambria" w:eastAsia="Times New Roman" w:hAnsi="Cambria" w:cs="Times New Roman"/>
                          <w:sz w:val="24"/>
                          <w:szCs w:val="24"/>
                        </w:rPr>
                        <w:t xml:space="preserve">MISIJA </w:t>
                      </w:r>
                      <w:r>
                        <w:rPr>
                          <w:rFonts w:ascii="Cambria" w:hAnsi="Cambria"/>
                          <w:sz w:val="24"/>
                          <w:szCs w:val="24"/>
                        </w:rPr>
                        <w:t>Grada Paga</w:t>
                      </w:r>
                      <w:r w:rsidRPr="008A79B1">
                        <w:rPr>
                          <w:rFonts w:ascii="Cambria" w:eastAsia="Times New Roman" w:hAnsi="Cambria" w:cs="Times New Roman"/>
                          <w:sz w:val="24"/>
                          <w:szCs w:val="24"/>
                        </w:rPr>
                        <w:t xml:space="preserve"> je kreirati okruženje pogodno za organizaciju učinkovitijeg i racionalnijeg korištenja imovine u vlasništvu </w:t>
                      </w:r>
                      <w:r>
                        <w:rPr>
                          <w:rFonts w:ascii="Cambria" w:hAnsi="Cambria"/>
                          <w:sz w:val="24"/>
                          <w:szCs w:val="24"/>
                        </w:rPr>
                        <w:t>Grada Paga</w:t>
                      </w:r>
                      <w:r w:rsidRPr="008A79B1">
                        <w:rPr>
                          <w:rFonts w:ascii="Cambria" w:eastAsia="Times New Roman" w:hAnsi="Cambria" w:cs="Times New Roman"/>
                          <w:sz w:val="24"/>
                          <w:szCs w:val="24"/>
                        </w:rPr>
                        <w:t xml:space="preserve"> s ciljem stvaranja novih vrijednosti i ostvarivanja veće ekonomske koristi.</w:t>
                      </w:r>
                    </w:p>
                  </w:txbxContent>
                </v:textbox>
                <w10:anchorlock/>
              </v:roundrect>
            </w:pict>
          </mc:Fallback>
        </mc:AlternateContent>
      </w:r>
    </w:p>
    <w:p w14:paraId="64FC78C3" w14:textId="77777777" w:rsidR="00B47005" w:rsidRPr="004C54AD" w:rsidRDefault="00B47005" w:rsidP="00C17872">
      <w:pPr>
        <w:pStyle w:val="pt-bodytext20-000039"/>
        <w:rPr>
          <w:rStyle w:val="pt-defaultparagraphfont-000025"/>
          <w:rFonts w:ascii="Cambria" w:hAnsi="Cambria"/>
        </w:rPr>
      </w:pPr>
    </w:p>
    <w:p w14:paraId="44B1C8A6" w14:textId="77777777" w:rsidR="00B47005" w:rsidRPr="004C54AD" w:rsidRDefault="00B47005" w:rsidP="00C17872">
      <w:pPr>
        <w:pStyle w:val="pt-bodytext20-000039"/>
        <w:rPr>
          <w:rStyle w:val="pt-defaultparagraphfont-000025"/>
          <w:rFonts w:ascii="Cambria" w:hAnsi="Cambria"/>
        </w:rPr>
      </w:pPr>
    </w:p>
    <w:p w14:paraId="736B7326" w14:textId="77777777" w:rsidR="003423C7" w:rsidRPr="00907E32" w:rsidRDefault="00B47005" w:rsidP="007629EA">
      <w:pPr>
        <w:pStyle w:val="pt-bodytext20-000039"/>
        <w:spacing w:line="276" w:lineRule="auto"/>
        <w:ind w:firstLine="708"/>
        <w:jc w:val="both"/>
        <w:rPr>
          <w:rStyle w:val="pt-000031"/>
          <w:rFonts w:ascii="Cambria" w:hAnsi="Cambria"/>
        </w:rPr>
      </w:pPr>
      <w:r w:rsidRPr="004C54AD">
        <w:rPr>
          <w:rStyle w:val="pt-defaultparagraphfont-000025"/>
          <w:rFonts w:ascii="Cambria" w:hAnsi="Cambria"/>
        </w:rPr>
        <w:lastRenderedPageBreak/>
        <w:t>Vizija je vrlo važan aspekt razvojnog smjera koji upućuje</w:t>
      </w:r>
      <w:r w:rsidR="003423C7" w:rsidRPr="004C54AD">
        <w:rPr>
          <w:rStyle w:val="pt-defaultparagraphfont-000025"/>
          <w:rFonts w:ascii="Cambria" w:hAnsi="Cambria"/>
        </w:rPr>
        <w:t xml:space="preserve"> </w:t>
      </w:r>
      <w:r w:rsidRPr="004C54AD">
        <w:rPr>
          <w:rStyle w:val="pt-defaultparagraphfont-000025"/>
          <w:rFonts w:ascii="Cambria" w:hAnsi="Cambria"/>
        </w:rPr>
        <w:t>na kritični</w:t>
      </w:r>
      <w:r w:rsidR="003423C7" w:rsidRPr="004C54AD">
        <w:rPr>
          <w:rStyle w:val="pt-defaultparagraphfont-000025"/>
          <w:rFonts w:ascii="Cambria" w:hAnsi="Cambria"/>
        </w:rPr>
        <w:t xml:space="preserve"> </w:t>
      </w:r>
      <w:r w:rsidRPr="004C54AD">
        <w:rPr>
          <w:rStyle w:val="pt-defaultparagraphfont-000025"/>
          <w:rFonts w:ascii="Cambria" w:hAnsi="Cambria"/>
        </w:rPr>
        <w:t>prijelaz</w:t>
      </w:r>
      <w:r w:rsidR="003423C7" w:rsidRPr="004C54AD">
        <w:rPr>
          <w:rStyle w:val="pt-defaultparagraphfont-000025"/>
          <w:rFonts w:ascii="Cambria" w:hAnsi="Cambria"/>
        </w:rPr>
        <w:t xml:space="preserve"> iz </w:t>
      </w:r>
      <w:r w:rsidRPr="004C54AD">
        <w:rPr>
          <w:rStyle w:val="pt-defaultparagraphfont-000025"/>
          <w:rFonts w:ascii="Cambria" w:hAnsi="Cambria"/>
        </w:rPr>
        <w:t>trenutnog</w:t>
      </w:r>
      <w:r w:rsidR="003423C7" w:rsidRPr="004C54AD">
        <w:rPr>
          <w:rStyle w:val="pt-defaultparagraphfont-000025"/>
          <w:rFonts w:ascii="Cambria" w:hAnsi="Cambria"/>
        </w:rPr>
        <w:t xml:space="preserve"> stanja u buduće </w:t>
      </w:r>
      <w:r w:rsidRPr="004C54AD">
        <w:rPr>
          <w:rStyle w:val="pt-defaultparagraphfont-000025"/>
          <w:rFonts w:ascii="Cambria" w:hAnsi="Cambria"/>
        </w:rPr>
        <w:t xml:space="preserve">željeno </w:t>
      </w:r>
      <w:r w:rsidR="003423C7" w:rsidRPr="004C54AD">
        <w:rPr>
          <w:rStyle w:val="pt-defaultparagraphfont-000025"/>
          <w:rFonts w:ascii="Cambria" w:hAnsi="Cambria"/>
        </w:rPr>
        <w:t xml:space="preserve">stanje uz </w:t>
      </w:r>
      <w:r w:rsidR="00444C52" w:rsidRPr="004C54AD">
        <w:rPr>
          <w:rStyle w:val="pt-defaultparagraphfont-000025"/>
          <w:rFonts w:ascii="Cambria" w:hAnsi="Cambria"/>
        </w:rPr>
        <w:t xml:space="preserve">definiranu </w:t>
      </w:r>
      <w:r w:rsidR="003423C7" w:rsidRPr="004C54AD">
        <w:rPr>
          <w:rStyle w:val="pt-defaultparagraphfont-000025"/>
          <w:rFonts w:ascii="Cambria" w:hAnsi="Cambria"/>
        </w:rPr>
        <w:t xml:space="preserve">misiju i vrijednosti, a kroz </w:t>
      </w:r>
      <w:r w:rsidR="00444C52" w:rsidRPr="004C54AD">
        <w:rPr>
          <w:rStyle w:val="pt-defaultparagraphfont-000025"/>
          <w:rFonts w:ascii="Cambria" w:hAnsi="Cambria"/>
        </w:rPr>
        <w:t>provedbu</w:t>
      </w:r>
      <w:r w:rsidR="003423C7" w:rsidRPr="004C54AD">
        <w:rPr>
          <w:rStyle w:val="pt-defaultparagraphfont-000025"/>
          <w:rFonts w:ascii="Cambria" w:hAnsi="Cambria"/>
        </w:rPr>
        <w:t xml:space="preserve"> strategije.</w:t>
      </w:r>
    </w:p>
    <w:p w14:paraId="7C2D79C1" w14:textId="77777777" w:rsidR="00702A8E" w:rsidRPr="00907E32" w:rsidRDefault="00702A8E" w:rsidP="008A24F5">
      <w:pPr>
        <w:rPr>
          <w:rFonts w:ascii="Cambria" w:eastAsia="Times New Roman" w:hAnsi="Cambria"/>
          <w:sz w:val="24"/>
          <w:szCs w:val="24"/>
        </w:rPr>
        <w:sectPr w:rsidR="00702A8E" w:rsidRPr="00907E32" w:rsidSect="004E3F09">
          <w:pgSz w:w="11906" w:h="16838"/>
          <w:pgMar w:top="1134" w:right="1418" w:bottom="1134" w:left="1418" w:header="709" w:footer="709" w:gutter="0"/>
          <w:cols w:space="708"/>
          <w:titlePg/>
          <w:docGrid w:linePitch="360"/>
        </w:sectPr>
      </w:pPr>
    </w:p>
    <w:p w14:paraId="77A4D22D" w14:textId="77777777" w:rsidR="003438B5" w:rsidRPr="004C54AD" w:rsidRDefault="000F5ABF" w:rsidP="009D1E64">
      <w:pPr>
        <w:pStyle w:val="Naslov1"/>
        <w:numPr>
          <w:ilvl w:val="0"/>
          <w:numId w:val="1"/>
        </w:numPr>
        <w:spacing w:before="0" w:beforeAutospacing="0" w:after="0" w:afterAutospacing="0" w:line="276" w:lineRule="auto"/>
        <w:jc w:val="both"/>
        <w:rPr>
          <w:rFonts w:ascii="Cambria" w:hAnsi="Cambria"/>
          <w:sz w:val="26"/>
          <w:szCs w:val="26"/>
        </w:rPr>
      </w:pPr>
      <w:bookmarkStart w:id="168" w:name="_Toc65624322"/>
      <w:r w:rsidRPr="004C54AD">
        <w:rPr>
          <w:rFonts w:ascii="Cambria" w:hAnsi="Cambria"/>
          <w:sz w:val="26"/>
          <w:szCs w:val="26"/>
        </w:rPr>
        <w:lastRenderedPageBreak/>
        <w:t>KASKADIRANJE STRATEŠKOG CILJA UPRAVLJANJA GRADSKOM IMOVINOM</w:t>
      </w:r>
      <w:bookmarkEnd w:id="168"/>
    </w:p>
    <w:p w14:paraId="09200C4D" w14:textId="77777777" w:rsidR="003438B5" w:rsidRPr="004C54AD" w:rsidRDefault="003438B5" w:rsidP="004269F0">
      <w:pPr>
        <w:tabs>
          <w:tab w:val="left" w:pos="366"/>
        </w:tabs>
        <w:spacing w:after="0"/>
        <w:jc w:val="both"/>
        <w:rPr>
          <w:rFonts w:ascii="Cambria" w:eastAsia="Symbol" w:hAnsi="Cambria"/>
          <w:b/>
          <w:sz w:val="24"/>
          <w:szCs w:val="24"/>
        </w:rPr>
      </w:pPr>
    </w:p>
    <w:p w14:paraId="2D849481" w14:textId="77777777" w:rsidR="0094117D" w:rsidRPr="004C54AD" w:rsidRDefault="0094117D" w:rsidP="00104D36">
      <w:pPr>
        <w:pStyle w:val="pt-bodytext20-000039"/>
        <w:spacing w:line="276" w:lineRule="auto"/>
        <w:ind w:firstLine="708"/>
        <w:jc w:val="both"/>
        <w:rPr>
          <w:rStyle w:val="pt-defaultparagraphfont-000025"/>
          <w:rFonts w:ascii="Cambria" w:hAnsi="Cambria"/>
        </w:rPr>
      </w:pPr>
      <w:r w:rsidRPr="004C54AD">
        <w:rPr>
          <w:rStyle w:val="pt-defaultparagraphfont-000025"/>
          <w:rFonts w:ascii="Cambria" w:hAnsi="Cambria"/>
        </w:rPr>
        <w:t>Sukladno članku 2. Zakona o sustavu strateškog planiranja i upravljanja razvojem Republike Hrvatske (Narodne novine, br. 123/17.) strateški cilj predstavlja dugoročni, odnosno srednjoročni cilj kojim se izravno potiče ostvarenje definiranog razvojnog smjera. S</w:t>
      </w:r>
      <w:r w:rsidR="004D07BF" w:rsidRPr="004C54AD">
        <w:rPr>
          <w:rStyle w:val="pt-defaultparagraphfont-000025"/>
          <w:rFonts w:ascii="Cambria" w:hAnsi="Cambria"/>
        </w:rPr>
        <w:t>trateški cilj, dakle, ima zadatak</w:t>
      </w:r>
      <w:r w:rsidRPr="004C54AD">
        <w:rPr>
          <w:rStyle w:val="pt-defaultparagraphfont-000025"/>
          <w:rFonts w:ascii="Cambria" w:hAnsi="Cambria"/>
        </w:rPr>
        <w:t xml:space="preserve"> </w:t>
      </w:r>
      <w:r w:rsidR="004D07BF" w:rsidRPr="004C54AD">
        <w:rPr>
          <w:rStyle w:val="pt-defaultparagraphfont-000025"/>
          <w:rFonts w:ascii="Cambria" w:hAnsi="Cambria"/>
        </w:rPr>
        <w:t>provedbe</w:t>
      </w:r>
      <w:r w:rsidRPr="004C54AD">
        <w:rPr>
          <w:rStyle w:val="pt-defaultparagraphfont-000025"/>
          <w:rFonts w:ascii="Cambria" w:hAnsi="Cambria"/>
        </w:rPr>
        <w:t xml:space="preserve"> strateško</w:t>
      </w:r>
      <w:r w:rsidR="004D07BF" w:rsidRPr="004C54AD">
        <w:rPr>
          <w:rStyle w:val="pt-defaultparagraphfont-000025"/>
          <w:rFonts w:ascii="Cambria" w:hAnsi="Cambria"/>
        </w:rPr>
        <w:t>g usmjerenja</w:t>
      </w:r>
      <w:r w:rsidRPr="004C54AD">
        <w:rPr>
          <w:rStyle w:val="pt-defaultparagraphfont-000025"/>
          <w:rFonts w:ascii="Cambria" w:hAnsi="Cambria"/>
        </w:rPr>
        <w:t xml:space="preserve">, uz racionalnu uporabu raspoloživih resursa. </w:t>
      </w:r>
    </w:p>
    <w:p w14:paraId="5241EAFC" w14:textId="77777777" w:rsidR="0094117D" w:rsidRPr="006443A2" w:rsidRDefault="0094117D" w:rsidP="0094117D">
      <w:pPr>
        <w:ind w:right="-142" w:firstLine="708"/>
        <w:jc w:val="both"/>
        <w:rPr>
          <w:rStyle w:val="pt-defaultparagraphfont-000025"/>
          <w:rFonts w:ascii="Cambria" w:hAnsi="Cambria"/>
          <w:sz w:val="24"/>
          <w:szCs w:val="24"/>
        </w:rPr>
      </w:pPr>
      <w:r w:rsidRPr="004C54AD">
        <w:rPr>
          <w:rStyle w:val="pt-defaultparagraphfont-000025"/>
          <w:rFonts w:ascii="Cambria" w:hAnsi="Cambria"/>
          <w:sz w:val="24"/>
          <w:szCs w:val="24"/>
        </w:rPr>
        <w:t xml:space="preserve">U Strategiji upravljanja </w:t>
      </w:r>
      <w:r w:rsidR="00663633" w:rsidRPr="004C54AD">
        <w:rPr>
          <w:rStyle w:val="pt-defaultparagraphfont-000025"/>
          <w:rFonts w:ascii="Cambria" w:hAnsi="Cambria"/>
          <w:sz w:val="24"/>
          <w:szCs w:val="24"/>
        </w:rPr>
        <w:t xml:space="preserve">i raspolaganja imovinom Grada Paga </w:t>
      </w:r>
      <w:r w:rsidRPr="004C54AD">
        <w:rPr>
          <w:rStyle w:val="pt-defaultparagraphfont-000025"/>
          <w:rFonts w:ascii="Cambria" w:hAnsi="Cambria"/>
          <w:sz w:val="24"/>
          <w:szCs w:val="24"/>
        </w:rPr>
        <w:t xml:space="preserve">za razdoblje 2019.-2025. postavljen je </w:t>
      </w:r>
      <w:r w:rsidRPr="004C54AD">
        <w:rPr>
          <w:rStyle w:val="pt-defaultparagraphfont-000035"/>
          <w:rFonts w:ascii="Cambria" w:hAnsi="Cambria"/>
          <w:bCs/>
          <w:iCs/>
          <w:sz w:val="24"/>
          <w:szCs w:val="24"/>
        </w:rPr>
        <w:t xml:space="preserve">strateški cilj upravljanja </w:t>
      </w:r>
      <w:r w:rsidR="00663633" w:rsidRPr="004C54AD">
        <w:rPr>
          <w:rStyle w:val="pt-defaultparagraphfont-000035"/>
          <w:rFonts w:ascii="Cambria" w:hAnsi="Cambria"/>
          <w:bCs/>
          <w:iCs/>
          <w:sz w:val="24"/>
          <w:szCs w:val="24"/>
        </w:rPr>
        <w:t>gradskom</w:t>
      </w:r>
      <w:r w:rsidRPr="004C54AD">
        <w:rPr>
          <w:rStyle w:val="pt-defaultparagraphfont-000035"/>
          <w:rFonts w:ascii="Cambria" w:hAnsi="Cambria"/>
          <w:bCs/>
          <w:iCs/>
          <w:sz w:val="24"/>
          <w:szCs w:val="24"/>
        </w:rPr>
        <w:t xml:space="preserve"> imovinom</w:t>
      </w:r>
      <w:r w:rsidR="00663633" w:rsidRPr="004C54AD">
        <w:rPr>
          <w:rStyle w:val="pt-defaultparagraphfont-000025"/>
          <w:rFonts w:ascii="Cambria" w:hAnsi="Cambria"/>
          <w:sz w:val="24"/>
          <w:szCs w:val="24"/>
        </w:rPr>
        <w:t>.</w:t>
      </w:r>
      <w:r w:rsidR="00663633" w:rsidRPr="006443A2">
        <w:rPr>
          <w:rStyle w:val="pt-defaultparagraphfont-000025"/>
          <w:rFonts w:ascii="Cambria" w:hAnsi="Cambria"/>
          <w:sz w:val="24"/>
          <w:szCs w:val="24"/>
        </w:rPr>
        <w:t xml:space="preserve"> </w:t>
      </w:r>
    </w:p>
    <w:p w14:paraId="45E0A262" w14:textId="4F71D2D1" w:rsidR="00663633" w:rsidRPr="006443A2" w:rsidRDefault="009A3957" w:rsidP="005A2C49">
      <w:pPr>
        <w:ind w:right="-142" w:firstLine="708"/>
        <w:jc w:val="both"/>
        <w:rPr>
          <w:rFonts w:ascii="Cambria" w:hAnsi="Cambria"/>
          <w:sz w:val="24"/>
          <w:szCs w:val="24"/>
          <w:highlight w:val="magenta"/>
        </w:rPr>
      </w:pPr>
      <w:r>
        <w:rPr>
          <w:rFonts w:ascii="Cambria" w:hAnsi="Cambria"/>
          <w:noProof/>
          <w:sz w:val="24"/>
          <w:szCs w:val="24"/>
          <w:highlight w:val="magenta"/>
          <w:lang w:val="en-GB" w:eastAsia="en-GB"/>
        </w:rPr>
        <mc:AlternateContent>
          <mc:Choice Requires="wps">
            <w:drawing>
              <wp:anchor distT="0" distB="0" distL="114300" distR="114300" simplePos="0" relativeHeight="251657216" behindDoc="0" locked="0" layoutInCell="1" allowOverlap="1" wp14:anchorId="0C5EF274" wp14:editId="6D7F8081">
                <wp:simplePos x="0" y="0"/>
                <wp:positionH relativeFrom="column">
                  <wp:posOffset>1183640</wp:posOffset>
                </wp:positionH>
                <wp:positionV relativeFrom="paragraph">
                  <wp:posOffset>70485</wp:posOffset>
                </wp:positionV>
                <wp:extent cx="3773805" cy="752475"/>
                <wp:effectExtent l="7620" t="9525" r="19050" b="28575"/>
                <wp:wrapSquare wrapText="bothSides"/>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3805" cy="752475"/>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2BCBB372" w14:textId="77777777" w:rsidR="00C62224" w:rsidRPr="00663633" w:rsidRDefault="00C62224" w:rsidP="005A2C49">
                            <w:pPr>
                              <w:jc w:val="center"/>
                              <w:rPr>
                                <w:rFonts w:ascii="Cambria" w:hAnsi="Cambria"/>
                                <w:sz w:val="24"/>
                                <w:szCs w:val="24"/>
                              </w:rPr>
                            </w:pPr>
                            <w:r w:rsidRPr="00663633">
                              <w:rPr>
                                <w:rFonts w:ascii="Cambria" w:hAnsi="Cambria"/>
                                <w:sz w:val="24"/>
                                <w:szCs w:val="24"/>
                              </w:rPr>
                              <w:t>STRATEŠKI CILJ - učinkovito upravljati svim oblicima imovine u vlasništvu Grada Paga prema načelu učinkovitosti dobroga gospodara.</w:t>
                            </w:r>
                          </w:p>
                          <w:p w14:paraId="40AFD7AF" w14:textId="77777777" w:rsidR="00C62224" w:rsidRDefault="00C62224" w:rsidP="005A2C4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5EF274" id="AutoShape 7" o:spid="_x0000_s1028" style="position:absolute;left:0;text-align:left;margin-left:93.2pt;margin-top:5.55pt;width:297.15pt;height: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" fillcolor="white [3201]" strokecolor="#95b3d7 [1940]" strokeweight="1pt">
                <v:fill color2="#b8cce4 [1300]" focus="100%" type="gradient"/>
                <v:shadow on="t" color="#243f60 [1604]" opacity=".5" offset="1pt"/>
                <v:textbox>
                  <w:txbxContent>
                    <w:p w14:paraId="2BCBB372" w14:textId="77777777" w:rsidR="00C62224" w:rsidRPr="00663633" w:rsidRDefault="00C62224" w:rsidP="005A2C49">
                      <w:pPr>
                        <w:jc w:val="center"/>
                        <w:rPr>
                          <w:rFonts w:ascii="Cambria" w:hAnsi="Cambria"/>
                          <w:sz w:val="24"/>
                          <w:szCs w:val="24"/>
                        </w:rPr>
                      </w:pPr>
                      <w:r w:rsidRPr="00663633">
                        <w:rPr>
                          <w:rFonts w:ascii="Cambria" w:hAnsi="Cambria"/>
                          <w:sz w:val="24"/>
                          <w:szCs w:val="24"/>
                        </w:rPr>
                        <w:t>STRATEŠKI CILJ - učinkovito upravljati svim oblicima imovine u vlasništvu Grada Paga prema načelu učinkovitosti dobroga gospodara.</w:t>
                      </w:r>
                    </w:p>
                    <w:p w14:paraId="40AFD7AF" w14:textId="77777777" w:rsidR="00C62224" w:rsidRDefault="00C62224" w:rsidP="005A2C49">
                      <w:pPr>
                        <w:jc w:val="center"/>
                      </w:pPr>
                    </w:p>
                  </w:txbxContent>
                </v:textbox>
                <w10:wrap type="square"/>
              </v:roundrect>
            </w:pict>
          </mc:Fallback>
        </mc:AlternateContent>
      </w:r>
    </w:p>
    <w:p w14:paraId="55C26576" w14:textId="77777777" w:rsidR="00663633" w:rsidRPr="006443A2" w:rsidRDefault="00663633" w:rsidP="00B020C6">
      <w:pPr>
        <w:ind w:right="-142" w:firstLine="708"/>
        <w:jc w:val="both"/>
        <w:rPr>
          <w:rFonts w:ascii="Cambria" w:hAnsi="Cambria"/>
          <w:sz w:val="24"/>
          <w:szCs w:val="24"/>
          <w:highlight w:val="magenta"/>
        </w:rPr>
      </w:pPr>
    </w:p>
    <w:p w14:paraId="1DBB543C" w14:textId="77777777" w:rsidR="00663633" w:rsidRPr="006443A2" w:rsidRDefault="00663633" w:rsidP="00B020C6">
      <w:pPr>
        <w:ind w:right="-142" w:firstLine="708"/>
        <w:jc w:val="both"/>
        <w:rPr>
          <w:rFonts w:ascii="Cambria" w:hAnsi="Cambria"/>
          <w:sz w:val="24"/>
          <w:szCs w:val="24"/>
          <w:highlight w:val="magenta"/>
        </w:rPr>
      </w:pPr>
    </w:p>
    <w:p w14:paraId="369B38A5" w14:textId="77777777" w:rsidR="00D23044" w:rsidRPr="004C54AD" w:rsidRDefault="00B020C6" w:rsidP="00B020C6">
      <w:pPr>
        <w:ind w:right="-142" w:firstLine="708"/>
        <w:jc w:val="both"/>
        <w:rPr>
          <w:rFonts w:ascii="Cambria" w:hAnsi="Cambria"/>
          <w:sz w:val="24"/>
          <w:szCs w:val="24"/>
        </w:rPr>
      </w:pPr>
      <w:r w:rsidRPr="004C54AD">
        <w:rPr>
          <w:rFonts w:ascii="Cambria" w:eastAsia="Times New Roman" w:hAnsi="Cambria" w:cs="Times New Roman"/>
          <w:sz w:val="24"/>
          <w:szCs w:val="24"/>
        </w:rPr>
        <w:t xml:space="preserve">Iz strateškog cilja upravljanja </w:t>
      </w:r>
      <w:r w:rsidR="00650594" w:rsidRPr="004C54AD">
        <w:rPr>
          <w:rFonts w:ascii="Cambria" w:hAnsi="Cambria"/>
          <w:sz w:val="24"/>
          <w:szCs w:val="24"/>
        </w:rPr>
        <w:t>gradskom</w:t>
      </w:r>
      <w:r w:rsidRPr="004C54AD">
        <w:rPr>
          <w:rFonts w:ascii="Cambria" w:eastAsia="Times New Roman" w:hAnsi="Cambria" w:cs="Times New Roman"/>
          <w:sz w:val="24"/>
          <w:szCs w:val="24"/>
        </w:rPr>
        <w:t xml:space="preserve"> imovinom izvodi se sedam posebnih ciljeva upravljanja </w:t>
      </w:r>
      <w:r w:rsidR="00650594" w:rsidRPr="004C54AD">
        <w:rPr>
          <w:rFonts w:ascii="Cambria" w:hAnsi="Cambria"/>
          <w:sz w:val="24"/>
          <w:szCs w:val="24"/>
        </w:rPr>
        <w:t>gradskom</w:t>
      </w:r>
      <w:r w:rsidRPr="004C54AD">
        <w:rPr>
          <w:rFonts w:ascii="Cambria" w:eastAsia="Times New Roman" w:hAnsi="Cambria" w:cs="Times New Roman"/>
          <w:sz w:val="24"/>
          <w:szCs w:val="24"/>
        </w:rPr>
        <w:t xml:space="preserve"> imovinom. </w:t>
      </w:r>
      <w:r w:rsidR="00173989" w:rsidRPr="004C54AD">
        <w:rPr>
          <w:rFonts w:ascii="Cambria" w:hAnsi="Cambria"/>
          <w:sz w:val="24"/>
          <w:szCs w:val="24"/>
        </w:rPr>
        <w:t>Sukladno</w:t>
      </w:r>
      <w:r w:rsidRPr="004C54AD">
        <w:rPr>
          <w:rFonts w:ascii="Cambria" w:eastAsia="Times New Roman" w:hAnsi="Cambria" w:cs="Times New Roman"/>
          <w:sz w:val="24"/>
          <w:szCs w:val="24"/>
        </w:rPr>
        <w:t xml:space="preserve"> članku 2. Zakona o sustavu strateškog planiranja i upravljanja razvojem Republike Hrvatske poseban cilj je srednjoročni cilj definiran u nacionalnim planovima i planovima razvoja jedinica lokalne i područne (regionalne) samouprave kojim se ostvaruje strateški cilj iz strategije i poveznica s programom u državnom proračunu ili proračunu jedinice lokalne i područne (regionalne) samouprave. </w:t>
      </w:r>
    </w:p>
    <w:p w14:paraId="7BD8EA47" w14:textId="77777777" w:rsidR="00B020C6" w:rsidRPr="004C54AD" w:rsidRDefault="00B020C6" w:rsidP="00B020C6">
      <w:pPr>
        <w:ind w:right="-142" w:firstLine="708"/>
        <w:jc w:val="both"/>
        <w:rPr>
          <w:rFonts w:ascii="Cambria" w:eastAsia="Times New Roman" w:hAnsi="Cambria" w:cs="Times New Roman"/>
          <w:sz w:val="24"/>
          <w:szCs w:val="24"/>
        </w:rPr>
      </w:pPr>
      <w:r w:rsidRPr="004C54AD">
        <w:rPr>
          <w:rFonts w:ascii="Cambria" w:eastAsia="Times New Roman" w:hAnsi="Cambria" w:cs="Times New Roman"/>
          <w:sz w:val="24"/>
          <w:szCs w:val="24"/>
        </w:rPr>
        <w:t xml:space="preserve">Posebni ciljevi upravljanja </w:t>
      </w:r>
      <w:r w:rsidR="00D21678" w:rsidRPr="004C54AD">
        <w:rPr>
          <w:rFonts w:ascii="Cambria" w:hAnsi="Cambria"/>
          <w:sz w:val="24"/>
          <w:szCs w:val="24"/>
        </w:rPr>
        <w:t>gradskom</w:t>
      </w:r>
      <w:r w:rsidRPr="004C54AD">
        <w:rPr>
          <w:rFonts w:ascii="Cambria" w:eastAsia="Times New Roman" w:hAnsi="Cambria" w:cs="Times New Roman"/>
          <w:sz w:val="24"/>
          <w:szCs w:val="24"/>
        </w:rPr>
        <w:t xml:space="preserve"> imovinom kao i programiranje pripadajućih mjera, projekata i aktivnosti</w:t>
      </w:r>
      <w:r w:rsidRPr="004C54AD">
        <w:rPr>
          <w:rStyle w:val="Referencafusnote"/>
          <w:rFonts w:ascii="Cambria" w:eastAsia="Times New Roman" w:hAnsi="Cambria" w:cs="Times New Roman"/>
          <w:sz w:val="24"/>
          <w:szCs w:val="24"/>
        </w:rPr>
        <w:footnoteReference w:id="1"/>
      </w:r>
      <w:r w:rsidRPr="004C54AD">
        <w:rPr>
          <w:rFonts w:ascii="Cambria" w:eastAsia="Times New Roman" w:hAnsi="Cambria" w:cs="Times New Roman"/>
          <w:sz w:val="24"/>
          <w:szCs w:val="24"/>
        </w:rPr>
        <w:t xml:space="preserve"> predstavljaju provedbu strategije upravljanja </w:t>
      </w:r>
      <w:r w:rsidR="002B674D" w:rsidRPr="004C54AD">
        <w:rPr>
          <w:rFonts w:ascii="Cambria" w:hAnsi="Cambria"/>
          <w:sz w:val="24"/>
          <w:szCs w:val="24"/>
        </w:rPr>
        <w:t>gradskom</w:t>
      </w:r>
      <w:r w:rsidRPr="004C54AD">
        <w:rPr>
          <w:rFonts w:ascii="Cambria" w:eastAsia="Times New Roman" w:hAnsi="Cambria" w:cs="Times New Roman"/>
          <w:sz w:val="24"/>
          <w:szCs w:val="24"/>
        </w:rPr>
        <w:t xml:space="preserve"> imovinom. </w:t>
      </w:r>
    </w:p>
    <w:p w14:paraId="4BA0ABEA" w14:textId="77777777" w:rsidR="00D23044" w:rsidRPr="004C54AD" w:rsidRDefault="00B020C6" w:rsidP="00B020C6">
      <w:pPr>
        <w:spacing w:after="0"/>
        <w:ind w:right="-141" w:firstLine="567"/>
        <w:jc w:val="both"/>
        <w:rPr>
          <w:rFonts w:ascii="Cambria" w:hAnsi="Cambria"/>
          <w:sz w:val="24"/>
          <w:szCs w:val="24"/>
        </w:rPr>
      </w:pPr>
      <w:r w:rsidRPr="004C54AD">
        <w:rPr>
          <w:rFonts w:ascii="Cambria" w:eastAsia="Times New Roman" w:hAnsi="Cambria" w:cs="Times New Roman"/>
          <w:sz w:val="24"/>
          <w:szCs w:val="24"/>
        </w:rPr>
        <w:t xml:space="preserve">Posebni ciljevi biti će raščlanjeni u pogledu programiranja pripadajućih mjera, projekata i aktivnosti koje predstavljaju implementaciju posebnog cilja kao i neizravnu primjenu strateškog cilja. </w:t>
      </w:r>
    </w:p>
    <w:p w14:paraId="6DF00F3D" w14:textId="77777777" w:rsidR="00D23044" w:rsidRPr="004C54AD" w:rsidRDefault="00D23044" w:rsidP="00B020C6">
      <w:pPr>
        <w:spacing w:after="0"/>
        <w:ind w:right="-141" w:firstLine="567"/>
        <w:jc w:val="both"/>
        <w:rPr>
          <w:rFonts w:ascii="Cambria" w:hAnsi="Cambria"/>
          <w:sz w:val="24"/>
          <w:szCs w:val="24"/>
        </w:rPr>
      </w:pPr>
    </w:p>
    <w:p w14:paraId="2D859232" w14:textId="77777777" w:rsidR="00B020C6" w:rsidRPr="004C54AD" w:rsidRDefault="00B020C6" w:rsidP="00B020C6">
      <w:pPr>
        <w:spacing w:after="0"/>
        <w:ind w:right="-141" w:firstLine="567"/>
        <w:jc w:val="both"/>
        <w:rPr>
          <w:rFonts w:ascii="Cambria" w:eastAsia="Times New Roman" w:hAnsi="Cambria" w:cs="Times New Roman"/>
          <w:sz w:val="24"/>
          <w:szCs w:val="24"/>
        </w:rPr>
      </w:pPr>
      <w:r w:rsidRPr="004C54AD">
        <w:rPr>
          <w:rFonts w:ascii="Cambria" w:eastAsia="Times New Roman" w:hAnsi="Cambria" w:cs="Times New Roman"/>
          <w:sz w:val="24"/>
          <w:szCs w:val="24"/>
        </w:rPr>
        <w:t>Također će biti prepoznati pokazatelji ishoda</w:t>
      </w:r>
      <w:r w:rsidRPr="004C54AD">
        <w:rPr>
          <w:rStyle w:val="Referencafusnote"/>
          <w:rFonts w:ascii="Cambria" w:eastAsia="Times New Roman" w:hAnsi="Cambria" w:cs="Times New Roman"/>
          <w:sz w:val="24"/>
          <w:szCs w:val="24"/>
        </w:rPr>
        <w:footnoteReference w:id="2"/>
      </w:r>
      <w:r w:rsidRPr="004C54AD">
        <w:rPr>
          <w:rFonts w:ascii="Cambria" w:eastAsia="Times New Roman" w:hAnsi="Cambria" w:cs="Times New Roman"/>
          <w:sz w:val="24"/>
          <w:szCs w:val="24"/>
        </w:rPr>
        <w:t xml:space="preserve"> za posebne ciljeve kako bi se provedba upravljanja </w:t>
      </w:r>
      <w:r w:rsidR="00D21678" w:rsidRPr="004C54AD">
        <w:rPr>
          <w:rFonts w:ascii="Cambria" w:hAnsi="Cambria"/>
          <w:sz w:val="24"/>
          <w:szCs w:val="24"/>
        </w:rPr>
        <w:t>gradskom</w:t>
      </w:r>
      <w:r w:rsidRPr="004C54AD">
        <w:rPr>
          <w:rFonts w:ascii="Cambria" w:eastAsia="Times New Roman" w:hAnsi="Cambria" w:cs="Times New Roman"/>
          <w:sz w:val="24"/>
          <w:szCs w:val="24"/>
        </w:rPr>
        <w:t xml:space="preserve"> imovinom uspješno mogla pratiti te će biti identificirani i pokazatelji </w:t>
      </w:r>
      <w:r w:rsidRPr="004C54AD">
        <w:rPr>
          <w:rFonts w:ascii="Cambria" w:eastAsia="Times New Roman" w:hAnsi="Cambria" w:cs="Times New Roman"/>
          <w:sz w:val="24"/>
          <w:szCs w:val="24"/>
        </w:rPr>
        <w:lastRenderedPageBreak/>
        <w:t>rezultata</w:t>
      </w:r>
      <w:r w:rsidRPr="004C54AD">
        <w:rPr>
          <w:rStyle w:val="Referencafusnote"/>
          <w:rFonts w:ascii="Cambria" w:eastAsia="Times New Roman" w:hAnsi="Cambria" w:cs="Times New Roman"/>
          <w:sz w:val="24"/>
          <w:szCs w:val="24"/>
        </w:rPr>
        <w:footnoteReference w:id="3"/>
      </w:r>
      <w:r w:rsidRPr="004C54AD">
        <w:rPr>
          <w:rFonts w:ascii="Cambria" w:eastAsia="Times New Roman" w:hAnsi="Cambria" w:cs="Times New Roman"/>
          <w:sz w:val="24"/>
          <w:szCs w:val="24"/>
        </w:rPr>
        <w:t xml:space="preserve"> za mjere, projekte i aktivnosti koji se metodično razrađuju godišnjim planovima upravljanja </w:t>
      </w:r>
      <w:r w:rsidR="00D21678" w:rsidRPr="004C54AD">
        <w:rPr>
          <w:rFonts w:ascii="Cambria" w:hAnsi="Cambria"/>
          <w:sz w:val="24"/>
          <w:szCs w:val="24"/>
        </w:rPr>
        <w:t>gradskom</w:t>
      </w:r>
      <w:r w:rsidRPr="004C54AD">
        <w:rPr>
          <w:rFonts w:ascii="Cambria" w:eastAsia="Times New Roman" w:hAnsi="Cambria" w:cs="Times New Roman"/>
          <w:sz w:val="24"/>
          <w:szCs w:val="24"/>
        </w:rPr>
        <w:t xml:space="preserve"> imovinom kao operativnim dokumentima koji se temelje na Strategiji i kojima se provode elementi strateškog planiranja definirani u Strategiji.</w:t>
      </w:r>
    </w:p>
    <w:p w14:paraId="78464587" w14:textId="77777777" w:rsidR="00205B62" w:rsidRPr="004C54AD" w:rsidRDefault="00205B62" w:rsidP="00205B62">
      <w:pPr>
        <w:pStyle w:val="Opisslike"/>
        <w:rPr>
          <w:rFonts w:ascii="Cambria" w:hAnsi="Cambria"/>
          <w:b w:val="0"/>
          <w:i/>
        </w:rPr>
      </w:pPr>
    </w:p>
    <w:p w14:paraId="3AE6432E" w14:textId="77777777" w:rsidR="00975059" w:rsidRPr="004C54AD" w:rsidRDefault="00205B62" w:rsidP="00205B62">
      <w:pPr>
        <w:pStyle w:val="Opisslike"/>
        <w:spacing w:after="0"/>
        <w:rPr>
          <w:rStyle w:val="pt-defaultparagraphfont-000025"/>
          <w:rFonts w:ascii="Cambria" w:hAnsi="Cambria"/>
          <w:b w:val="0"/>
          <w:i/>
          <w:szCs w:val="22"/>
        </w:rPr>
      </w:pPr>
      <w:bookmarkStart w:id="169" w:name="_Toc65624350"/>
      <w:r w:rsidRPr="004C54AD">
        <w:rPr>
          <w:rFonts w:ascii="Cambria" w:hAnsi="Cambria"/>
          <w:b w:val="0"/>
          <w:i/>
        </w:rPr>
        <w:t xml:space="preserve">Slika </w:t>
      </w:r>
      <w:r w:rsidR="00CF1086" w:rsidRPr="004C54AD">
        <w:rPr>
          <w:rFonts w:ascii="Cambria" w:hAnsi="Cambria"/>
          <w:b w:val="0"/>
          <w:i/>
        </w:rPr>
        <w:fldChar w:fldCharType="begin"/>
      </w:r>
      <w:r w:rsidRPr="004C54AD">
        <w:rPr>
          <w:rFonts w:ascii="Cambria" w:hAnsi="Cambria"/>
          <w:b w:val="0"/>
          <w:i/>
        </w:rPr>
        <w:instrText xml:space="preserve"> SEQ Slika \* ARABIC </w:instrText>
      </w:r>
      <w:r w:rsidR="00CF1086" w:rsidRPr="004C54AD">
        <w:rPr>
          <w:rFonts w:ascii="Cambria" w:hAnsi="Cambria"/>
          <w:b w:val="0"/>
          <w:i/>
        </w:rPr>
        <w:fldChar w:fldCharType="separate"/>
      </w:r>
      <w:r w:rsidRPr="004C54AD">
        <w:rPr>
          <w:rFonts w:ascii="Cambria" w:hAnsi="Cambria"/>
          <w:b w:val="0"/>
          <w:i/>
          <w:noProof/>
        </w:rPr>
        <w:t>1</w:t>
      </w:r>
      <w:r w:rsidR="00CF1086" w:rsidRPr="004C54AD">
        <w:rPr>
          <w:rFonts w:ascii="Cambria" w:hAnsi="Cambria"/>
          <w:b w:val="0"/>
          <w:i/>
        </w:rPr>
        <w:fldChar w:fldCharType="end"/>
      </w:r>
      <w:r w:rsidRPr="004C54AD">
        <w:rPr>
          <w:rFonts w:ascii="Cambria" w:hAnsi="Cambria"/>
          <w:b w:val="0"/>
          <w:i/>
        </w:rPr>
        <w:t xml:space="preserve">. </w:t>
      </w:r>
      <w:r w:rsidR="009771A6" w:rsidRPr="004C54AD">
        <w:rPr>
          <w:rStyle w:val="pt-defaultparagraphfont-000025"/>
          <w:rFonts w:ascii="Cambria" w:hAnsi="Cambria"/>
          <w:b w:val="0"/>
          <w:i/>
          <w:szCs w:val="22"/>
        </w:rPr>
        <w:t>Kaskadiranje strateškog cilja upravljanja imovinom</w:t>
      </w:r>
      <w:r w:rsidR="002B674D" w:rsidRPr="004C54AD">
        <w:rPr>
          <w:rStyle w:val="pt-defaultparagraphfont-000025"/>
          <w:rFonts w:ascii="Cambria" w:hAnsi="Cambria"/>
          <w:b w:val="0"/>
          <w:i/>
          <w:szCs w:val="22"/>
        </w:rPr>
        <w:t xml:space="preserve"> Grada Paga</w:t>
      </w:r>
      <w:bookmarkEnd w:id="169"/>
    </w:p>
    <w:p w14:paraId="2EAC0E5C" w14:textId="77777777" w:rsidR="00975059" w:rsidRPr="004C54AD" w:rsidRDefault="00975059" w:rsidP="00975059">
      <w:pPr>
        <w:rPr>
          <w:rFonts w:ascii="Cambria" w:hAnsi="Cambria"/>
        </w:rPr>
      </w:pPr>
    </w:p>
    <w:p w14:paraId="19AFA050" w14:textId="77777777" w:rsidR="009771A6" w:rsidRPr="004C54AD" w:rsidRDefault="009771A6" w:rsidP="00205B62">
      <w:pPr>
        <w:pStyle w:val="Opisslike"/>
        <w:spacing w:after="0"/>
        <w:rPr>
          <w:rFonts w:ascii="Cambria" w:hAnsi="Cambria"/>
        </w:rPr>
      </w:pPr>
      <w:r w:rsidRPr="004C54AD">
        <w:rPr>
          <w:rFonts w:ascii="Cambria" w:hAnsi="Cambria"/>
          <w:noProof/>
          <w:lang w:val="en-GB" w:eastAsia="en-GB"/>
        </w:rPr>
        <w:drawing>
          <wp:inline distT="0" distB="0" distL="0" distR="0" wp14:anchorId="3187F940" wp14:editId="4871CD10">
            <wp:extent cx="5191125" cy="5467350"/>
            <wp:effectExtent l="19050" t="0" r="9525" b="0"/>
            <wp:docPr id="3" name="Picture 2"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29"/>
                    <a:stretch>
                      <a:fillRect/>
                    </a:stretch>
                  </pic:blipFill>
                  <pic:spPr>
                    <a:xfrm>
                      <a:off x="0" y="0"/>
                      <a:ext cx="5192843" cy="5469159"/>
                    </a:xfrm>
                    <a:prstGeom prst="rect">
                      <a:avLst/>
                    </a:prstGeom>
                  </pic:spPr>
                </pic:pic>
              </a:graphicData>
            </a:graphic>
          </wp:inline>
        </w:drawing>
      </w:r>
    </w:p>
    <w:p w14:paraId="01A5DC15" w14:textId="77777777" w:rsidR="00C17872" w:rsidRPr="004C54AD" w:rsidRDefault="00C17872" w:rsidP="00C17872">
      <w:pPr>
        <w:pStyle w:val="pt-bodytext-000043"/>
        <w:rPr>
          <w:rFonts w:ascii="Cambria" w:hAnsi="Cambria"/>
        </w:rPr>
      </w:pPr>
    </w:p>
    <w:p w14:paraId="52F8BBE3" w14:textId="77777777" w:rsidR="00FD0570" w:rsidRPr="004C54AD" w:rsidRDefault="00A9069B" w:rsidP="00A51E27">
      <w:pPr>
        <w:ind w:firstLine="567"/>
        <w:jc w:val="both"/>
        <w:rPr>
          <w:rFonts w:ascii="Cambria" w:eastAsia="Arial" w:hAnsi="Cambria" w:cs="Times New Roman"/>
          <w:sz w:val="24"/>
          <w:szCs w:val="24"/>
        </w:rPr>
      </w:pPr>
      <w:r w:rsidRPr="004C54AD">
        <w:rPr>
          <w:rFonts w:ascii="Cambria" w:eastAsia="Arial" w:hAnsi="Cambria" w:cs="Times New Roman"/>
          <w:sz w:val="24"/>
          <w:szCs w:val="24"/>
        </w:rPr>
        <w:br w:type="page"/>
      </w:r>
    </w:p>
    <w:p w14:paraId="2B4CDE64" w14:textId="77777777" w:rsidR="00077985" w:rsidRPr="004C54AD" w:rsidRDefault="000F5ABF" w:rsidP="009D1E64">
      <w:pPr>
        <w:pStyle w:val="Naslov1"/>
        <w:numPr>
          <w:ilvl w:val="0"/>
          <w:numId w:val="1"/>
        </w:numPr>
        <w:spacing w:before="0" w:beforeAutospacing="0" w:after="0" w:afterAutospacing="0" w:line="276" w:lineRule="auto"/>
        <w:jc w:val="both"/>
        <w:rPr>
          <w:rFonts w:ascii="Cambria" w:hAnsi="Cambria"/>
          <w:sz w:val="26"/>
          <w:szCs w:val="26"/>
        </w:rPr>
      </w:pPr>
      <w:bookmarkStart w:id="170" w:name="_Toc65624323"/>
      <w:r w:rsidRPr="004C54AD">
        <w:rPr>
          <w:rFonts w:ascii="Cambria" w:hAnsi="Cambria"/>
          <w:sz w:val="26"/>
          <w:szCs w:val="26"/>
        </w:rPr>
        <w:lastRenderedPageBreak/>
        <w:t>POSEBNI CILJEVI I MJERE – SISTEMATIZIRANI PRIKAZ</w:t>
      </w:r>
      <w:bookmarkEnd w:id="170"/>
    </w:p>
    <w:p w14:paraId="3EFC68FC" w14:textId="77777777" w:rsidR="00D72F30" w:rsidRPr="004C54AD" w:rsidRDefault="00D72F30" w:rsidP="004269F0">
      <w:pPr>
        <w:pStyle w:val="Odlomakpopisa"/>
        <w:spacing w:after="0"/>
        <w:ind w:left="0"/>
        <w:jc w:val="both"/>
        <w:rPr>
          <w:rFonts w:ascii="Cambria" w:eastAsia="Times New Roman" w:hAnsi="Cambria"/>
          <w:b/>
          <w:sz w:val="24"/>
          <w:szCs w:val="24"/>
        </w:rPr>
      </w:pPr>
    </w:p>
    <w:p w14:paraId="74547066" w14:textId="77777777" w:rsidR="00430A2A" w:rsidRPr="004C54AD" w:rsidRDefault="00430A2A" w:rsidP="00493644">
      <w:pPr>
        <w:pStyle w:val="pt-bodytext-000049"/>
        <w:spacing w:line="276" w:lineRule="auto"/>
        <w:ind w:firstLine="708"/>
        <w:jc w:val="both"/>
        <w:rPr>
          <w:rFonts w:ascii="Cambria" w:hAnsi="Cambria"/>
        </w:rPr>
      </w:pPr>
      <w:bookmarkStart w:id="171" w:name="_Toc462657756"/>
      <w:r w:rsidRPr="004C54AD">
        <w:rPr>
          <w:rStyle w:val="pt-defaultparagraphfont-000030"/>
          <w:rFonts w:ascii="Cambria" w:hAnsi="Cambria"/>
        </w:rPr>
        <w:t>Sukladno</w:t>
      </w:r>
      <w:r w:rsidR="00D9181B" w:rsidRPr="004C54AD">
        <w:rPr>
          <w:rStyle w:val="pt-defaultparagraphfont-000030"/>
          <w:rFonts w:ascii="Cambria" w:hAnsi="Cambria"/>
        </w:rPr>
        <w:t xml:space="preserve"> Strategiji upravljanja</w:t>
      </w:r>
      <w:r w:rsidRPr="004C54AD">
        <w:rPr>
          <w:rStyle w:val="pt-defaultparagraphfont-000030"/>
          <w:rFonts w:ascii="Cambria" w:hAnsi="Cambria"/>
        </w:rPr>
        <w:t xml:space="preserve"> i raspolaganja</w:t>
      </w:r>
      <w:r w:rsidR="00D9181B" w:rsidRPr="004C54AD">
        <w:rPr>
          <w:rStyle w:val="pt-defaultparagraphfont-000030"/>
          <w:rFonts w:ascii="Cambria" w:hAnsi="Cambria"/>
        </w:rPr>
        <w:t xml:space="preserve"> </w:t>
      </w:r>
      <w:r w:rsidRPr="004C54AD">
        <w:rPr>
          <w:rStyle w:val="pt-defaultparagraphfont-000030"/>
          <w:rFonts w:ascii="Cambria" w:hAnsi="Cambria"/>
        </w:rPr>
        <w:t>gradskom</w:t>
      </w:r>
      <w:r w:rsidR="00D9181B" w:rsidRPr="004C54AD">
        <w:rPr>
          <w:rStyle w:val="pt-defaultparagraphfont-000030"/>
          <w:rFonts w:ascii="Cambria" w:hAnsi="Cambria"/>
        </w:rPr>
        <w:t xml:space="preserve"> imovinom za razdoblje 2019.-2025.</w:t>
      </w:r>
      <w:r w:rsidR="00D9181B" w:rsidRPr="004C54AD">
        <w:rPr>
          <w:rFonts w:ascii="Cambria" w:hAnsi="Cambria"/>
        </w:rPr>
        <w:t xml:space="preserve"> </w:t>
      </w:r>
      <w:r w:rsidRPr="004C54AD">
        <w:rPr>
          <w:rFonts w:ascii="Cambria" w:hAnsi="Cambria"/>
        </w:rPr>
        <w:t xml:space="preserve">u nastavku su prikazani posebni ciljevi i s njima povezane mjere koji su detaljno definirane u istoimenoj Strategiji. Nadalje, u nastavku su prikazana i </w:t>
      </w:r>
      <w:r w:rsidRPr="004C54AD">
        <w:rPr>
          <w:rStyle w:val="pt-defaultparagraphfont-000025"/>
          <w:rFonts w:ascii="Cambria" w:hAnsi="Cambria"/>
        </w:rPr>
        <w:t>područja upravljanja koja posebni ciljevi obuhvaćaju u Godišnjem planu upravljanja gradskom imovinom.</w:t>
      </w:r>
      <w:r w:rsidRPr="004C54AD">
        <w:rPr>
          <w:rFonts w:ascii="Cambria" w:hAnsi="Cambria"/>
        </w:rPr>
        <w:t xml:space="preserve"> </w:t>
      </w:r>
    </w:p>
    <w:p w14:paraId="6668E5A0" w14:textId="77777777" w:rsidR="00A559B8" w:rsidRPr="004C54AD" w:rsidRDefault="00A559B8" w:rsidP="00A559B8">
      <w:pPr>
        <w:pStyle w:val="Odlomakpopisa"/>
        <w:numPr>
          <w:ilvl w:val="0"/>
          <w:numId w:val="4"/>
        </w:numPr>
        <w:spacing w:after="0"/>
        <w:ind w:right="-141"/>
        <w:jc w:val="both"/>
        <w:rPr>
          <w:rFonts w:ascii="Cambria" w:hAnsi="Cambria"/>
          <w:sz w:val="24"/>
          <w:szCs w:val="24"/>
        </w:rPr>
      </w:pPr>
      <w:r w:rsidRPr="004C54AD">
        <w:rPr>
          <w:rFonts w:ascii="Cambria" w:hAnsi="Cambria"/>
          <w:sz w:val="24"/>
          <w:szCs w:val="24"/>
        </w:rPr>
        <w:t xml:space="preserve">POSEBAN CILJ 1.1. „UČINKOVITO UPRAVLJANJE NEKRETNINAMA U VLASNIŠTVU </w:t>
      </w:r>
      <w:r w:rsidR="00A6186B" w:rsidRPr="004C54AD">
        <w:rPr>
          <w:rFonts w:ascii="Cambria" w:hAnsi="Cambria"/>
          <w:sz w:val="24"/>
          <w:szCs w:val="24"/>
        </w:rPr>
        <w:t>GRAD PAGA</w:t>
      </w:r>
      <w:r w:rsidRPr="004C54AD">
        <w:rPr>
          <w:rFonts w:ascii="Cambria" w:hAnsi="Cambria"/>
          <w:sz w:val="24"/>
          <w:szCs w:val="24"/>
        </w:rPr>
        <w:t>“ PROVODIT ĆE SE PUTEM SLJEDEĆIH MJERA:</w:t>
      </w:r>
    </w:p>
    <w:p w14:paraId="613E0C9B" w14:textId="77777777" w:rsidR="00A559B8" w:rsidRPr="004C54AD" w:rsidRDefault="00A559B8" w:rsidP="00A559B8">
      <w:pPr>
        <w:spacing w:after="0"/>
        <w:ind w:left="360" w:right="-141"/>
        <w:jc w:val="both"/>
        <w:rPr>
          <w:rFonts w:ascii="Cambria" w:hAnsi="Cambria"/>
          <w:sz w:val="24"/>
          <w:szCs w:val="24"/>
        </w:rPr>
      </w:pPr>
      <w:r w:rsidRPr="004C54AD">
        <w:rPr>
          <w:rFonts w:ascii="Cambria" w:hAnsi="Cambria"/>
          <w:sz w:val="24"/>
          <w:szCs w:val="24"/>
        </w:rPr>
        <w:t xml:space="preserve"> </w:t>
      </w:r>
    </w:p>
    <w:p w14:paraId="24767C37" w14:textId="77777777" w:rsidR="00A559B8" w:rsidRPr="004C54AD" w:rsidRDefault="00A559B8" w:rsidP="00A559B8">
      <w:pPr>
        <w:pStyle w:val="Odlomakpopisa"/>
        <w:numPr>
          <w:ilvl w:val="0"/>
          <w:numId w:val="8"/>
        </w:numPr>
        <w:ind w:right="-141"/>
        <w:jc w:val="both"/>
        <w:rPr>
          <w:rFonts w:ascii="Cambria" w:hAnsi="Cambria"/>
          <w:sz w:val="24"/>
          <w:szCs w:val="24"/>
        </w:rPr>
      </w:pPr>
      <w:r w:rsidRPr="004C54AD">
        <w:rPr>
          <w:rFonts w:ascii="Cambria" w:hAnsi="Cambria"/>
          <w:sz w:val="24"/>
          <w:szCs w:val="24"/>
        </w:rPr>
        <w:t xml:space="preserve">smanjenje portfelja nekretnina kojima upravlja </w:t>
      </w:r>
      <w:r w:rsidR="00A6186B" w:rsidRPr="004C54AD">
        <w:rPr>
          <w:rFonts w:ascii="Cambria" w:hAnsi="Cambria"/>
          <w:sz w:val="24"/>
          <w:szCs w:val="24"/>
        </w:rPr>
        <w:t>Grad Pag</w:t>
      </w:r>
      <w:r w:rsidRPr="004C54AD">
        <w:rPr>
          <w:rFonts w:ascii="Cambria" w:hAnsi="Cambria"/>
          <w:sz w:val="24"/>
          <w:szCs w:val="24"/>
        </w:rPr>
        <w:t xml:space="preserve"> putem prodaje</w:t>
      </w:r>
      <w:r w:rsidR="00457589" w:rsidRPr="004C54AD">
        <w:rPr>
          <w:rFonts w:ascii="Cambria" w:hAnsi="Cambria"/>
          <w:sz w:val="24"/>
          <w:szCs w:val="24"/>
        </w:rPr>
        <w:t>,</w:t>
      </w:r>
      <w:r w:rsidRPr="004C54AD">
        <w:rPr>
          <w:rFonts w:ascii="Cambria" w:hAnsi="Cambria"/>
          <w:sz w:val="24"/>
          <w:szCs w:val="24"/>
        </w:rPr>
        <w:t xml:space="preserve"> </w:t>
      </w:r>
    </w:p>
    <w:p w14:paraId="7087FEA7" w14:textId="77777777" w:rsidR="00A559B8" w:rsidRPr="004C54AD" w:rsidRDefault="00A559B8" w:rsidP="00A559B8">
      <w:pPr>
        <w:pStyle w:val="Odlomakpopisa"/>
        <w:numPr>
          <w:ilvl w:val="0"/>
          <w:numId w:val="8"/>
        </w:numPr>
        <w:ind w:right="-141"/>
        <w:jc w:val="both"/>
        <w:rPr>
          <w:rFonts w:ascii="Cambria" w:hAnsi="Cambria"/>
          <w:sz w:val="24"/>
          <w:szCs w:val="24"/>
        </w:rPr>
      </w:pPr>
      <w:r w:rsidRPr="004C54AD">
        <w:rPr>
          <w:rFonts w:ascii="Cambria" w:hAnsi="Cambria"/>
          <w:sz w:val="24"/>
          <w:szCs w:val="24"/>
        </w:rPr>
        <w:t xml:space="preserve">aktivacija neiskorištene i neaktivne </w:t>
      </w:r>
      <w:r w:rsidR="004244F8" w:rsidRPr="004C54AD">
        <w:rPr>
          <w:rFonts w:ascii="Cambria" w:hAnsi="Cambria"/>
          <w:sz w:val="24"/>
          <w:szCs w:val="24"/>
        </w:rPr>
        <w:t>gradske</w:t>
      </w:r>
      <w:r w:rsidRPr="004C54AD">
        <w:rPr>
          <w:rFonts w:ascii="Cambria" w:hAnsi="Cambria"/>
          <w:sz w:val="24"/>
          <w:szCs w:val="24"/>
        </w:rPr>
        <w:t xml:space="preserve"> </w:t>
      </w:r>
      <w:r w:rsidR="00746133" w:rsidRPr="004C54AD">
        <w:rPr>
          <w:rFonts w:ascii="Cambria" w:hAnsi="Cambria"/>
          <w:sz w:val="24"/>
          <w:szCs w:val="24"/>
        </w:rPr>
        <w:t>imovine putem zakupa (najma)</w:t>
      </w:r>
      <w:r w:rsidR="00457589" w:rsidRPr="004C54AD">
        <w:rPr>
          <w:rFonts w:ascii="Cambria" w:hAnsi="Cambria"/>
          <w:sz w:val="24"/>
          <w:szCs w:val="24"/>
        </w:rPr>
        <w:t>.</w:t>
      </w:r>
    </w:p>
    <w:p w14:paraId="2C41411C" w14:textId="77777777" w:rsidR="00D9181B" w:rsidRPr="004C54AD" w:rsidRDefault="00A559B8" w:rsidP="00BD5BC7">
      <w:pPr>
        <w:ind w:right="-141" w:firstLine="708"/>
        <w:jc w:val="both"/>
        <w:rPr>
          <w:rFonts w:ascii="Cambria" w:hAnsi="Cambria"/>
          <w:sz w:val="24"/>
          <w:szCs w:val="24"/>
        </w:rPr>
      </w:pPr>
      <w:r w:rsidRPr="004C54AD">
        <w:rPr>
          <w:rFonts w:ascii="Cambria" w:hAnsi="Cambria"/>
          <w:sz w:val="24"/>
          <w:szCs w:val="24"/>
        </w:rPr>
        <w:t xml:space="preserve"> </w:t>
      </w:r>
      <w:r w:rsidR="00D9181B" w:rsidRPr="004C54AD">
        <w:rPr>
          <w:rStyle w:val="pt-defaultparagraphfont-000025"/>
          <w:rFonts w:ascii="Cambria" w:hAnsi="Cambria"/>
          <w:sz w:val="24"/>
          <w:szCs w:val="24"/>
        </w:rPr>
        <w:t xml:space="preserve">U definiranju posebnog cilja </w:t>
      </w:r>
      <w:r w:rsidR="00BD5BC7" w:rsidRPr="004C54AD">
        <w:rPr>
          <w:rFonts w:ascii="Cambria" w:hAnsi="Cambria"/>
          <w:sz w:val="24"/>
          <w:szCs w:val="24"/>
        </w:rPr>
        <w:t xml:space="preserve">„Učinkovito upravljanje nekretninama u vlasništvu Grada Paga“ </w:t>
      </w:r>
      <w:r w:rsidR="00BD5BC7" w:rsidRPr="004C54AD">
        <w:rPr>
          <w:rStyle w:val="pt-defaultparagraphfont-000025"/>
          <w:rFonts w:ascii="Cambria" w:hAnsi="Cambria"/>
          <w:sz w:val="24"/>
          <w:szCs w:val="24"/>
        </w:rPr>
        <w:t>kreće se od polazišta da su</w:t>
      </w:r>
      <w:r w:rsidR="00D9181B" w:rsidRPr="004C54AD">
        <w:rPr>
          <w:rStyle w:val="pt-defaultparagraphfont-000025"/>
          <w:rFonts w:ascii="Cambria" w:hAnsi="Cambria"/>
          <w:sz w:val="24"/>
          <w:szCs w:val="24"/>
        </w:rPr>
        <w:t xml:space="preserve"> </w:t>
      </w:r>
      <w:r w:rsidR="004244F8" w:rsidRPr="004C54AD">
        <w:rPr>
          <w:rFonts w:ascii="Cambria" w:hAnsi="Cambria"/>
          <w:sz w:val="24"/>
          <w:szCs w:val="24"/>
        </w:rPr>
        <w:t>gradske</w:t>
      </w:r>
      <w:r w:rsidR="00BD5BC7" w:rsidRPr="004C54AD">
        <w:rPr>
          <w:rFonts w:ascii="Cambria" w:eastAsia="Arial" w:hAnsi="Cambria"/>
          <w:sz w:val="24"/>
          <w:szCs w:val="24"/>
        </w:rPr>
        <w:t xml:space="preserve"> nekretnine iznimno važan resurs kojim </w:t>
      </w:r>
      <w:r w:rsidR="00391594" w:rsidRPr="004C54AD">
        <w:rPr>
          <w:rFonts w:ascii="Cambria" w:eastAsia="Arial" w:hAnsi="Cambria"/>
          <w:sz w:val="24"/>
          <w:szCs w:val="24"/>
        </w:rPr>
        <w:t>Grad Pag</w:t>
      </w:r>
      <w:r w:rsidR="00BD5BC7" w:rsidRPr="004C54AD">
        <w:rPr>
          <w:rFonts w:ascii="Cambria" w:eastAsia="Arial" w:hAnsi="Cambria"/>
          <w:sz w:val="24"/>
          <w:szCs w:val="24"/>
        </w:rPr>
        <w:t xml:space="preserve"> mora efikasno raspolagati u cilju realizacije društvenog, obrazovnog i kulturnog napretka te zaštite za buduće naraštaje. Nekretnine </w:t>
      </w:r>
      <w:r w:rsidR="00391594" w:rsidRPr="004C54AD">
        <w:rPr>
          <w:rFonts w:ascii="Cambria" w:eastAsia="Arial" w:hAnsi="Cambria"/>
          <w:sz w:val="24"/>
          <w:szCs w:val="24"/>
        </w:rPr>
        <w:t>Grada Paga</w:t>
      </w:r>
      <w:r w:rsidR="00BD5BC7" w:rsidRPr="004C54AD">
        <w:rPr>
          <w:rFonts w:ascii="Cambria" w:eastAsia="Arial" w:hAnsi="Cambria"/>
          <w:sz w:val="24"/>
          <w:szCs w:val="24"/>
        </w:rPr>
        <w:t xml:space="preserve"> najvažniji su aspekt </w:t>
      </w:r>
      <w:r w:rsidR="004244F8" w:rsidRPr="004C54AD">
        <w:rPr>
          <w:rFonts w:ascii="Cambria" w:eastAsia="Arial" w:hAnsi="Cambria"/>
          <w:sz w:val="24"/>
          <w:szCs w:val="24"/>
        </w:rPr>
        <w:t>gradskog</w:t>
      </w:r>
      <w:r w:rsidR="00BD5BC7" w:rsidRPr="004C54AD">
        <w:rPr>
          <w:rFonts w:ascii="Cambria" w:eastAsia="Arial" w:hAnsi="Cambria"/>
          <w:sz w:val="24"/>
          <w:szCs w:val="24"/>
        </w:rPr>
        <w:t xml:space="preserve"> kapitala te je s istima potrebno postupati odgovorno od strane svih korisnika upravitelja i imatelja. Sve aktivnosti upravljanja i raspolaganja </w:t>
      </w:r>
      <w:r w:rsidR="004244F8" w:rsidRPr="004C54AD">
        <w:rPr>
          <w:rFonts w:ascii="Cambria" w:eastAsia="Arial" w:hAnsi="Cambria"/>
          <w:sz w:val="24"/>
          <w:szCs w:val="24"/>
        </w:rPr>
        <w:t>gradskom</w:t>
      </w:r>
      <w:r w:rsidR="00BD5BC7" w:rsidRPr="004C54AD">
        <w:rPr>
          <w:rFonts w:ascii="Cambria" w:eastAsia="Arial" w:hAnsi="Cambria"/>
          <w:sz w:val="24"/>
          <w:szCs w:val="24"/>
        </w:rPr>
        <w:t xml:space="preserve"> imovinom moraju se odvijati sukladno važećim zakonima i propisima. </w:t>
      </w:r>
    </w:p>
    <w:p w14:paraId="5E6B8D23" w14:textId="77777777" w:rsidR="00D9181B" w:rsidRPr="004C54AD" w:rsidRDefault="0074033B" w:rsidP="00750F37">
      <w:pPr>
        <w:pStyle w:val="pt-bodytext-000052"/>
        <w:spacing w:line="276" w:lineRule="auto"/>
        <w:ind w:firstLine="708"/>
        <w:jc w:val="both"/>
        <w:rPr>
          <w:rFonts w:ascii="Cambria" w:hAnsi="Cambria"/>
        </w:rPr>
      </w:pPr>
      <w:r w:rsidRPr="004C54AD">
        <w:rPr>
          <w:rStyle w:val="pt-defaultparagraphfont-000025"/>
          <w:rFonts w:ascii="Cambria" w:hAnsi="Cambria"/>
        </w:rPr>
        <w:t>Segmenti</w:t>
      </w:r>
      <w:r w:rsidR="00D9181B" w:rsidRPr="004C54AD">
        <w:rPr>
          <w:rStyle w:val="pt-defaultparagraphfont-000025"/>
          <w:rFonts w:ascii="Cambria" w:hAnsi="Cambria"/>
        </w:rPr>
        <w:t xml:space="preserve"> upravljan</w:t>
      </w:r>
      <w:r w:rsidRPr="004C54AD">
        <w:rPr>
          <w:rStyle w:val="pt-defaultparagraphfont-000025"/>
          <w:rFonts w:ascii="Cambria" w:hAnsi="Cambria"/>
        </w:rPr>
        <w:t>ja i pojavni oblici imovine koje</w:t>
      </w:r>
      <w:r w:rsidR="00D9181B" w:rsidRPr="004C54AD">
        <w:rPr>
          <w:rStyle w:val="pt-defaultparagraphfont-000025"/>
          <w:rFonts w:ascii="Cambria" w:hAnsi="Cambria"/>
        </w:rPr>
        <w:t xml:space="preserve"> ovaj poseban cilj obuhvaća u Godišnjem planu upravljanja </w:t>
      </w:r>
      <w:r w:rsidRPr="004C54AD">
        <w:rPr>
          <w:rStyle w:val="pt-defaultparagraphfont-000025"/>
          <w:rFonts w:ascii="Cambria" w:hAnsi="Cambria"/>
        </w:rPr>
        <w:t>gradskom</w:t>
      </w:r>
      <w:r w:rsidR="00D9181B" w:rsidRPr="004C54AD">
        <w:rPr>
          <w:rStyle w:val="pt-defaultparagraphfont-000025"/>
          <w:rFonts w:ascii="Cambria" w:hAnsi="Cambria"/>
        </w:rPr>
        <w:t xml:space="preserve"> imovinom su:</w:t>
      </w:r>
      <w:r w:rsidR="00D9181B" w:rsidRPr="004C54AD">
        <w:rPr>
          <w:rFonts w:ascii="Cambria" w:hAnsi="Cambria"/>
        </w:rPr>
        <w:t xml:space="preserve"> </w:t>
      </w:r>
    </w:p>
    <w:p w14:paraId="5F1259DF" w14:textId="77777777" w:rsidR="00D9181B" w:rsidRPr="004C54AD" w:rsidRDefault="00D9181B" w:rsidP="00C1187F">
      <w:pPr>
        <w:pStyle w:val="pt-bodytext-000052"/>
        <w:spacing w:line="276" w:lineRule="auto"/>
        <w:jc w:val="both"/>
        <w:rPr>
          <w:rFonts w:ascii="Cambria" w:hAnsi="Cambria"/>
        </w:rPr>
      </w:pPr>
      <w:r w:rsidRPr="004C54AD">
        <w:rPr>
          <w:rStyle w:val="pt-defaultparagraphfont-000025"/>
          <w:rFonts w:ascii="Cambria" w:hAnsi="Cambria"/>
        </w:rPr>
        <w:t xml:space="preserve">- upravljanje fondom </w:t>
      </w:r>
      <w:r w:rsidR="00750F37" w:rsidRPr="004C54AD">
        <w:rPr>
          <w:rStyle w:val="pt-defaultparagraphfont-000025"/>
          <w:rFonts w:ascii="Cambria" w:hAnsi="Cambria"/>
        </w:rPr>
        <w:t xml:space="preserve">neaktivnih </w:t>
      </w:r>
      <w:r w:rsidRPr="004C54AD">
        <w:rPr>
          <w:rStyle w:val="pt-defaultparagraphfont-000025"/>
          <w:rFonts w:ascii="Cambria" w:hAnsi="Cambria"/>
        </w:rPr>
        <w:t xml:space="preserve">stanova </w:t>
      </w:r>
      <w:r w:rsidR="00BB0B8D" w:rsidRPr="004C54AD">
        <w:rPr>
          <w:rStyle w:val="pt-defaultparagraphfont-000025"/>
          <w:rFonts w:ascii="Cambria" w:hAnsi="Cambria"/>
        </w:rPr>
        <w:t xml:space="preserve">(kuća) </w:t>
      </w:r>
      <w:r w:rsidRPr="004C54AD">
        <w:rPr>
          <w:rStyle w:val="pt-defaultparagraphfont-000025"/>
          <w:rFonts w:ascii="Cambria" w:hAnsi="Cambria"/>
        </w:rPr>
        <w:t xml:space="preserve">i poslovnih prostora te održavanje </w:t>
      </w:r>
      <w:r w:rsidR="00750F37" w:rsidRPr="004C54AD">
        <w:rPr>
          <w:rStyle w:val="pt-defaultparagraphfont-000025"/>
          <w:rFonts w:ascii="Cambria" w:hAnsi="Cambria"/>
        </w:rPr>
        <w:t xml:space="preserve">i korištenje </w:t>
      </w:r>
      <w:r w:rsidRPr="004C54AD">
        <w:rPr>
          <w:rStyle w:val="pt-defaultparagraphfont-000025"/>
          <w:rFonts w:ascii="Cambria" w:hAnsi="Cambria"/>
        </w:rPr>
        <w:t xml:space="preserve">objekata i ostalih nekretnina u vlasništvu Republike Hrvatske kojima upravlja i raspolaže </w:t>
      </w:r>
      <w:r w:rsidR="00750F37" w:rsidRPr="004C54AD">
        <w:rPr>
          <w:rStyle w:val="pt-defaultparagraphfont-000025"/>
          <w:rFonts w:ascii="Cambria" w:hAnsi="Cambria"/>
        </w:rPr>
        <w:t xml:space="preserve">jedinica lokalne (regionalne) samouprave. </w:t>
      </w:r>
    </w:p>
    <w:p w14:paraId="5E0E97E7" w14:textId="77777777" w:rsidR="00D9181B" w:rsidRPr="004C54AD" w:rsidRDefault="00D9181B" w:rsidP="00C1187F">
      <w:pPr>
        <w:pStyle w:val="pt-bodytext-000057"/>
        <w:spacing w:line="276" w:lineRule="auto"/>
        <w:jc w:val="both"/>
        <w:rPr>
          <w:rFonts w:ascii="Cambria" w:hAnsi="Cambria"/>
        </w:rPr>
      </w:pPr>
      <w:r w:rsidRPr="004C54AD">
        <w:rPr>
          <w:rStyle w:val="pt-defaultparagraphfont-000025"/>
          <w:rFonts w:ascii="Cambria" w:hAnsi="Cambria"/>
        </w:rPr>
        <w:t xml:space="preserve">- upravljanje nefinancijskom </w:t>
      </w:r>
      <w:r w:rsidR="00BB0B8D" w:rsidRPr="004C54AD">
        <w:rPr>
          <w:rStyle w:val="pt-defaultparagraphfont-000025"/>
          <w:rFonts w:ascii="Cambria" w:hAnsi="Cambria"/>
        </w:rPr>
        <w:t>gradskom</w:t>
      </w:r>
      <w:r w:rsidRPr="004C54AD">
        <w:rPr>
          <w:rStyle w:val="pt-defaultparagraphfont-000025"/>
          <w:rFonts w:ascii="Cambria" w:hAnsi="Cambria"/>
        </w:rPr>
        <w:t xml:space="preserve"> imovinom i to: građevinskim zemljištem i građevinama, posebnim dijelovima nekretnina, na kojima je uspostavljeno vlasništvo Republike Hrvatske; </w:t>
      </w:r>
      <w:r w:rsidR="00BB0B8D" w:rsidRPr="004C54AD">
        <w:rPr>
          <w:rStyle w:val="pt-defaultparagraphfont-000025"/>
          <w:rFonts w:ascii="Cambria" w:hAnsi="Cambria"/>
        </w:rPr>
        <w:t xml:space="preserve">poljoprivrednim zemljištima. </w:t>
      </w:r>
      <w:r w:rsidRPr="004C54AD">
        <w:rPr>
          <w:rFonts w:ascii="Cambria" w:hAnsi="Cambria"/>
        </w:rPr>
        <w:t xml:space="preserve"> </w:t>
      </w:r>
    </w:p>
    <w:p w14:paraId="70E6553A" w14:textId="77777777" w:rsidR="00746133" w:rsidRPr="004C54AD" w:rsidRDefault="00746133" w:rsidP="00746133">
      <w:pPr>
        <w:pStyle w:val="Odlomakpopisa"/>
        <w:numPr>
          <w:ilvl w:val="0"/>
          <w:numId w:val="4"/>
        </w:numPr>
        <w:spacing w:after="0"/>
        <w:ind w:right="-142"/>
        <w:jc w:val="both"/>
        <w:rPr>
          <w:rFonts w:ascii="Cambria" w:hAnsi="Cambria"/>
          <w:sz w:val="24"/>
          <w:szCs w:val="24"/>
        </w:rPr>
      </w:pPr>
      <w:r w:rsidRPr="004C54AD">
        <w:rPr>
          <w:rFonts w:ascii="Cambria" w:hAnsi="Cambria"/>
          <w:sz w:val="24"/>
          <w:szCs w:val="24"/>
        </w:rPr>
        <w:t xml:space="preserve">POSEBAN CILJ 1.2. „UNAPRJEĐENJE KORPORATIVNOG UPRAVLJANJA I VRŠENJE KONTROLA </w:t>
      </w:r>
      <w:r w:rsidR="00A6186B" w:rsidRPr="004C54AD">
        <w:rPr>
          <w:rFonts w:ascii="Cambria" w:hAnsi="Cambria"/>
          <w:sz w:val="24"/>
          <w:szCs w:val="24"/>
        </w:rPr>
        <w:t>GRAD PAGA</w:t>
      </w:r>
      <w:r w:rsidRPr="004C54AD">
        <w:rPr>
          <w:rFonts w:ascii="Cambria" w:hAnsi="Cambria"/>
          <w:sz w:val="24"/>
          <w:szCs w:val="24"/>
        </w:rPr>
        <w:t xml:space="preserve"> KAO (SU)VLASNIKA TRGOVAČKIH DRUŠTAVA“ PROVODIT ĆE SE PUTEM SLJEDEĆIH MJERA: </w:t>
      </w:r>
    </w:p>
    <w:p w14:paraId="4F6089E1" w14:textId="77777777" w:rsidR="00746133" w:rsidRPr="004C54AD" w:rsidRDefault="00746133" w:rsidP="00746133">
      <w:pPr>
        <w:spacing w:after="0"/>
        <w:ind w:left="360" w:right="-142"/>
        <w:jc w:val="both"/>
        <w:rPr>
          <w:rFonts w:ascii="Cambria" w:hAnsi="Cambria"/>
          <w:sz w:val="24"/>
          <w:szCs w:val="24"/>
        </w:rPr>
      </w:pPr>
    </w:p>
    <w:p w14:paraId="459667A9" w14:textId="77777777" w:rsidR="00097F2F" w:rsidRPr="004C54AD" w:rsidRDefault="00457589" w:rsidP="00097F2F">
      <w:pPr>
        <w:pStyle w:val="Odlomakpopisa"/>
        <w:numPr>
          <w:ilvl w:val="0"/>
          <w:numId w:val="9"/>
        </w:numPr>
        <w:spacing w:after="0"/>
        <w:jc w:val="both"/>
        <w:rPr>
          <w:rFonts w:ascii="Cambria" w:eastAsia="Times New Roman" w:hAnsi="Cambria"/>
          <w:sz w:val="24"/>
          <w:szCs w:val="24"/>
        </w:rPr>
      </w:pPr>
      <w:r w:rsidRPr="004C54AD">
        <w:rPr>
          <w:rFonts w:ascii="Cambria" w:eastAsia="Times New Roman" w:hAnsi="Cambria"/>
          <w:sz w:val="24"/>
          <w:szCs w:val="24"/>
        </w:rPr>
        <w:t>i</w:t>
      </w:r>
      <w:r w:rsidR="00506E3D" w:rsidRPr="004C54AD">
        <w:rPr>
          <w:rFonts w:ascii="Cambria" w:eastAsia="Times New Roman" w:hAnsi="Cambria"/>
          <w:sz w:val="24"/>
          <w:szCs w:val="24"/>
        </w:rPr>
        <w:t>mplementiranje operativnih mjera upravljanja trgovačkim društvima u (su)vlasništvu Grada Paga</w:t>
      </w:r>
      <w:r w:rsidRPr="004C54AD">
        <w:rPr>
          <w:rFonts w:ascii="Cambria" w:eastAsia="Times New Roman" w:hAnsi="Cambria"/>
          <w:sz w:val="24"/>
          <w:szCs w:val="24"/>
        </w:rPr>
        <w:t>,</w:t>
      </w:r>
    </w:p>
    <w:p w14:paraId="36139FF4" w14:textId="77777777" w:rsidR="00097F2F" w:rsidRPr="004C54AD" w:rsidRDefault="00457589" w:rsidP="00097F2F">
      <w:pPr>
        <w:pStyle w:val="Odlomakpopisa"/>
        <w:numPr>
          <w:ilvl w:val="0"/>
          <w:numId w:val="9"/>
        </w:numPr>
        <w:spacing w:after="0"/>
        <w:jc w:val="both"/>
        <w:rPr>
          <w:rFonts w:ascii="Cambria" w:eastAsia="Times New Roman" w:hAnsi="Cambria"/>
          <w:sz w:val="24"/>
          <w:szCs w:val="24"/>
        </w:rPr>
      </w:pPr>
      <w:r w:rsidRPr="004C54AD">
        <w:rPr>
          <w:rFonts w:ascii="Cambria" w:hAnsi="Cambria"/>
          <w:sz w:val="24"/>
          <w:szCs w:val="24"/>
        </w:rPr>
        <w:t>j</w:t>
      </w:r>
      <w:r w:rsidR="00097F2F" w:rsidRPr="004C54AD">
        <w:rPr>
          <w:rFonts w:ascii="Cambria" w:hAnsi="Cambria"/>
          <w:sz w:val="24"/>
          <w:szCs w:val="24"/>
        </w:rPr>
        <w:t>ačanje učinkovitosti poslovanja i praćenje poslovanja trgovačkih društava u (su)vlasništvu Grada Paga</w:t>
      </w:r>
      <w:r w:rsidRPr="004C54AD">
        <w:rPr>
          <w:rFonts w:ascii="Cambria" w:hAnsi="Cambria"/>
          <w:sz w:val="24"/>
          <w:szCs w:val="24"/>
        </w:rPr>
        <w:t xml:space="preserve">. </w:t>
      </w:r>
    </w:p>
    <w:p w14:paraId="29EC1A26" w14:textId="77777777" w:rsidR="00097F2F" w:rsidRPr="004C54AD" w:rsidRDefault="00097F2F" w:rsidP="00097F2F">
      <w:pPr>
        <w:spacing w:after="0"/>
        <w:ind w:right="-142" w:firstLine="709"/>
        <w:jc w:val="both"/>
        <w:rPr>
          <w:rFonts w:ascii="Cambria" w:hAnsi="Cambria"/>
          <w:sz w:val="24"/>
          <w:szCs w:val="24"/>
        </w:rPr>
      </w:pPr>
    </w:p>
    <w:p w14:paraId="61B3FAB8" w14:textId="77777777" w:rsidR="00123EB3" w:rsidRPr="004C54AD" w:rsidRDefault="005C6794" w:rsidP="009849B4">
      <w:pPr>
        <w:ind w:right="-142" w:firstLine="709"/>
        <w:jc w:val="both"/>
        <w:rPr>
          <w:rFonts w:ascii="Cambria" w:hAnsi="Cambria"/>
          <w:sz w:val="24"/>
          <w:szCs w:val="24"/>
        </w:rPr>
      </w:pPr>
      <w:r w:rsidRPr="004C54AD">
        <w:rPr>
          <w:rFonts w:ascii="Cambria" w:hAnsi="Cambria"/>
          <w:sz w:val="24"/>
          <w:szCs w:val="24"/>
        </w:rPr>
        <w:t xml:space="preserve"> </w:t>
      </w:r>
      <w:r w:rsidR="00942F47" w:rsidRPr="004C54AD">
        <w:rPr>
          <w:rFonts w:ascii="Cambria" w:hAnsi="Cambria"/>
          <w:sz w:val="24"/>
          <w:szCs w:val="24"/>
        </w:rPr>
        <w:t xml:space="preserve">U definiranju posebnog cilja 1.2. </w:t>
      </w:r>
      <w:r w:rsidR="009849B4" w:rsidRPr="004C54AD">
        <w:rPr>
          <w:rFonts w:ascii="Cambria" w:hAnsi="Cambria"/>
          <w:sz w:val="24"/>
          <w:szCs w:val="24"/>
        </w:rPr>
        <w:t>polazi se od važnosti doprinosa povećanju</w:t>
      </w:r>
      <w:r w:rsidR="00123EB3" w:rsidRPr="004C54AD">
        <w:rPr>
          <w:rFonts w:ascii="Cambria" w:hAnsi="Cambria"/>
          <w:sz w:val="24"/>
          <w:szCs w:val="24"/>
        </w:rPr>
        <w:t xml:space="preserve"> razine transparentnosti i javnosti upravljanja trgova</w:t>
      </w:r>
      <w:r w:rsidR="009849B4" w:rsidRPr="004C54AD">
        <w:rPr>
          <w:rFonts w:ascii="Cambria" w:hAnsi="Cambria"/>
          <w:sz w:val="24"/>
          <w:szCs w:val="24"/>
        </w:rPr>
        <w:t xml:space="preserve">čkim društvima u (su)vlasništvu Grada što će </w:t>
      </w:r>
      <w:r w:rsidR="009849B4" w:rsidRPr="004C54AD">
        <w:rPr>
          <w:rFonts w:ascii="Cambria" w:hAnsi="Cambria"/>
          <w:sz w:val="24"/>
          <w:szCs w:val="24"/>
        </w:rPr>
        <w:lastRenderedPageBreak/>
        <w:t>u konačnici voditi jačanju gospodarske konkurentnosti</w:t>
      </w:r>
      <w:r w:rsidR="00AC5326" w:rsidRPr="004C54AD">
        <w:rPr>
          <w:rFonts w:ascii="Cambria" w:hAnsi="Cambria"/>
          <w:sz w:val="24"/>
          <w:szCs w:val="24"/>
        </w:rPr>
        <w:t xml:space="preserve"> Grada Paga te ostvarivanju infrastrukturnih, socijalnih i drugih javnih ciljeva. </w:t>
      </w:r>
    </w:p>
    <w:p w14:paraId="50A659A8" w14:textId="77777777" w:rsidR="00D9181B" w:rsidRPr="004C54AD" w:rsidRDefault="00D9181B" w:rsidP="00354FA8">
      <w:pPr>
        <w:pStyle w:val="pt-bodytext-000052"/>
        <w:spacing w:line="276" w:lineRule="auto"/>
        <w:ind w:firstLine="708"/>
        <w:jc w:val="both"/>
        <w:rPr>
          <w:rFonts w:ascii="Cambria" w:hAnsi="Cambria"/>
        </w:rPr>
      </w:pPr>
      <w:r w:rsidRPr="004C54AD">
        <w:rPr>
          <w:rStyle w:val="pt-defaultparagraphfont-000025"/>
          <w:rFonts w:ascii="Cambria" w:hAnsi="Cambria"/>
        </w:rPr>
        <w:t xml:space="preserve">Područja upravljanja koja ovaj poseban cilj obuhvaća u Godišnjem planu upravljanja </w:t>
      </w:r>
      <w:r w:rsidR="0056400D" w:rsidRPr="004C54AD">
        <w:rPr>
          <w:rStyle w:val="pt-defaultparagraphfont-000025"/>
          <w:rFonts w:ascii="Cambria" w:hAnsi="Cambria"/>
        </w:rPr>
        <w:t xml:space="preserve">gradskom </w:t>
      </w:r>
      <w:r w:rsidRPr="004C54AD">
        <w:rPr>
          <w:rStyle w:val="pt-defaultparagraphfont-000025"/>
          <w:rFonts w:ascii="Cambria" w:hAnsi="Cambria"/>
        </w:rPr>
        <w:t>imovinom su:</w:t>
      </w:r>
      <w:r w:rsidRPr="004C54AD">
        <w:rPr>
          <w:rFonts w:ascii="Cambria" w:hAnsi="Cambria"/>
        </w:rPr>
        <w:t xml:space="preserve"> </w:t>
      </w:r>
    </w:p>
    <w:p w14:paraId="18CA62B1" w14:textId="77777777" w:rsidR="00D9181B" w:rsidRPr="004C54AD" w:rsidRDefault="00D9181B" w:rsidP="00EE62C9">
      <w:pPr>
        <w:pStyle w:val="pt-bodytext-000052"/>
        <w:numPr>
          <w:ilvl w:val="0"/>
          <w:numId w:val="24"/>
        </w:numPr>
        <w:spacing w:line="276" w:lineRule="auto"/>
        <w:jc w:val="both"/>
        <w:rPr>
          <w:rFonts w:ascii="Cambria" w:hAnsi="Cambria"/>
        </w:rPr>
      </w:pPr>
      <w:r w:rsidRPr="004C54AD">
        <w:rPr>
          <w:rStyle w:val="pt-defaultparagraphfont-000025"/>
          <w:rFonts w:ascii="Cambria" w:hAnsi="Cambria"/>
        </w:rPr>
        <w:t xml:space="preserve">upravljanje dionicama i udjelima u trgovačkim društvima od posebnog interesa za </w:t>
      </w:r>
      <w:r w:rsidR="00C83F48" w:rsidRPr="004C54AD">
        <w:rPr>
          <w:rStyle w:val="pt-defaultparagraphfont-000025"/>
          <w:rFonts w:ascii="Cambria" w:hAnsi="Cambria"/>
        </w:rPr>
        <w:t>Grad Pag</w:t>
      </w:r>
      <w:r w:rsidR="00457589" w:rsidRPr="004C54AD">
        <w:rPr>
          <w:rStyle w:val="pt-defaultparagraphfont-000025"/>
          <w:rFonts w:ascii="Cambria" w:hAnsi="Cambria"/>
        </w:rPr>
        <w:t xml:space="preserve">. </w:t>
      </w:r>
      <w:r w:rsidRPr="004C54AD">
        <w:rPr>
          <w:rStyle w:val="pt-defaultparagraphfont-000025"/>
          <w:rFonts w:ascii="Cambria" w:hAnsi="Cambria"/>
        </w:rPr>
        <w:t xml:space="preserve"> </w:t>
      </w:r>
    </w:p>
    <w:p w14:paraId="2738DFEB" w14:textId="77777777" w:rsidR="00192209" w:rsidRPr="004C54AD" w:rsidRDefault="00192209" w:rsidP="00192209">
      <w:pPr>
        <w:pStyle w:val="Odlomakpopisa"/>
        <w:numPr>
          <w:ilvl w:val="0"/>
          <w:numId w:val="4"/>
        </w:numPr>
        <w:spacing w:after="0"/>
        <w:ind w:right="-142"/>
        <w:jc w:val="both"/>
        <w:rPr>
          <w:rFonts w:ascii="Cambria" w:hAnsi="Cambria"/>
          <w:sz w:val="24"/>
          <w:szCs w:val="24"/>
        </w:rPr>
      </w:pPr>
      <w:r w:rsidRPr="004C54AD">
        <w:rPr>
          <w:rFonts w:ascii="Cambria" w:hAnsi="Cambria"/>
          <w:sz w:val="24"/>
          <w:szCs w:val="24"/>
        </w:rPr>
        <w:t>POSEBAN CILJ 1.3. „</w:t>
      </w:r>
      <w:r w:rsidRPr="004C54AD">
        <w:rPr>
          <w:rFonts w:ascii="Cambria" w:hAnsi="Cambria"/>
          <w:color w:val="000000"/>
          <w:sz w:val="24"/>
          <w:szCs w:val="24"/>
        </w:rPr>
        <w:t>USPOSTAVITI JEDINSTVEN SUSTAV I KRITERIJE U PROCJENI VRIJEDNOSTI POJEDINOG OBLIKA IMOVINE, KAKO BI SE POŠTIVALO VAŽEĆE ZAKONODAVSTVO I ŠTO TRANSPARENTNIJE ODREDILA NJEZINA VRIJEDNOST</w:t>
      </w:r>
      <w:r w:rsidRPr="004C54AD">
        <w:rPr>
          <w:rFonts w:ascii="Cambria" w:hAnsi="Cambria"/>
          <w:sz w:val="24"/>
          <w:szCs w:val="24"/>
        </w:rPr>
        <w:t xml:space="preserve">“ PROVODIT ĆE SE PUTEM SLJEDEĆE MJERE: </w:t>
      </w:r>
    </w:p>
    <w:p w14:paraId="4BF2F603" w14:textId="77777777" w:rsidR="00192209" w:rsidRPr="004C54AD" w:rsidRDefault="00192209" w:rsidP="00192209">
      <w:pPr>
        <w:pStyle w:val="Odlomakpopisa"/>
        <w:ind w:right="-142"/>
        <w:jc w:val="both"/>
        <w:rPr>
          <w:rFonts w:ascii="Cambria" w:hAnsi="Cambria"/>
          <w:sz w:val="24"/>
          <w:szCs w:val="24"/>
        </w:rPr>
      </w:pPr>
    </w:p>
    <w:p w14:paraId="42D4C168" w14:textId="77777777" w:rsidR="00192209" w:rsidRPr="004C54AD" w:rsidRDefault="00192209" w:rsidP="00192209">
      <w:pPr>
        <w:pStyle w:val="Odlomakpopisa"/>
        <w:numPr>
          <w:ilvl w:val="0"/>
          <w:numId w:val="10"/>
        </w:numPr>
        <w:ind w:right="-142"/>
        <w:jc w:val="both"/>
        <w:rPr>
          <w:rFonts w:ascii="Cambria" w:hAnsi="Cambria"/>
          <w:sz w:val="24"/>
          <w:szCs w:val="24"/>
        </w:rPr>
      </w:pPr>
      <w:r w:rsidRPr="004C54AD">
        <w:rPr>
          <w:rFonts w:ascii="Cambria" w:hAnsi="Cambria"/>
          <w:sz w:val="24"/>
          <w:szCs w:val="24"/>
        </w:rPr>
        <w:t xml:space="preserve">snimanje, popis i ocjena realnog stanja imovine u vlasništvu </w:t>
      </w:r>
      <w:r w:rsidR="004244F8" w:rsidRPr="004C54AD">
        <w:rPr>
          <w:rFonts w:ascii="Cambria" w:hAnsi="Cambria"/>
          <w:sz w:val="24"/>
          <w:szCs w:val="24"/>
        </w:rPr>
        <w:t>Grada</w:t>
      </w:r>
      <w:r w:rsidR="00EE62C9" w:rsidRPr="004C54AD">
        <w:rPr>
          <w:rFonts w:ascii="Cambria" w:hAnsi="Cambria"/>
          <w:sz w:val="24"/>
          <w:szCs w:val="24"/>
        </w:rPr>
        <w:t xml:space="preserve">. </w:t>
      </w:r>
    </w:p>
    <w:p w14:paraId="770C9755" w14:textId="77777777" w:rsidR="00192209" w:rsidRPr="004C54AD" w:rsidRDefault="0041578B" w:rsidP="0041578B">
      <w:pPr>
        <w:ind w:right="-142" w:firstLine="709"/>
        <w:jc w:val="both"/>
        <w:rPr>
          <w:rFonts w:ascii="Cambria" w:hAnsi="Cambria"/>
          <w:sz w:val="24"/>
          <w:szCs w:val="24"/>
        </w:rPr>
      </w:pPr>
      <w:r w:rsidRPr="004C54AD">
        <w:rPr>
          <w:rFonts w:ascii="Cambria" w:hAnsi="Cambria"/>
          <w:sz w:val="24"/>
          <w:szCs w:val="24"/>
        </w:rPr>
        <w:t xml:space="preserve">U definiranju ovog posebnog cilja </w:t>
      </w:r>
      <w:r w:rsidRPr="004C54AD">
        <w:rPr>
          <w:rStyle w:val="pt-defaultparagraphfont-000025"/>
          <w:rFonts w:ascii="Cambria" w:hAnsi="Cambria"/>
          <w:sz w:val="24"/>
          <w:szCs w:val="24"/>
        </w:rPr>
        <w:t>naglasak je stavljen na</w:t>
      </w:r>
      <w:r w:rsidRPr="004C54AD">
        <w:rPr>
          <w:rFonts w:ascii="Cambria" w:hAnsi="Cambria"/>
          <w:sz w:val="24"/>
          <w:szCs w:val="24"/>
        </w:rPr>
        <w:t xml:space="preserve"> </w:t>
      </w:r>
      <w:r w:rsidR="00192209" w:rsidRPr="004C54AD">
        <w:rPr>
          <w:rFonts w:ascii="Cambria" w:hAnsi="Cambria"/>
          <w:sz w:val="24"/>
          <w:szCs w:val="24"/>
        </w:rPr>
        <w:t xml:space="preserve">osiguranje transparentnosti tržišta nekretnina. </w:t>
      </w:r>
      <w:r w:rsidRPr="004C54AD">
        <w:rPr>
          <w:rFonts w:ascii="Cambria" w:hAnsi="Cambria"/>
          <w:sz w:val="24"/>
          <w:szCs w:val="24"/>
        </w:rPr>
        <w:t xml:space="preserve">Za sve nekretnine koje Grad Pag namjerava prodavati tijekom godine vršit će se procjena vrijednosti istih. </w:t>
      </w:r>
    </w:p>
    <w:p w14:paraId="39168EF1" w14:textId="77777777" w:rsidR="00D9181B" w:rsidRPr="004C54AD" w:rsidRDefault="00D9181B" w:rsidP="0032461C">
      <w:pPr>
        <w:pStyle w:val="pt-bodytext-000052"/>
        <w:spacing w:line="276" w:lineRule="auto"/>
        <w:ind w:firstLine="708"/>
        <w:jc w:val="both"/>
        <w:rPr>
          <w:rFonts w:ascii="Cambria" w:hAnsi="Cambria"/>
        </w:rPr>
      </w:pPr>
      <w:r w:rsidRPr="004C54AD">
        <w:rPr>
          <w:rStyle w:val="pt-defaultparagraphfont-000025"/>
          <w:rFonts w:ascii="Cambria" w:hAnsi="Cambria"/>
        </w:rPr>
        <w:t xml:space="preserve">Područja upravljanja koja ovaj poseban cilj obuhvaća u Godišnjem planu upravljanja </w:t>
      </w:r>
      <w:r w:rsidR="00AB0BB1" w:rsidRPr="004C54AD">
        <w:rPr>
          <w:rStyle w:val="pt-defaultparagraphfont-000025"/>
          <w:rFonts w:ascii="Cambria" w:hAnsi="Cambria"/>
        </w:rPr>
        <w:t xml:space="preserve">gradskom </w:t>
      </w:r>
      <w:r w:rsidRPr="004C54AD">
        <w:rPr>
          <w:rStyle w:val="pt-defaultparagraphfont-000025"/>
          <w:rFonts w:ascii="Cambria" w:hAnsi="Cambria"/>
        </w:rPr>
        <w:t>imovinom je:</w:t>
      </w:r>
      <w:r w:rsidRPr="004C54AD">
        <w:rPr>
          <w:rFonts w:ascii="Cambria" w:hAnsi="Cambria"/>
        </w:rPr>
        <w:t xml:space="preserve"> </w:t>
      </w:r>
    </w:p>
    <w:p w14:paraId="31767F28" w14:textId="77777777" w:rsidR="0032461C" w:rsidRPr="004C54AD" w:rsidRDefault="0032461C" w:rsidP="00EE62C9">
      <w:pPr>
        <w:pStyle w:val="pt-bodytext-000069"/>
        <w:numPr>
          <w:ilvl w:val="0"/>
          <w:numId w:val="23"/>
        </w:numPr>
        <w:spacing w:before="0" w:beforeAutospacing="0" w:after="0" w:afterAutospacing="0" w:line="276" w:lineRule="auto"/>
        <w:jc w:val="both"/>
        <w:rPr>
          <w:rStyle w:val="pt-defaultparagraphfont-000025"/>
          <w:rFonts w:ascii="Cambria" w:hAnsi="Cambria"/>
        </w:rPr>
      </w:pPr>
      <w:r w:rsidRPr="004C54AD">
        <w:rPr>
          <w:rStyle w:val="pt-defaultparagraphfont-000025"/>
          <w:rFonts w:ascii="Cambria" w:hAnsi="Cambria"/>
        </w:rPr>
        <w:t>utvrđivanje tržišne vrijednosti nekretnina u vlasništvu Grada Paga</w:t>
      </w:r>
      <w:r w:rsidR="00EE62C9" w:rsidRPr="004C54AD">
        <w:rPr>
          <w:rStyle w:val="pt-defaultparagraphfont-000025"/>
          <w:rFonts w:ascii="Cambria" w:hAnsi="Cambria"/>
        </w:rPr>
        <w:t>,</w:t>
      </w:r>
    </w:p>
    <w:p w14:paraId="29F8DF93" w14:textId="77777777" w:rsidR="0032461C" w:rsidRPr="004C54AD" w:rsidRDefault="0032461C" w:rsidP="00EE62C9">
      <w:pPr>
        <w:pStyle w:val="pt-bodytext-000069"/>
        <w:numPr>
          <w:ilvl w:val="0"/>
          <w:numId w:val="23"/>
        </w:numPr>
        <w:spacing w:before="0" w:beforeAutospacing="0" w:after="0" w:afterAutospacing="0" w:line="276" w:lineRule="auto"/>
        <w:jc w:val="both"/>
        <w:rPr>
          <w:rStyle w:val="pt-defaultparagraphfont-000025"/>
          <w:rFonts w:ascii="Cambria" w:hAnsi="Cambria"/>
        </w:rPr>
      </w:pPr>
      <w:r w:rsidRPr="004C54AD">
        <w:rPr>
          <w:rStyle w:val="pt-defaultparagraphfont-000025"/>
          <w:rFonts w:ascii="Cambria" w:hAnsi="Cambria"/>
        </w:rPr>
        <w:t xml:space="preserve">izrada baze podataka radi osiguranja </w:t>
      </w:r>
      <w:r w:rsidRPr="004C54AD">
        <w:rPr>
          <w:rFonts w:ascii="Cambria" w:hAnsi="Cambria"/>
        </w:rPr>
        <w:t>transparentnosti tržišta nekretnina</w:t>
      </w:r>
      <w:r w:rsidR="00EE62C9" w:rsidRPr="004C54AD">
        <w:rPr>
          <w:rFonts w:ascii="Cambria" w:hAnsi="Cambria"/>
        </w:rPr>
        <w:t xml:space="preserve">. </w:t>
      </w:r>
    </w:p>
    <w:p w14:paraId="4BA5CD2A" w14:textId="77777777" w:rsidR="00C15B88" w:rsidRPr="004C54AD" w:rsidRDefault="00C15B88" w:rsidP="00D12D2B">
      <w:pPr>
        <w:pStyle w:val="pt-bodytext-000052"/>
        <w:numPr>
          <w:ilvl w:val="0"/>
          <w:numId w:val="4"/>
        </w:numPr>
        <w:jc w:val="both"/>
        <w:rPr>
          <w:rFonts w:ascii="Cambria" w:hAnsi="Cambria"/>
        </w:rPr>
      </w:pPr>
      <w:r w:rsidRPr="004C54AD">
        <w:rPr>
          <w:rFonts w:ascii="Cambria" w:hAnsi="Cambria"/>
        </w:rPr>
        <w:t>POSEBAN CILJ 1.4. „</w:t>
      </w:r>
      <w:r w:rsidRPr="004C54AD">
        <w:rPr>
          <w:rFonts w:ascii="Cambria" w:hAnsi="Cambria"/>
          <w:color w:val="000000"/>
        </w:rPr>
        <w:t>USKLAĐENJE I KONTINUIRANO PREDLAGANJE TE DONOŠENJE NOVIH AKATA</w:t>
      </w:r>
      <w:r w:rsidRPr="004C54AD">
        <w:rPr>
          <w:rFonts w:ascii="Cambria" w:hAnsi="Cambria"/>
        </w:rPr>
        <w:t xml:space="preserve">“ PROVODIT ĆE SE PUTEM SLJEDEĆE MJERE: </w:t>
      </w:r>
    </w:p>
    <w:p w14:paraId="32BC9807" w14:textId="77777777" w:rsidR="00C15B88" w:rsidRPr="004C54AD" w:rsidRDefault="00580187" w:rsidP="00D12D2B">
      <w:pPr>
        <w:pStyle w:val="pt-bodytext-000052"/>
        <w:numPr>
          <w:ilvl w:val="0"/>
          <w:numId w:val="10"/>
        </w:numPr>
        <w:jc w:val="both"/>
        <w:rPr>
          <w:rFonts w:ascii="Cambria" w:hAnsi="Cambria"/>
        </w:rPr>
      </w:pPr>
      <w:r w:rsidRPr="004C54AD">
        <w:rPr>
          <w:rFonts w:ascii="Cambria" w:hAnsi="Cambria"/>
        </w:rPr>
        <w:t xml:space="preserve">predlaganje izmjena i dopuna važećih akata te izrade prijedloga novih akata za poboljšanje upravljanja </w:t>
      </w:r>
      <w:r w:rsidR="004244F8" w:rsidRPr="004C54AD">
        <w:rPr>
          <w:rStyle w:val="pt-defaultparagraphfont-000025"/>
          <w:rFonts w:ascii="Cambria" w:hAnsi="Cambria"/>
        </w:rPr>
        <w:t>gradskom</w:t>
      </w:r>
      <w:r w:rsidR="00C15B88" w:rsidRPr="004C54AD">
        <w:rPr>
          <w:rFonts w:ascii="Cambria" w:hAnsi="Cambria"/>
        </w:rPr>
        <w:t xml:space="preserve"> imovinom.</w:t>
      </w:r>
    </w:p>
    <w:p w14:paraId="0821213C" w14:textId="77777777" w:rsidR="00BD5642" w:rsidRPr="004C54AD" w:rsidRDefault="00D9181B" w:rsidP="00BD5642">
      <w:pPr>
        <w:pStyle w:val="pt-bodytext-000052"/>
        <w:spacing w:line="276" w:lineRule="auto"/>
        <w:ind w:firstLine="708"/>
        <w:jc w:val="both"/>
        <w:rPr>
          <w:rStyle w:val="pt-defaultparagraphfont-000025"/>
          <w:rFonts w:ascii="Cambria" w:hAnsi="Cambria"/>
        </w:rPr>
      </w:pPr>
      <w:r w:rsidRPr="004C54AD">
        <w:rPr>
          <w:rStyle w:val="pt-defaultparagraphfont-000025"/>
          <w:rFonts w:ascii="Cambria" w:hAnsi="Cambria"/>
        </w:rPr>
        <w:t xml:space="preserve">U definiranju posebnog cilja </w:t>
      </w:r>
      <w:r w:rsidR="00B253E1" w:rsidRPr="004C54AD">
        <w:rPr>
          <w:rFonts w:ascii="Cambria" w:hAnsi="Cambria"/>
        </w:rPr>
        <w:t>„</w:t>
      </w:r>
      <w:r w:rsidR="00B253E1" w:rsidRPr="004C54AD">
        <w:rPr>
          <w:rFonts w:ascii="Cambria" w:hAnsi="Cambria"/>
          <w:color w:val="000000"/>
        </w:rPr>
        <w:t>Usklađenje i kontinuirano predlaganje te donošenje novih akata</w:t>
      </w:r>
      <w:r w:rsidR="00B253E1" w:rsidRPr="004C54AD">
        <w:rPr>
          <w:rFonts w:ascii="Cambria" w:hAnsi="Cambria"/>
        </w:rPr>
        <w:t xml:space="preserve">“ </w:t>
      </w:r>
      <w:r w:rsidR="00B253E1" w:rsidRPr="004C54AD">
        <w:rPr>
          <w:rStyle w:val="pt-defaultparagraphfont-000025"/>
          <w:rFonts w:ascii="Cambria" w:hAnsi="Cambria"/>
        </w:rPr>
        <w:t>polazi se od važnosti adekvatne regulacije</w:t>
      </w:r>
      <w:r w:rsidRPr="004C54AD">
        <w:rPr>
          <w:rStyle w:val="pt-defaultparagraphfont-000025"/>
          <w:rFonts w:ascii="Cambria" w:hAnsi="Cambria"/>
        </w:rPr>
        <w:t xml:space="preserve"> upravljanja </w:t>
      </w:r>
      <w:r w:rsidR="00B253E1" w:rsidRPr="004C54AD">
        <w:rPr>
          <w:rStyle w:val="pt-defaultparagraphfont-000025"/>
          <w:rFonts w:ascii="Cambria" w:hAnsi="Cambria"/>
        </w:rPr>
        <w:t xml:space="preserve">i raspolaganja </w:t>
      </w:r>
      <w:r w:rsidRPr="004C54AD">
        <w:rPr>
          <w:rStyle w:val="pt-defaultparagraphfont-000025"/>
          <w:rFonts w:ascii="Cambria" w:hAnsi="Cambria"/>
        </w:rPr>
        <w:t xml:space="preserve">imovinom u vlasništvu </w:t>
      </w:r>
      <w:r w:rsidR="00B253E1" w:rsidRPr="004C54AD">
        <w:rPr>
          <w:rStyle w:val="pt-defaultparagraphfont-000025"/>
          <w:rFonts w:ascii="Cambria" w:hAnsi="Cambria"/>
        </w:rPr>
        <w:t xml:space="preserve">Grada Paga </w:t>
      </w:r>
      <w:r w:rsidR="00400524" w:rsidRPr="004C54AD">
        <w:rPr>
          <w:rStyle w:val="pt-defaultparagraphfont-000025"/>
          <w:rFonts w:ascii="Cambria" w:hAnsi="Cambria"/>
        </w:rPr>
        <w:t xml:space="preserve">te </w:t>
      </w:r>
      <w:r w:rsidRPr="004C54AD">
        <w:rPr>
          <w:rStyle w:val="pt-defaultparagraphfont-000025"/>
          <w:rFonts w:ascii="Cambria" w:hAnsi="Cambria"/>
        </w:rPr>
        <w:t xml:space="preserve">potrebe za </w:t>
      </w:r>
      <w:r w:rsidR="00400524" w:rsidRPr="004C54AD">
        <w:rPr>
          <w:rStyle w:val="pt-defaultparagraphfont-000025"/>
          <w:rFonts w:ascii="Cambria" w:hAnsi="Cambria"/>
        </w:rPr>
        <w:t>efikasnim, pojednostavljeni</w:t>
      </w:r>
      <w:r w:rsidRPr="004C54AD">
        <w:rPr>
          <w:rStyle w:val="pt-defaultparagraphfont-000025"/>
          <w:rFonts w:ascii="Cambria" w:hAnsi="Cambria"/>
        </w:rPr>
        <w:t xml:space="preserve">m </w:t>
      </w:r>
      <w:r w:rsidR="00102DF7" w:rsidRPr="004C54AD">
        <w:rPr>
          <w:rStyle w:val="pt-defaultparagraphfont-000025"/>
          <w:rFonts w:ascii="Cambria" w:hAnsi="Cambria"/>
        </w:rPr>
        <w:t xml:space="preserve">i </w:t>
      </w:r>
      <w:r w:rsidR="00400524" w:rsidRPr="004C54AD">
        <w:rPr>
          <w:rStyle w:val="pt-defaultparagraphfont-000025"/>
          <w:rFonts w:ascii="Cambria" w:hAnsi="Cambria"/>
        </w:rPr>
        <w:t>transparentim</w:t>
      </w:r>
      <w:r w:rsidRPr="004C54AD">
        <w:rPr>
          <w:rStyle w:val="pt-defaultparagraphfont-000025"/>
          <w:rFonts w:ascii="Cambria" w:hAnsi="Cambria"/>
        </w:rPr>
        <w:t xml:space="preserve"> postupa</w:t>
      </w:r>
      <w:r w:rsidR="00400524" w:rsidRPr="004C54AD">
        <w:rPr>
          <w:rStyle w:val="pt-defaultparagraphfont-000025"/>
          <w:rFonts w:ascii="Cambria" w:hAnsi="Cambria"/>
        </w:rPr>
        <w:t>njem</w:t>
      </w:r>
      <w:r w:rsidRPr="004C54AD">
        <w:rPr>
          <w:rStyle w:val="pt-defaultparagraphfont-000025"/>
          <w:rFonts w:ascii="Cambria" w:hAnsi="Cambria"/>
        </w:rPr>
        <w:t xml:space="preserve"> </w:t>
      </w:r>
      <w:r w:rsidR="007F6A3E" w:rsidRPr="004C54AD">
        <w:rPr>
          <w:rStyle w:val="pt-defaultparagraphfont-000025"/>
          <w:rFonts w:ascii="Cambria" w:hAnsi="Cambria"/>
        </w:rPr>
        <w:t xml:space="preserve">u okviru </w:t>
      </w:r>
      <w:r w:rsidRPr="004C54AD">
        <w:rPr>
          <w:rStyle w:val="pt-defaultparagraphfont-000025"/>
          <w:rFonts w:ascii="Cambria" w:hAnsi="Cambria"/>
        </w:rPr>
        <w:t xml:space="preserve">raspolaganja </w:t>
      </w:r>
      <w:r w:rsidR="00400524" w:rsidRPr="004C54AD">
        <w:rPr>
          <w:rStyle w:val="pt-defaultparagraphfont-000025"/>
          <w:rFonts w:ascii="Cambria" w:hAnsi="Cambria"/>
        </w:rPr>
        <w:t>gradskom</w:t>
      </w:r>
      <w:r w:rsidRPr="004C54AD">
        <w:rPr>
          <w:rStyle w:val="pt-defaultparagraphfont-000025"/>
          <w:rFonts w:ascii="Cambria" w:hAnsi="Cambria"/>
        </w:rPr>
        <w:t xml:space="preserve"> imovinom. </w:t>
      </w:r>
      <w:r w:rsidR="002B07B6" w:rsidRPr="004C54AD">
        <w:rPr>
          <w:rStyle w:val="pt-defaultparagraphfont-000025"/>
          <w:rFonts w:ascii="Cambria" w:hAnsi="Cambria"/>
        </w:rPr>
        <w:t>Radi se o kontinuiranom</w:t>
      </w:r>
      <w:r w:rsidRPr="004C54AD">
        <w:rPr>
          <w:rStyle w:val="pt-defaultparagraphfont-000025"/>
          <w:rFonts w:ascii="Cambria" w:hAnsi="Cambria"/>
        </w:rPr>
        <w:t xml:space="preserve"> proces</w:t>
      </w:r>
      <w:r w:rsidR="002B07B6" w:rsidRPr="004C54AD">
        <w:rPr>
          <w:rStyle w:val="pt-defaultparagraphfont-000025"/>
          <w:rFonts w:ascii="Cambria" w:hAnsi="Cambria"/>
        </w:rPr>
        <w:t>u</w:t>
      </w:r>
      <w:r w:rsidRPr="004C54AD">
        <w:rPr>
          <w:rStyle w:val="pt-defaultparagraphfont-000025"/>
          <w:rFonts w:ascii="Cambria" w:hAnsi="Cambria"/>
        </w:rPr>
        <w:t xml:space="preserve">, </w:t>
      </w:r>
      <w:r w:rsidR="002B07B6" w:rsidRPr="004C54AD">
        <w:rPr>
          <w:rStyle w:val="pt-defaultparagraphfont-000025"/>
          <w:rFonts w:ascii="Cambria" w:hAnsi="Cambria"/>
        </w:rPr>
        <w:t>koji nameće</w:t>
      </w:r>
      <w:r w:rsidRPr="004C54AD">
        <w:rPr>
          <w:rStyle w:val="pt-defaultparagraphfont-000025"/>
          <w:rFonts w:ascii="Cambria" w:hAnsi="Cambria"/>
        </w:rPr>
        <w:t xml:space="preserve"> </w:t>
      </w:r>
      <w:r w:rsidR="002B07B6" w:rsidRPr="004C54AD">
        <w:rPr>
          <w:rStyle w:val="pt-defaultparagraphfont-000025"/>
          <w:rFonts w:ascii="Cambria" w:hAnsi="Cambria"/>
        </w:rPr>
        <w:t>potrebu za</w:t>
      </w:r>
      <w:r w:rsidRPr="004C54AD">
        <w:rPr>
          <w:rStyle w:val="pt-defaultparagraphfont-000025"/>
          <w:rFonts w:ascii="Cambria" w:hAnsi="Cambria"/>
        </w:rPr>
        <w:t xml:space="preserve"> </w:t>
      </w:r>
      <w:r w:rsidR="002B07B6" w:rsidRPr="004C54AD">
        <w:rPr>
          <w:rStyle w:val="pt-defaultparagraphfont-000025"/>
          <w:rFonts w:ascii="Cambria" w:hAnsi="Cambria"/>
        </w:rPr>
        <w:t>dosljednom analizom</w:t>
      </w:r>
      <w:r w:rsidRPr="004C54AD">
        <w:rPr>
          <w:rStyle w:val="pt-defaultparagraphfont-000025"/>
          <w:rFonts w:ascii="Cambria" w:hAnsi="Cambria"/>
        </w:rPr>
        <w:t xml:space="preserve"> postojećeg stanja </w:t>
      </w:r>
      <w:r w:rsidR="002B07B6" w:rsidRPr="004C54AD">
        <w:rPr>
          <w:rStyle w:val="pt-defaultparagraphfont-000025"/>
          <w:rFonts w:ascii="Cambria" w:hAnsi="Cambria"/>
        </w:rPr>
        <w:t>te provedbom</w:t>
      </w:r>
      <w:r w:rsidRPr="004C54AD">
        <w:rPr>
          <w:rStyle w:val="pt-defaultparagraphfont-000025"/>
          <w:rFonts w:ascii="Cambria" w:hAnsi="Cambria"/>
        </w:rPr>
        <w:t xml:space="preserve"> </w:t>
      </w:r>
      <w:r w:rsidR="002B07B6" w:rsidRPr="004C54AD">
        <w:rPr>
          <w:rStyle w:val="pt-defaultparagraphfont-000025"/>
          <w:rFonts w:ascii="Cambria" w:hAnsi="Cambria"/>
        </w:rPr>
        <w:t>stalne regulacije</w:t>
      </w:r>
      <w:r w:rsidRPr="004C54AD">
        <w:rPr>
          <w:rStyle w:val="pt-defaultparagraphfont-000025"/>
          <w:rFonts w:ascii="Cambria" w:hAnsi="Cambria"/>
        </w:rPr>
        <w:t xml:space="preserve"> u svrhu aktivacije </w:t>
      </w:r>
      <w:r w:rsidR="002B07B6" w:rsidRPr="004C54AD">
        <w:rPr>
          <w:rStyle w:val="pt-defaultparagraphfont-000025"/>
          <w:rFonts w:ascii="Cambria" w:hAnsi="Cambria"/>
        </w:rPr>
        <w:t xml:space="preserve">neaktivne gradske </w:t>
      </w:r>
      <w:r w:rsidRPr="004C54AD">
        <w:rPr>
          <w:rStyle w:val="pt-defaultparagraphfont-000025"/>
          <w:rFonts w:ascii="Cambria" w:hAnsi="Cambria"/>
        </w:rPr>
        <w:t xml:space="preserve">imovine. </w:t>
      </w:r>
    </w:p>
    <w:p w14:paraId="7A04A25B" w14:textId="77777777" w:rsidR="00102DF7" w:rsidRPr="004C54AD" w:rsidRDefault="00102DF7" w:rsidP="00102DF7">
      <w:pPr>
        <w:pStyle w:val="pt-bodytext-000052"/>
        <w:spacing w:line="276" w:lineRule="auto"/>
        <w:ind w:firstLine="708"/>
        <w:jc w:val="both"/>
        <w:rPr>
          <w:rFonts w:ascii="Cambria" w:hAnsi="Cambria"/>
        </w:rPr>
      </w:pPr>
      <w:r w:rsidRPr="004C54AD">
        <w:rPr>
          <w:rStyle w:val="pt-defaultparagraphfont-000025"/>
          <w:rFonts w:ascii="Cambria" w:hAnsi="Cambria"/>
        </w:rPr>
        <w:t>Područja upravljanja koja ovaj poseban cilj obuhvaća u Godišnjem planu upravljanja gradskom imovinom je:</w:t>
      </w:r>
      <w:r w:rsidRPr="004C54AD">
        <w:rPr>
          <w:rFonts w:ascii="Cambria" w:hAnsi="Cambria"/>
        </w:rPr>
        <w:t xml:space="preserve"> </w:t>
      </w:r>
    </w:p>
    <w:p w14:paraId="1ED579AB" w14:textId="77777777" w:rsidR="00102DF7" w:rsidRPr="004C54AD" w:rsidRDefault="00D9181B" w:rsidP="00102DF7">
      <w:pPr>
        <w:pStyle w:val="pt-bodytext-000052"/>
        <w:numPr>
          <w:ilvl w:val="0"/>
          <w:numId w:val="20"/>
        </w:numPr>
        <w:spacing w:before="0" w:beforeAutospacing="0" w:after="0" w:afterAutospacing="0" w:line="276" w:lineRule="auto"/>
        <w:jc w:val="both"/>
        <w:rPr>
          <w:rStyle w:val="pt-defaultparagraphfont-000025"/>
          <w:rFonts w:ascii="Cambria" w:hAnsi="Cambria"/>
        </w:rPr>
      </w:pPr>
      <w:r w:rsidRPr="004C54AD">
        <w:rPr>
          <w:rStyle w:val="pt-defaultparagraphfont-000025"/>
          <w:rFonts w:ascii="Cambria" w:hAnsi="Cambria"/>
        </w:rPr>
        <w:t xml:space="preserve">otklanjanje nedostataka u </w:t>
      </w:r>
      <w:r w:rsidR="00102DF7" w:rsidRPr="004C54AD">
        <w:rPr>
          <w:rStyle w:val="pt-defaultparagraphfont-000025"/>
          <w:rFonts w:ascii="Cambria" w:hAnsi="Cambria"/>
        </w:rPr>
        <w:t>postupanju s gradskom imovinom</w:t>
      </w:r>
      <w:r w:rsidRPr="004C54AD">
        <w:rPr>
          <w:rStyle w:val="pt-defaultparagraphfont-000025"/>
          <w:rFonts w:ascii="Cambria" w:hAnsi="Cambria"/>
        </w:rPr>
        <w:t xml:space="preserve">, </w:t>
      </w:r>
    </w:p>
    <w:p w14:paraId="7EA94B4A" w14:textId="77777777" w:rsidR="00102DF7" w:rsidRPr="004C54AD" w:rsidRDefault="00D9181B" w:rsidP="00102DF7">
      <w:pPr>
        <w:pStyle w:val="pt-bodytext-000052"/>
        <w:numPr>
          <w:ilvl w:val="0"/>
          <w:numId w:val="20"/>
        </w:numPr>
        <w:spacing w:before="0" w:beforeAutospacing="0" w:after="0" w:afterAutospacing="0" w:line="276" w:lineRule="auto"/>
        <w:jc w:val="both"/>
        <w:rPr>
          <w:rStyle w:val="pt-defaultparagraphfont-000025"/>
          <w:rFonts w:ascii="Cambria" w:hAnsi="Cambria"/>
        </w:rPr>
      </w:pPr>
      <w:r w:rsidRPr="004C54AD">
        <w:rPr>
          <w:rStyle w:val="pt-defaultparagraphfont-000025"/>
          <w:rFonts w:ascii="Cambria" w:hAnsi="Cambria"/>
        </w:rPr>
        <w:t xml:space="preserve">uočavanje i </w:t>
      </w:r>
      <w:r w:rsidR="00102DF7" w:rsidRPr="004C54AD">
        <w:rPr>
          <w:rStyle w:val="pt-defaultparagraphfont-000025"/>
          <w:rFonts w:ascii="Cambria" w:hAnsi="Cambria"/>
        </w:rPr>
        <w:t>otklanjanje</w:t>
      </w:r>
      <w:r w:rsidRPr="004C54AD">
        <w:rPr>
          <w:rStyle w:val="pt-defaultparagraphfont-000025"/>
          <w:rFonts w:ascii="Cambria" w:hAnsi="Cambria"/>
        </w:rPr>
        <w:t xml:space="preserve"> dupliciranja poslova i preklapanja ovlasti</w:t>
      </w:r>
      <w:r w:rsidR="00EE62C9" w:rsidRPr="004C54AD">
        <w:rPr>
          <w:rStyle w:val="pt-defaultparagraphfont-000025"/>
          <w:rFonts w:ascii="Cambria" w:hAnsi="Cambria"/>
        </w:rPr>
        <w:t>,</w:t>
      </w:r>
      <w:r w:rsidRPr="004C54AD">
        <w:rPr>
          <w:rStyle w:val="pt-defaultparagraphfont-000025"/>
          <w:rFonts w:ascii="Cambria" w:hAnsi="Cambria"/>
        </w:rPr>
        <w:t xml:space="preserve"> </w:t>
      </w:r>
    </w:p>
    <w:p w14:paraId="3FBA6299" w14:textId="77777777" w:rsidR="00D9181B" w:rsidRPr="004C54AD" w:rsidRDefault="00D9181B" w:rsidP="00102DF7">
      <w:pPr>
        <w:pStyle w:val="pt-bodytext-000052"/>
        <w:numPr>
          <w:ilvl w:val="0"/>
          <w:numId w:val="20"/>
        </w:numPr>
        <w:spacing w:before="0" w:beforeAutospacing="0" w:after="0" w:afterAutospacing="0" w:line="276" w:lineRule="auto"/>
        <w:jc w:val="both"/>
        <w:rPr>
          <w:rFonts w:ascii="Cambria" w:hAnsi="Cambria"/>
        </w:rPr>
      </w:pPr>
      <w:r w:rsidRPr="004C54AD">
        <w:rPr>
          <w:rStyle w:val="pt-defaultparagraphfont-000025"/>
          <w:rFonts w:ascii="Cambria" w:hAnsi="Cambria"/>
        </w:rPr>
        <w:t xml:space="preserve">povećanje efikasnosti </w:t>
      </w:r>
      <w:r w:rsidR="00102DF7" w:rsidRPr="004C54AD">
        <w:rPr>
          <w:rStyle w:val="pt-defaultparagraphfont-000025"/>
          <w:rFonts w:ascii="Cambria" w:hAnsi="Cambria"/>
        </w:rPr>
        <w:t>upravljanja</w:t>
      </w:r>
      <w:r w:rsidRPr="004C54AD">
        <w:rPr>
          <w:rStyle w:val="pt-defaultparagraphfont-000025"/>
          <w:rFonts w:ascii="Cambria" w:hAnsi="Cambria"/>
        </w:rPr>
        <w:t xml:space="preserve"> </w:t>
      </w:r>
      <w:r w:rsidR="00102DF7" w:rsidRPr="004C54AD">
        <w:rPr>
          <w:rStyle w:val="pt-defaultparagraphfont-000025"/>
          <w:rFonts w:ascii="Cambria" w:hAnsi="Cambria"/>
        </w:rPr>
        <w:t>gradskom</w:t>
      </w:r>
      <w:r w:rsidRPr="004C54AD">
        <w:rPr>
          <w:rStyle w:val="pt-defaultparagraphfont-000025"/>
          <w:rFonts w:ascii="Cambria" w:hAnsi="Cambria"/>
        </w:rPr>
        <w:t xml:space="preserve"> imovinom</w:t>
      </w:r>
      <w:r w:rsidR="00EE62C9" w:rsidRPr="004C54AD">
        <w:rPr>
          <w:rStyle w:val="pt-defaultparagraphfont-000025"/>
          <w:rFonts w:ascii="Cambria" w:hAnsi="Cambria"/>
        </w:rPr>
        <w:t xml:space="preserve">. </w:t>
      </w:r>
    </w:p>
    <w:p w14:paraId="6C656637" w14:textId="77777777" w:rsidR="00D12D2B" w:rsidRPr="004C54AD" w:rsidRDefault="00D12D2B" w:rsidP="00102DF7">
      <w:pPr>
        <w:pStyle w:val="pt-bodytext-000074"/>
        <w:numPr>
          <w:ilvl w:val="0"/>
          <w:numId w:val="4"/>
        </w:numPr>
        <w:spacing w:after="0" w:afterAutospacing="0"/>
        <w:jc w:val="both"/>
        <w:rPr>
          <w:rFonts w:ascii="Cambria" w:hAnsi="Cambria"/>
        </w:rPr>
      </w:pPr>
      <w:r w:rsidRPr="004C54AD">
        <w:rPr>
          <w:rFonts w:ascii="Cambria" w:hAnsi="Cambria"/>
        </w:rPr>
        <w:lastRenderedPageBreak/>
        <w:t>POSEBAN CILJ 1.5. „</w:t>
      </w:r>
      <w:r w:rsidRPr="004C54AD">
        <w:rPr>
          <w:rFonts w:ascii="Cambria" w:hAnsi="Cambria"/>
          <w:color w:val="000000"/>
        </w:rPr>
        <w:t xml:space="preserve">USTROJ, VOĐENJE I REDOVNO AŽURIRANJE INTERNE EVIDENCIJE </w:t>
      </w:r>
      <w:r w:rsidR="0039520B" w:rsidRPr="004C54AD">
        <w:rPr>
          <w:rFonts w:ascii="Cambria" w:hAnsi="Cambria"/>
          <w:color w:val="000000"/>
        </w:rPr>
        <w:t>GRADSKE</w:t>
      </w:r>
      <w:r w:rsidRPr="004C54AD">
        <w:rPr>
          <w:rFonts w:ascii="Cambria" w:hAnsi="Cambria"/>
          <w:color w:val="000000"/>
        </w:rPr>
        <w:t xml:space="preserve"> IMOVINE KOJOM UPRAVLJA </w:t>
      </w:r>
      <w:r w:rsidR="00A6186B" w:rsidRPr="004C54AD">
        <w:rPr>
          <w:rFonts w:ascii="Cambria" w:hAnsi="Cambria"/>
          <w:color w:val="000000"/>
        </w:rPr>
        <w:t>GRAD PAG</w:t>
      </w:r>
      <w:r w:rsidRPr="004C54AD">
        <w:rPr>
          <w:rFonts w:ascii="Cambria" w:hAnsi="Cambria"/>
        </w:rPr>
        <w:t xml:space="preserve">“ PROVODIT ĆE SE PUTEM SLJEDEĆIH MJERA: </w:t>
      </w:r>
    </w:p>
    <w:p w14:paraId="090F35A2" w14:textId="77777777" w:rsidR="00D12D2B" w:rsidRPr="004C54AD" w:rsidRDefault="00D12D2B" w:rsidP="00D12D2B">
      <w:pPr>
        <w:pStyle w:val="pt-bodytext-000074"/>
        <w:numPr>
          <w:ilvl w:val="0"/>
          <w:numId w:val="11"/>
        </w:numPr>
        <w:jc w:val="both"/>
        <w:rPr>
          <w:rFonts w:ascii="Cambria" w:hAnsi="Cambria"/>
        </w:rPr>
      </w:pPr>
      <w:r w:rsidRPr="004C54AD">
        <w:rPr>
          <w:rFonts w:ascii="Cambria" w:hAnsi="Cambria"/>
        </w:rPr>
        <w:t xml:space="preserve">funkcionalna uspostava Evidencije imovine </w:t>
      </w:r>
      <w:r w:rsidR="00A6186B" w:rsidRPr="004C54AD">
        <w:rPr>
          <w:rFonts w:ascii="Cambria" w:hAnsi="Cambria"/>
        </w:rPr>
        <w:t>Grad</w:t>
      </w:r>
      <w:r w:rsidR="00756523" w:rsidRPr="004C54AD">
        <w:rPr>
          <w:rFonts w:ascii="Cambria" w:hAnsi="Cambria"/>
        </w:rPr>
        <w:t>a</w:t>
      </w:r>
      <w:r w:rsidR="00A6186B" w:rsidRPr="004C54AD">
        <w:rPr>
          <w:rFonts w:ascii="Cambria" w:hAnsi="Cambria"/>
        </w:rPr>
        <w:t xml:space="preserve"> Paga</w:t>
      </w:r>
      <w:r w:rsidR="00EE62C9" w:rsidRPr="004C54AD">
        <w:rPr>
          <w:rFonts w:ascii="Cambria" w:hAnsi="Cambria"/>
        </w:rPr>
        <w:t>,</w:t>
      </w:r>
    </w:p>
    <w:p w14:paraId="27893FD3" w14:textId="77777777" w:rsidR="00D12D2B" w:rsidRPr="004C54AD" w:rsidRDefault="00D12D2B" w:rsidP="00D12D2B">
      <w:pPr>
        <w:pStyle w:val="pt-bodytext-000074"/>
        <w:numPr>
          <w:ilvl w:val="0"/>
          <w:numId w:val="11"/>
        </w:numPr>
        <w:jc w:val="both"/>
        <w:rPr>
          <w:rFonts w:ascii="Cambria" w:hAnsi="Cambria"/>
        </w:rPr>
      </w:pPr>
      <w:r w:rsidRPr="004C54AD">
        <w:rPr>
          <w:rFonts w:ascii="Cambria" w:hAnsi="Cambria"/>
        </w:rPr>
        <w:t>dostavljanje podataka i promjena predmetnih podataka u Središnji registar državne imovine</w:t>
      </w:r>
      <w:r w:rsidR="00EE62C9" w:rsidRPr="004C54AD">
        <w:rPr>
          <w:rFonts w:ascii="Cambria" w:hAnsi="Cambria"/>
        </w:rPr>
        <w:t xml:space="preserve">. </w:t>
      </w:r>
      <w:r w:rsidRPr="004C54AD">
        <w:rPr>
          <w:rFonts w:ascii="Cambria" w:hAnsi="Cambria"/>
        </w:rPr>
        <w:t xml:space="preserve"> </w:t>
      </w:r>
    </w:p>
    <w:p w14:paraId="57624F6D" w14:textId="77777777" w:rsidR="00D1086C" w:rsidRPr="004C54AD" w:rsidRDefault="00D9181B" w:rsidP="00BC795F">
      <w:pPr>
        <w:pStyle w:val="pt-bodytext-000074"/>
        <w:spacing w:before="0" w:beforeAutospacing="0" w:after="0" w:afterAutospacing="0" w:line="276" w:lineRule="auto"/>
        <w:ind w:firstLine="708"/>
        <w:jc w:val="both"/>
        <w:rPr>
          <w:rFonts w:ascii="Cambria" w:hAnsi="Cambria"/>
        </w:rPr>
      </w:pPr>
      <w:r w:rsidRPr="004C54AD">
        <w:rPr>
          <w:rStyle w:val="pt-defaultparagraphfont-000025"/>
          <w:rFonts w:ascii="Cambria" w:hAnsi="Cambria"/>
        </w:rPr>
        <w:t xml:space="preserve">U definiranju posebnog cilja </w:t>
      </w:r>
      <w:r w:rsidR="0039520B" w:rsidRPr="004C54AD">
        <w:rPr>
          <w:rFonts w:ascii="Cambria" w:hAnsi="Cambria"/>
        </w:rPr>
        <w:t>„</w:t>
      </w:r>
      <w:r w:rsidR="0039520B" w:rsidRPr="004C54AD">
        <w:rPr>
          <w:rFonts w:ascii="Cambria" w:hAnsi="Cambria"/>
          <w:color w:val="000000"/>
        </w:rPr>
        <w:t>Ustroj, vođenje i redovno ažuriranje interne evidencije gradske imovine kojom upravlja Grad Pag</w:t>
      </w:r>
      <w:r w:rsidRPr="004C54AD">
        <w:rPr>
          <w:rStyle w:val="pt-defaultparagraphfont-000025"/>
          <w:rFonts w:ascii="Cambria" w:hAnsi="Cambria"/>
        </w:rPr>
        <w:t xml:space="preserve">“ </w:t>
      </w:r>
      <w:r w:rsidR="00D1086C" w:rsidRPr="004C54AD">
        <w:rPr>
          <w:rStyle w:val="pt-defaultparagraphfont-000025"/>
          <w:rFonts w:ascii="Cambria" w:hAnsi="Cambria"/>
        </w:rPr>
        <w:t xml:space="preserve">interna evidencija imovine omogućava </w:t>
      </w:r>
      <w:r w:rsidR="00D1086C" w:rsidRPr="004C54AD">
        <w:rPr>
          <w:rFonts w:ascii="Cambria" w:hAnsi="Cambria"/>
          <w:bCs/>
        </w:rPr>
        <w:t>sveobuhvatnost autentičnih i redovito ažuriranih pravnih, fizičkih, ekonomskih i financijskih podataka o imovini.</w:t>
      </w:r>
      <w:r w:rsidR="00A245D5" w:rsidRPr="004C54AD">
        <w:rPr>
          <w:rFonts w:ascii="Cambria" w:hAnsi="Cambria"/>
        </w:rPr>
        <w:t xml:space="preserve"> Interna evidencija gradske imovine kao upravljački sustav koji omogućava kvalitetno i razvidno donošenje odluka o načinima upravljanja gradskom imovinom kojom upravlja Grad Pag, Internetska dostupnost i transparentnost u upravljanju imovinom te Javnom objavom ostvarit će se bolji nadzor nad stanjem imovinom kojom Grad Pag raspolaže.</w:t>
      </w:r>
    </w:p>
    <w:p w14:paraId="718DF744" w14:textId="77777777" w:rsidR="00542E89" w:rsidRPr="004C54AD" w:rsidRDefault="00542E89" w:rsidP="00BC795F">
      <w:pPr>
        <w:pStyle w:val="pt-bodytext-000074"/>
        <w:spacing w:before="0" w:beforeAutospacing="0" w:after="0" w:afterAutospacing="0" w:line="276" w:lineRule="auto"/>
        <w:ind w:firstLine="708"/>
        <w:jc w:val="both"/>
        <w:rPr>
          <w:rStyle w:val="pt-defaultparagraphfont-000030"/>
          <w:rFonts w:ascii="Cambria" w:hAnsi="Cambria"/>
        </w:rPr>
      </w:pPr>
    </w:p>
    <w:p w14:paraId="6E53D067" w14:textId="77777777" w:rsidR="0002484B" w:rsidRPr="004C54AD" w:rsidRDefault="0002484B" w:rsidP="0002484B">
      <w:pPr>
        <w:spacing w:after="0"/>
        <w:ind w:firstLine="567"/>
        <w:jc w:val="both"/>
        <w:rPr>
          <w:rFonts w:ascii="Cambria" w:hAnsi="Cambria"/>
          <w:sz w:val="24"/>
          <w:szCs w:val="24"/>
        </w:rPr>
      </w:pPr>
      <w:r w:rsidRPr="004C54AD">
        <w:rPr>
          <w:rStyle w:val="pt-defaultparagraphfont-000030"/>
          <w:rFonts w:ascii="Cambria" w:hAnsi="Cambria"/>
          <w:sz w:val="24"/>
          <w:szCs w:val="24"/>
        </w:rPr>
        <w:t>Danom stupanja na snagu Zakona o Središnjem registru državne imovine (»Narodne novine«, broj 112/18), 22. prosinca 2018. Središnji državni ured za razvoj digitalnog društva (SDURDD) postalo je nadležno tijelo za vođenje Središnjeg registra, odnosno preuzelo je od Ministarstva državne imovine poslove vođenja Središnjeg registra, opremu, pismohranu i drugu dokumentaciju Ministarstva vezanu za vođenje Središnjeg registra, sredstva za rad, financijska sredstva te prava i obveze Ministarstva državne imovine vezane za vođenje Središnjeg registra, kao i državne službenike Ministarstva državne imovine koji su obavljali preuzete poslove vezane za Središnji registar.</w:t>
      </w:r>
      <w:r w:rsidRPr="004C54AD">
        <w:rPr>
          <w:rFonts w:ascii="Cambria" w:hAnsi="Cambria"/>
          <w:sz w:val="24"/>
          <w:szCs w:val="24"/>
        </w:rPr>
        <w:t xml:space="preserve"> </w:t>
      </w:r>
    </w:p>
    <w:p w14:paraId="206F046B" w14:textId="77777777" w:rsidR="0002484B" w:rsidRPr="004C54AD" w:rsidRDefault="0002484B" w:rsidP="0002484B">
      <w:pPr>
        <w:spacing w:after="0"/>
        <w:ind w:firstLine="567"/>
        <w:jc w:val="both"/>
        <w:rPr>
          <w:rFonts w:ascii="Cambria" w:hAnsi="Cambria"/>
          <w:sz w:val="24"/>
          <w:szCs w:val="24"/>
        </w:rPr>
      </w:pPr>
    </w:p>
    <w:p w14:paraId="5E09403B" w14:textId="77777777" w:rsidR="0002484B" w:rsidRPr="004C54AD" w:rsidRDefault="0002484B" w:rsidP="0002484B">
      <w:pPr>
        <w:spacing w:after="0"/>
        <w:ind w:firstLine="567"/>
        <w:jc w:val="both"/>
        <w:rPr>
          <w:rFonts w:ascii="Cambria" w:hAnsi="Cambria"/>
          <w:bCs/>
          <w:sz w:val="24"/>
          <w:szCs w:val="24"/>
        </w:rPr>
      </w:pPr>
      <w:r w:rsidRPr="004C54AD">
        <w:rPr>
          <w:rFonts w:ascii="Cambria" w:eastAsia="Times New Roman" w:hAnsi="Cambria"/>
          <w:sz w:val="24"/>
          <w:szCs w:val="24"/>
        </w:rPr>
        <w:t>Dostava podatka u Središnji registar propisana je Uredbom o Središnjem registru državne imovine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Grad Pag dostavit će podatke i postupiti sukladno navedenom Zakonu, čim dostava podataka u Središnji registar bude omogućena.</w:t>
      </w:r>
    </w:p>
    <w:p w14:paraId="23F1FC97" w14:textId="77777777" w:rsidR="00D9181B" w:rsidRPr="004C54AD" w:rsidRDefault="00D1086C" w:rsidP="00BC795F">
      <w:pPr>
        <w:pStyle w:val="pt-bodytext-000074"/>
        <w:spacing w:before="0" w:beforeAutospacing="0" w:after="0" w:afterAutospacing="0"/>
        <w:rPr>
          <w:rFonts w:ascii="Cambria" w:hAnsi="Cambria"/>
        </w:rPr>
      </w:pPr>
      <w:r w:rsidRPr="004C54AD">
        <w:rPr>
          <w:rStyle w:val="pt-defaultparagraphfont-000025"/>
          <w:rFonts w:ascii="Cambria" w:hAnsi="Cambria"/>
        </w:rPr>
        <w:t xml:space="preserve"> </w:t>
      </w:r>
    </w:p>
    <w:p w14:paraId="1573E894" w14:textId="77777777" w:rsidR="00E37D06" w:rsidRPr="004C54AD" w:rsidRDefault="00E37D06" w:rsidP="00E37D06">
      <w:pPr>
        <w:pStyle w:val="Odlomakpopisa"/>
        <w:numPr>
          <w:ilvl w:val="0"/>
          <w:numId w:val="12"/>
        </w:numPr>
        <w:spacing w:after="0"/>
        <w:ind w:right="-142"/>
        <w:jc w:val="both"/>
        <w:rPr>
          <w:rFonts w:ascii="Cambria" w:hAnsi="Cambria"/>
          <w:sz w:val="24"/>
          <w:szCs w:val="24"/>
        </w:rPr>
      </w:pPr>
      <w:r w:rsidRPr="004C54AD">
        <w:rPr>
          <w:rFonts w:ascii="Cambria" w:hAnsi="Cambria"/>
          <w:sz w:val="24"/>
          <w:szCs w:val="24"/>
        </w:rPr>
        <w:t>POSEBAN CILJ 1.6. „</w:t>
      </w:r>
      <w:r w:rsidRPr="004C54AD">
        <w:rPr>
          <w:rFonts w:ascii="Cambria" w:hAnsi="Cambria"/>
          <w:color w:val="000000"/>
          <w:sz w:val="24"/>
          <w:szCs w:val="24"/>
        </w:rPr>
        <w:t>PRIPREMA, REALIZACIJA I IZVJEŠTAVANJE O PRIMJENI AKATA STRATEŠKOG PLANIRANJA</w:t>
      </w:r>
      <w:r w:rsidRPr="004C54AD">
        <w:rPr>
          <w:rFonts w:ascii="Cambria" w:hAnsi="Cambria"/>
          <w:sz w:val="24"/>
          <w:szCs w:val="24"/>
        </w:rPr>
        <w:t xml:space="preserve">“ PROVODIT ĆE SE PUTEM SLJEDEĆE MJERE: </w:t>
      </w:r>
    </w:p>
    <w:p w14:paraId="1AAE2054" w14:textId="77777777" w:rsidR="00E37D06" w:rsidRPr="004C54AD" w:rsidRDefault="00E37D06" w:rsidP="00E37D06">
      <w:pPr>
        <w:spacing w:after="0"/>
        <w:ind w:right="-142"/>
        <w:jc w:val="both"/>
        <w:rPr>
          <w:rFonts w:ascii="Cambria" w:hAnsi="Cambria"/>
          <w:sz w:val="24"/>
          <w:szCs w:val="24"/>
        </w:rPr>
      </w:pPr>
    </w:p>
    <w:p w14:paraId="251AF096" w14:textId="77777777" w:rsidR="00E37D06" w:rsidRPr="004C54AD" w:rsidRDefault="00E37D06" w:rsidP="00E37D06">
      <w:pPr>
        <w:pStyle w:val="Odlomakpopisa"/>
        <w:numPr>
          <w:ilvl w:val="0"/>
          <w:numId w:val="13"/>
        </w:numPr>
        <w:ind w:right="-142"/>
        <w:jc w:val="both"/>
        <w:rPr>
          <w:rFonts w:ascii="Cambria" w:hAnsi="Cambria"/>
          <w:sz w:val="24"/>
          <w:szCs w:val="24"/>
        </w:rPr>
      </w:pPr>
      <w:r w:rsidRPr="004C54AD">
        <w:rPr>
          <w:rFonts w:ascii="Cambria" w:hAnsi="Cambria"/>
          <w:sz w:val="24"/>
          <w:szCs w:val="24"/>
        </w:rPr>
        <w:t xml:space="preserve">unaprjeđenje upravljanja </w:t>
      </w:r>
      <w:r w:rsidR="004244F8" w:rsidRPr="004C54AD">
        <w:rPr>
          <w:rStyle w:val="pt-defaultparagraphfont-000025"/>
          <w:rFonts w:ascii="Cambria" w:hAnsi="Cambria"/>
        </w:rPr>
        <w:t>gradskom</w:t>
      </w:r>
      <w:r w:rsidRPr="004C54AD">
        <w:rPr>
          <w:rFonts w:ascii="Cambria" w:hAnsi="Cambria"/>
          <w:sz w:val="24"/>
          <w:szCs w:val="24"/>
        </w:rPr>
        <w:t xml:space="preserve"> imovinom putem akata strateškog planiranja</w:t>
      </w:r>
      <w:r w:rsidR="009E17E0" w:rsidRPr="004C54AD">
        <w:rPr>
          <w:rFonts w:ascii="Cambria" w:hAnsi="Cambria"/>
          <w:sz w:val="24"/>
          <w:szCs w:val="24"/>
        </w:rPr>
        <w:t xml:space="preserve">. </w:t>
      </w:r>
    </w:p>
    <w:p w14:paraId="158C7B91" w14:textId="77777777" w:rsidR="006A41ED" w:rsidRPr="004C54AD" w:rsidRDefault="006A41ED" w:rsidP="002530B6">
      <w:pPr>
        <w:pStyle w:val="Odlomakpopisa"/>
        <w:spacing w:after="0"/>
        <w:ind w:left="0" w:firstLine="567"/>
        <w:jc w:val="both"/>
        <w:rPr>
          <w:rStyle w:val="pt-defaultparagraphfont-000025"/>
          <w:rFonts w:ascii="Cambria" w:hAnsi="Cambria"/>
        </w:rPr>
      </w:pPr>
    </w:p>
    <w:p w14:paraId="496D31AE" w14:textId="77777777" w:rsidR="002530B6" w:rsidRPr="004C54AD" w:rsidRDefault="00A245D5" w:rsidP="00D1441C">
      <w:pPr>
        <w:pStyle w:val="Odlomakpopisa"/>
        <w:spacing w:after="0"/>
        <w:ind w:left="0" w:firstLine="567"/>
        <w:jc w:val="both"/>
        <w:rPr>
          <w:rFonts w:ascii="Cambria" w:hAnsi="Cambria"/>
          <w:sz w:val="24"/>
          <w:szCs w:val="24"/>
        </w:rPr>
      </w:pPr>
      <w:r w:rsidRPr="004C54AD">
        <w:rPr>
          <w:rStyle w:val="pt-defaultparagraphfont-000025"/>
          <w:rFonts w:ascii="Cambria" w:hAnsi="Cambria"/>
          <w:sz w:val="24"/>
          <w:szCs w:val="24"/>
        </w:rPr>
        <w:t xml:space="preserve">U definiranju </w:t>
      </w:r>
      <w:r w:rsidR="00E37D06" w:rsidRPr="004C54AD">
        <w:rPr>
          <w:rFonts w:ascii="Cambria" w:hAnsi="Cambria"/>
          <w:sz w:val="24"/>
          <w:szCs w:val="24"/>
        </w:rPr>
        <w:t>posebnog cilja 1.6. „</w:t>
      </w:r>
      <w:r w:rsidR="00E37D06" w:rsidRPr="004C54AD">
        <w:rPr>
          <w:rFonts w:ascii="Cambria" w:hAnsi="Cambria"/>
          <w:color w:val="000000"/>
          <w:sz w:val="24"/>
          <w:szCs w:val="24"/>
        </w:rPr>
        <w:t>Priprema, realizacija i izvještavanje o primjeni akata strateškog planiranja</w:t>
      </w:r>
      <w:r w:rsidR="00E37D06" w:rsidRPr="004C54AD">
        <w:rPr>
          <w:rFonts w:ascii="Cambria" w:hAnsi="Cambria"/>
          <w:sz w:val="24"/>
          <w:szCs w:val="24"/>
        </w:rPr>
        <w:t xml:space="preserve">“ </w:t>
      </w:r>
      <w:r w:rsidR="00D1441C" w:rsidRPr="004C54AD">
        <w:rPr>
          <w:rFonts w:ascii="Cambria" w:hAnsi="Cambria"/>
          <w:sz w:val="24"/>
          <w:szCs w:val="24"/>
        </w:rPr>
        <w:t>polazi se od potrebe za unaprjeđenjem</w:t>
      </w:r>
      <w:r w:rsidR="00E37D06" w:rsidRPr="004C54AD">
        <w:rPr>
          <w:rFonts w:ascii="Cambria" w:hAnsi="Cambria"/>
          <w:sz w:val="24"/>
          <w:szCs w:val="24"/>
        </w:rPr>
        <w:t xml:space="preserve"> okvir</w:t>
      </w:r>
      <w:r w:rsidR="00D1441C" w:rsidRPr="004C54AD">
        <w:rPr>
          <w:rFonts w:ascii="Cambria" w:hAnsi="Cambria"/>
          <w:sz w:val="24"/>
          <w:szCs w:val="24"/>
        </w:rPr>
        <w:t>a</w:t>
      </w:r>
      <w:r w:rsidR="00E37D06" w:rsidRPr="004C54AD">
        <w:rPr>
          <w:rFonts w:ascii="Cambria" w:hAnsi="Cambria"/>
          <w:sz w:val="24"/>
          <w:szCs w:val="24"/>
        </w:rPr>
        <w:t xml:space="preserve"> strateškog planiranja </w:t>
      </w:r>
      <w:r w:rsidR="00D1441C" w:rsidRPr="004C54AD">
        <w:rPr>
          <w:rFonts w:ascii="Cambria" w:hAnsi="Cambria"/>
          <w:sz w:val="24"/>
          <w:szCs w:val="24"/>
        </w:rPr>
        <w:t>u svrhu</w:t>
      </w:r>
      <w:r w:rsidR="00E37D06" w:rsidRPr="004C54AD">
        <w:rPr>
          <w:rFonts w:ascii="Cambria" w:hAnsi="Cambria"/>
          <w:sz w:val="24"/>
          <w:szCs w:val="24"/>
        </w:rPr>
        <w:t xml:space="preserve"> učinkovito</w:t>
      </w:r>
      <w:r w:rsidR="00D1441C" w:rsidRPr="004C54AD">
        <w:rPr>
          <w:rFonts w:ascii="Cambria" w:hAnsi="Cambria"/>
          <w:sz w:val="24"/>
          <w:szCs w:val="24"/>
        </w:rPr>
        <w:t>g</w:t>
      </w:r>
      <w:r w:rsidR="00E37D06" w:rsidRPr="004C54AD">
        <w:rPr>
          <w:rFonts w:ascii="Cambria" w:hAnsi="Cambria"/>
          <w:sz w:val="24"/>
          <w:szCs w:val="24"/>
        </w:rPr>
        <w:t xml:space="preserve"> upravljanje </w:t>
      </w:r>
      <w:r w:rsidR="004244F8" w:rsidRPr="004C54AD">
        <w:rPr>
          <w:rStyle w:val="pt-defaultparagraphfont-000025"/>
          <w:rFonts w:ascii="Cambria" w:hAnsi="Cambria"/>
          <w:sz w:val="24"/>
          <w:szCs w:val="24"/>
        </w:rPr>
        <w:t>gradskom</w:t>
      </w:r>
      <w:r w:rsidR="00E37D06" w:rsidRPr="004C54AD">
        <w:rPr>
          <w:rFonts w:ascii="Cambria" w:hAnsi="Cambria"/>
          <w:sz w:val="24"/>
          <w:szCs w:val="24"/>
        </w:rPr>
        <w:t xml:space="preserve"> imovinom. </w:t>
      </w:r>
    </w:p>
    <w:p w14:paraId="7D17CF67" w14:textId="77777777" w:rsidR="00D1441C" w:rsidRPr="004C54AD" w:rsidRDefault="00D1441C" w:rsidP="00D1441C">
      <w:pPr>
        <w:pStyle w:val="pt-bodytext-000052"/>
        <w:spacing w:line="276" w:lineRule="auto"/>
        <w:ind w:firstLine="708"/>
        <w:jc w:val="both"/>
        <w:rPr>
          <w:rFonts w:ascii="Cambria" w:hAnsi="Cambria"/>
        </w:rPr>
      </w:pPr>
      <w:r w:rsidRPr="004C54AD">
        <w:rPr>
          <w:rStyle w:val="pt-defaultparagraphfont-000025"/>
          <w:rFonts w:ascii="Cambria" w:hAnsi="Cambria"/>
        </w:rPr>
        <w:lastRenderedPageBreak/>
        <w:t>Područja upravljanja koja ovaj poseban cilj obuhvaća u Godišnjem planu upravljanja gradskom imovinom je:</w:t>
      </w:r>
      <w:r w:rsidRPr="004C54AD">
        <w:rPr>
          <w:rFonts w:ascii="Cambria" w:hAnsi="Cambria"/>
        </w:rPr>
        <w:t xml:space="preserve"> </w:t>
      </w:r>
    </w:p>
    <w:p w14:paraId="157C918A" w14:textId="77777777" w:rsidR="00D1441C" w:rsidRPr="004C54AD" w:rsidRDefault="00D1441C" w:rsidP="00D1441C">
      <w:pPr>
        <w:pStyle w:val="Odlomakpopisa"/>
        <w:numPr>
          <w:ilvl w:val="0"/>
          <w:numId w:val="13"/>
        </w:numPr>
        <w:spacing w:after="0"/>
        <w:jc w:val="both"/>
        <w:rPr>
          <w:rFonts w:ascii="Cambria" w:hAnsi="Cambria"/>
          <w:sz w:val="24"/>
          <w:szCs w:val="24"/>
        </w:rPr>
      </w:pPr>
      <w:r w:rsidRPr="004C54AD">
        <w:rPr>
          <w:rFonts w:ascii="Cambria" w:hAnsi="Cambria"/>
          <w:sz w:val="24"/>
          <w:szCs w:val="24"/>
        </w:rPr>
        <w:t>usvajanje Godišnjeg plana upravljanja imovinom</w:t>
      </w:r>
      <w:r w:rsidR="009E17E0" w:rsidRPr="004C54AD">
        <w:rPr>
          <w:rFonts w:ascii="Cambria" w:hAnsi="Cambria"/>
          <w:sz w:val="24"/>
          <w:szCs w:val="24"/>
        </w:rPr>
        <w:t>,</w:t>
      </w:r>
      <w:r w:rsidRPr="004C54AD">
        <w:rPr>
          <w:rFonts w:ascii="Cambria" w:hAnsi="Cambria"/>
          <w:sz w:val="24"/>
          <w:szCs w:val="24"/>
        </w:rPr>
        <w:t xml:space="preserve"> </w:t>
      </w:r>
    </w:p>
    <w:p w14:paraId="66E81CFE" w14:textId="77777777" w:rsidR="00D1441C" w:rsidRPr="004C54AD" w:rsidRDefault="00D1441C" w:rsidP="00D1441C">
      <w:pPr>
        <w:pStyle w:val="Odlomakpopisa"/>
        <w:numPr>
          <w:ilvl w:val="0"/>
          <w:numId w:val="13"/>
        </w:numPr>
        <w:spacing w:after="0"/>
        <w:jc w:val="both"/>
        <w:rPr>
          <w:rFonts w:ascii="Cambria" w:hAnsi="Cambria"/>
          <w:sz w:val="24"/>
          <w:szCs w:val="24"/>
        </w:rPr>
      </w:pPr>
      <w:r w:rsidRPr="004C54AD">
        <w:rPr>
          <w:rFonts w:ascii="Cambria" w:hAnsi="Cambria"/>
          <w:sz w:val="24"/>
          <w:szCs w:val="24"/>
        </w:rPr>
        <w:t>usvajanje Strategije upravljanja i raspolaganja imovinom</w:t>
      </w:r>
      <w:r w:rsidR="009E17E0" w:rsidRPr="004C54AD">
        <w:rPr>
          <w:rFonts w:ascii="Cambria" w:hAnsi="Cambria"/>
          <w:sz w:val="24"/>
          <w:szCs w:val="24"/>
        </w:rPr>
        <w:t>,</w:t>
      </w:r>
    </w:p>
    <w:p w14:paraId="71AD2F83" w14:textId="77777777" w:rsidR="00D1441C" w:rsidRPr="004C54AD" w:rsidRDefault="00D1441C" w:rsidP="00D1441C">
      <w:pPr>
        <w:pStyle w:val="Odlomakpopisa"/>
        <w:numPr>
          <w:ilvl w:val="0"/>
          <w:numId w:val="13"/>
        </w:numPr>
        <w:spacing w:after="0"/>
        <w:jc w:val="both"/>
        <w:rPr>
          <w:rFonts w:ascii="Cambria" w:hAnsi="Cambria"/>
          <w:sz w:val="24"/>
          <w:szCs w:val="24"/>
        </w:rPr>
      </w:pPr>
      <w:r w:rsidRPr="004C54AD">
        <w:rPr>
          <w:rFonts w:ascii="Cambria" w:hAnsi="Cambria"/>
          <w:sz w:val="24"/>
          <w:szCs w:val="24"/>
        </w:rPr>
        <w:t>usvajanje ostalih strateških akata upravljanja imovinom</w:t>
      </w:r>
      <w:r w:rsidR="009E17E0" w:rsidRPr="004C54AD">
        <w:rPr>
          <w:rFonts w:ascii="Cambria" w:hAnsi="Cambria"/>
          <w:sz w:val="24"/>
          <w:szCs w:val="24"/>
        </w:rPr>
        <w:t xml:space="preserve">. </w:t>
      </w:r>
    </w:p>
    <w:p w14:paraId="1C049C5E" w14:textId="77777777" w:rsidR="00E37D06" w:rsidRPr="004C54AD" w:rsidRDefault="00E37D06" w:rsidP="00F6515C">
      <w:pPr>
        <w:spacing w:after="0"/>
        <w:ind w:right="-142" w:firstLine="709"/>
        <w:jc w:val="both"/>
        <w:rPr>
          <w:rFonts w:ascii="Cambria" w:hAnsi="Cambria"/>
          <w:sz w:val="24"/>
          <w:szCs w:val="24"/>
        </w:rPr>
      </w:pPr>
    </w:p>
    <w:p w14:paraId="77EF8BA6" w14:textId="77777777" w:rsidR="00296288" w:rsidRPr="004C54AD" w:rsidRDefault="00296288" w:rsidP="00296288">
      <w:pPr>
        <w:pStyle w:val="Odlomakpopisa"/>
        <w:numPr>
          <w:ilvl w:val="0"/>
          <w:numId w:val="12"/>
        </w:numPr>
        <w:jc w:val="both"/>
        <w:rPr>
          <w:rFonts w:ascii="Cambria" w:hAnsi="Cambria"/>
          <w:sz w:val="24"/>
          <w:szCs w:val="24"/>
        </w:rPr>
      </w:pPr>
      <w:r w:rsidRPr="004C54AD">
        <w:rPr>
          <w:rFonts w:ascii="Cambria" w:hAnsi="Cambria"/>
          <w:sz w:val="24"/>
          <w:szCs w:val="24"/>
        </w:rPr>
        <w:t>POSEBAN CILJ 1.7. „</w:t>
      </w:r>
      <w:r w:rsidRPr="004C54AD">
        <w:rPr>
          <w:rFonts w:ascii="Cambria" w:hAnsi="Cambria"/>
          <w:color w:val="000000"/>
          <w:sz w:val="24"/>
          <w:szCs w:val="24"/>
        </w:rPr>
        <w:t xml:space="preserve">RAZVOJ LJUDSKIH RESURSA, INFORMACIJSKO-KOMUNIKACIJSKE TEHNOLOGIJE I FINANCIJSKOG ASPEKTA </w:t>
      </w:r>
      <w:r w:rsidR="00A6186B" w:rsidRPr="004C54AD">
        <w:rPr>
          <w:rFonts w:ascii="Cambria" w:hAnsi="Cambria"/>
          <w:color w:val="000000"/>
          <w:sz w:val="24"/>
          <w:szCs w:val="24"/>
        </w:rPr>
        <w:t>GRAD PAGA</w:t>
      </w:r>
      <w:r w:rsidRPr="004C54AD">
        <w:rPr>
          <w:rFonts w:ascii="Cambria" w:hAnsi="Cambria"/>
          <w:sz w:val="24"/>
          <w:szCs w:val="24"/>
        </w:rPr>
        <w:t xml:space="preserve">“ PROVODIT ĆE SE PUTEM SLJEDEĆIH MJERA: </w:t>
      </w:r>
    </w:p>
    <w:p w14:paraId="3BCD66C7" w14:textId="77777777" w:rsidR="00296288" w:rsidRPr="004C54AD" w:rsidRDefault="00296288" w:rsidP="00296288">
      <w:pPr>
        <w:pStyle w:val="Odlomakpopisa"/>
        <w:ind w:left="0" w:firstLine="709"/>
        <w:jc w:val="both"/>
        <w:rPr>
          <w:rFonts w:ascii="Cambria" w:hAnsi="Cambria"/>
          <w:sz w:val="24"/>
          <w:szCs w:val="24"/>
        </w:rPr>
      </w:pPr>
    </w:p>
    <w:p w14:paraId="51ECA35A" w14:textId="77777777" w:rsidR="00296288" w:rsidRPr="004C54AD" w:rsidRDefault="00296288" w:rsidP="00296288">
      <w:pPr>
        <w:pStyle w:val="Odlomakpopisa"/>
        <w:numPr>
          <w:ilvl w:val="0"/>
          <w:numId w:val="14"/>
        </w:numPr>
        <w:jc w:val="both"/>
        <w:rPr>
          <w:rFonts w:ascii="Cambria" w:hAnsi="Cambria"/>
          <w:sz w:val="24"/>
          <w:szCs w:val="24"/>
        </w:rPr>
      </w:pPr>
      <w:r w:rsidRPr="004C54AD">
        <w:rPr>
          <w:rFonts w:ascii="Cambria" w:hAnsi="Cambria"/>
          <w:sz w:val="24"/>
          <w:szCs w:val="24"/>
        </w:rPr>
        <w:t>strateško upravljanje ljudskim resursima</w:t>
      </w:r>
      <w:r w:rsidR="009E17E0" w:rsidRPr="004C54AD">
        <w:rPr>
          <w:rFonts w:ascii="Cambria" w:hAnsi="Cambria"/>
          <w:sz w:val="24"/>
          <w:szCs w:val="24"/>
        </w:rPr>
        <w:t>,</w:t>
      </w:r>
    </w:p>
    <w:p w14:paraId="7E43A356" w14:textId="77777777" w:rsidR="00296288" w:rsidRPr="004C54AD" w:rsidRDefault="00296288" w:rsidP="00296288">
      <w:pPr>
        <w:pStyle w:val="Odlomakpopisa"/>
        <w:numPr>
          <w:ilvl w:val="0"/>
          <w:numId w:val="14"/>
        </w:numPr>
        <w:jc w:val="both"/>
        <w:rPr>
          <w:rFonts w:ascii="Cambria" w:hAnsi="Cambria"/>
          <w:sz w:val="24"/>
          <w:szCs w:val="24"/>
        </w:rPr>
      </w:pPr>
      <w:r w:rsidRPr="004C54AD">
        <w:rPr>
          <w:rFonts w:ascii="Cambria" w:hAnsi="Cambria"/>
          <w:sz w:val="24"/>
          <w:szCs w:val="24"/>
        </w:rPr>
        <w:t>poboljšanje informatizacije i digitalizacije</w:t>
      </w:r>
      <w:r w:rsidR="009E17E0" w:rsidRPr="004C54AD">
        <w:rPr>
          <w:rFonts w:ascii="Cambria" w:hAnsi="Cambria"/>
          <w:sz w:val="24"/>
          <w:szCs w:val="24"/>
        </w:rPr>
        <w:t>,</w:t>
      </w:r>
    </w:p>
    <w:p w14:paraId="03DE0CD0" w14:textId="77777777" w:rsidR="00296288" w:rsidRPr="004C54AD" w:rsidRDefault="00296288" w:rsidP="00296288">
      <w:pPr>
        <w:pStyle w:val="Odlomakpopisa"/>
        <w:numPr>
          <w:ilvl w:val="0"/>
          <w:numId w:val="14"/>
        </w:numPr>
        <w:jc w:val="both"/>
        <w:rPr>
          <w:rFonts w:ascii="Cambria" w:hAnsi="Cambria"/>
          <w:sz w:val="24"/>
          <w:szCs w:val="24"/>
        </w:rPr>
      </w:pPr>
      <w:r w:rsidRPr="004C54AD">
        <w:rPr>
          <w:rFonts w:ascii="Cambria" w:hAnsi="Cambria"/>
          <w:sz w:val="24"/>
          <w:szCs w:val="24"/>
        </w:rPr>
        <w:t>pobol</w:t>
      </w:r>
      <w:r w:rsidR="009E17E0" w:rsidRPr="004C54AD">
        <w:rPr>
          <w:rFonts w:ascii="Cambria" w:hAnsi="Cambria"/>
          <w:sz w:val="24"/>
          <w:szCs w:val="24"/>
        </w:rPr>
        <w:t xml:space="preserve">jšanje financijskog upravljanja. </w:t>
      </w:r>
    </w:p>
    <w:p w14:paraId="789E30B2" w14:textId="77777777" w:rsidR="00D9181B" w:rsidRPr="004C54AD" w:rsidRDefault="00D9181B" w:rsidP="00CD0097">
      <w:pPr>
        <w:pStyle w:val="pt-bodytext-000080"/>
        <w:spacing w:line="276" w:lineRule="auto"/>
        <w:ind w:firstLine="708"/>
        <w:jc w:val="both"/>
        <w:rPr>
          <w:rFonts w:ascii="Cambria" w:hAnsi="Cambria"/>
        </w:rPr>
      </w:pPr>
      <w:r w:rsidRPr="004C54AD">
        <w:rPr>
          <w:rStyle w:val="pt-defaultparagraphfont-000025"/>
          <w:rFonts w:ascii="Cambria" w:hAnsi="Cambria"/>
        </w:rPr>
        <w:t>Poseban cilj „</w:t>
      </w:r>
      <w:r w:rsidR="003B4E8C" w:rsidRPr="004C54AD">
        <w:rPr>
          <w:rFonts w:ascii="Cambria" w:hAnsi="Cambria"/>
          <w:color w:val="000000"/>
        </w:rPr>
        <w:t>Razvoj ljudskih resursa, informacijsko-komunikacijske tehnologije i financijskog aspekta Grada Paga</w:t>
      </w:r>
      <w:r w:rsidRPr="004C54AD">
        <w:rPr>
          <w:rStyle w:val="pt-defaultparagraphfont-000025"/>
          <w:rFonts w:ascii="Cambria" w:hAnsi="Cambria"/>
        </w:rPr>
        <w:t xml:space="preserve">“ </w:t>
      </w:r>
      <w:r w:rsidR="00CD0097" w:rsidRPr="004C54AD">
        <w:rPr>
          <w:rStyle w:val="pt-defaultparagraphfont-000025"/>
          <w:rFonts w:ascii="Cambria" w:hAnsi="Cambria"/>
        </w:rPr>
        <w:t>važna je podloga</w:t>
      </w:r>
      <w:r w:rsidRPr="004C54AD">
        <w:rPr>
          <w:rStyle w:val="pt-defaultparagraphfont-000025"/>
          <w:rFonts w:ascii="Cambria" w:hAnsi="Cambria"/>
        </w:rPr>
        <w:t xml:space="preserve"> za uspješnu implementaciju prethodno opisanih ciljeva Strategije upravljanja imovinom </w:t>
      </w:r>
      <w:r w:rsidR="00CD0097" w:rsidRPr="004C54AD">
        <w:rPr>
          <w:rStyle w:val="pt-defaultparagraphfont-000025"/>
          <w:rFonts w:ascii="Cambria" w:hAnsi="Cambria"/>
        </w:rPr>
        <w:t xml:space="preserve">Grada Paga </w:t>
      </w:r>
      <w:r w:rsidRPr="004C54AD">
        <w:rPr>
          <w:rStyle w:val="pt-defaultparagraphfont-000025"/>
          <w:rFonts w:ascii="Cambria" w:hAnsi="Cambria"/>
        </w:rPr>
        <w:t>za razdoblje 2019. - 2025.</w:t>
      </w:r>
    </w:p>
    <w:p w14:paraId="67BF1226" w14:textId="013B8283" w:rsidR="00147A62" w:rsidRPr="004C54AD" w:rsidRDefault="00147A62" w:rsidP="00CE5F51">
      <w:pPr>
        <w:spacing w:after="0"/>
        <w:jc w:val="center"/>
        <w:rPr>
          <w:rFonts w:ascii="Cambria" w:hAnsi="Cambria"/>
          <w:i/>
        </w:rPr>
      </w:pPr>
      <w:bookmarkStart w:id="172" w:name="_Toc65624347"/>
      <w:r w:rsidRPr="004C54AD">
        <w:rPr>
          <w:rFonts w:ascii="Cambria" w:hAnsi="Cambria"/>
          <w:i/>
        </w:rPr>
        <w:t xml:space="preserve">Tablica </w:t>
      </w:r>
      <w:r w:rsidR="00CF1086" w:rsidRPr="004C54AD">
        <w:rPr>
          <w:rFonts w:ascii="Cambria" w:hAnsi="Cambria"/>
          <w:b/>
          <w:i/>
        </w:rPr>
        <w:fldChar w:fldCharType="begin"/>
      </w:r>
      <w:r w:rsidRPr="004C54AD">
        <w:rPr>
          <w:rFonts w:ascii="Cambria" w:hAnsi="Cambria"/>
          <w:i/>
        </w:rPr>
        <w:instrText xml:space="preserve"> SEQ Tablica \* ARABIC </w:instrText>
      </w:r>
      <w:r w:rsidR="00CF1086" w:rsidRPr="004C54AD">
        <w:rPr>
          <w:rFonts w:ascii="Cambria" w:hAnsi="Cambria"/>
          <w:b/>
          <w:i/>
        </w:rPr>
        <w:fldChar w:fldCharType="separate"/>
      </w:r>
      <w:r w:rsidR="00110FCA">
        <w:rPr>
          <w:rFonts w:ascii="Cambria" w:hAnsi="Cambria"/>
          <w:i/>
          <w:noProof/>
        </w:rPr>
        <w:t>12</w:t>
      </w:r>
      <w:r w:rsidR="00CF1086" w:rsidRPr="004C54AD">
        <w:rPr>
          <w:rFonts w:ascii="Cambria" w:hAnsi="Cambria"/>
          <w:b/>
          <w:i/>
        </w:rPr>
        <w:fldChar w:fldCharType="end"/>
      </w:r>
      <w:r w:rsidRPr="004C54AD">
        <w:rPr>
          <w:rFonts w:ascii="Cambria" w:hAnsi="Cambria"/>
          <w:i/>
        </w:rPr>
        <w:t xml:space="preserve">. </w:t>
      </w:r>
      <w:r w:rsidR="004F6053" w:rsidRPr="004C54AD">
        <w:rPr>
          <w:rFonts w:ascii="Cambria" w:hAnsi="Cambria"/>
          <w:i/>
        </w:rPr>
        <w:t>Pregled posebnih ciljeva i mjera</w:t>
      </w:r>
      <w:bookmarkEnd w:id="172"/>
    </w:p>
    <w:tbl>
      <w:tblPr>
        <w:tblStyle w:val="Reetkatablice"/>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0"/>
        <w:gridCol w:w="4530"/>
      </w:tblGrid>
      <w:tr w:rsidR="00D9181B" w:rsidRPr="004C54AD" w14:paraId="06CF6EF2" w14:textId="77777777" w:rsidTr="00885733">
        <w:trPr>
          <w:trHeight w:val="284"/>
        </w:trPr>
        <w:tc>
          <w:tcPr>
            <w:tcW w:w="2500" w:type="pct"/>
            <w:shd w:val="clear" w:color="auto" w:fill="B8CCE4" w:themeFill="accent1" w:themeFillTint="66"/>
            <w:vAlign w:val="center"/>
          </w:tcPr>
          <w:p w14:paraId="282834D1" w14:textId="77777777" w:rsidR="00D9181B" w:rsidRPr="004C54AD" w:rsidRDefault="00D9181B" w:rsidP="00520294">
            <w:pPr>
              <w:pStyle w:val="pt-other0-000086"/>
              <w:spacing w:before="0" w:beforeAutospacing="0" w:after="0" w:afterAutospacing="0"/>
              <w:jc w:val="center"/>
              <w:rPr>
                <w:rFonts w:ascii="Cambria" w:hAnsi="Cambria"/>
                <w:color w:val="1F497D" w:themeColor="text2"/>
                <w:sz w:val="22"/>
                <w:szCs w:val="22"/>
              </w:rPr>
            </w:pPr>
            <w:r w:rsidRPr="004C54AD">
              <w:rPr>
                <w:rStyle w:val="pt-defaultparagraphfont-000087"/>
                <w:rFonts w:ascii="Cambria" w:hAnsi="Cambria"/>
                <w:b/>
                <w:bCs/>
                <w:color w:val="1F497D" w:themeColor="text2"/>
                <w:sz w:val="22"/>
                <w:szCs w:val="22"/>
              </w:rPr>
              <w:t>STRATEŠKI CILJ UPRAVLJANJA GRADSKOM IMOVINOM</w:t>
            </w:r>
          </w:p>
        </w:tc>
        <w:tc>
          <w:tcPr>
            <w:tcW w:w="2500" w:type="pct"/>
            <w:shd w:val="clear" w:color="auto" w:fill="B8CCE4" w:themeFill="accent1" w:themeFillTint="66"/>
            <w:vAlign w:val="center"/>
          </w:tcPr>
          <w:p w14:paraId="297EF6D1" w14:textId="77777777" w:rsidR="00D9181B" w:rsidRPr="004C54AD" w:rsidRDefault="00D9181B" w:rsidP="00520294">
            <w:pPr>
              <w:pStyle w:val="pt-other0-000086"/>
              <w:spacing w:before="0" w:beforeAutospacing="0" w:after="0" w:afterAutospacing="0"/>
              <w:jc w:val="center"/>
              <w:rPr>
                <w:rFonts w:ascii="Cambria" w:hAnsi="Cambria"/>
                <w:color w:val="1F497D" w:themeColor="text2"/>
                <w:sz w:val="22"/>
                <w:szCs w:val="22"/>
              </w:rPr>
            </w:pPr>
            <w:r w:rsidRPr="004C54AD">
              <w:rPr>
                <w:rStyle w:val="pt-defaultparagraphfont-000087"/>
                <w:rFonts w:ascii="Cambria" w:hAnsi="Cambria"/>
                <w:b/>
                <w:bCs/>
                <w:color w:val="1F497D" w:themeColor="text2"/>
                <w:sz w:val="22"/>
                <w:szCs w:val="22"/>
              </w:rPr>
              <w:t>ODRŽIVO, EKONOMIČNO I TRANSPARENTNO UPRAVLJANJE I RASPOLAGANJE IMOVINOM U VLASNIŠTVU GRADA PAGA</w:t>
            </w:r>
          </w:p>
        </w:tc>
      </w:tr>
      <w:tr w:rsidR="00D606C4" w:rsidRPr="004C54AD" w14:paraId="3BAFE3D7" w14:textId="77777777" w:rsidTr="00885733">
        <w:trPr>
          <w:trHeight w:val="284"/>
        </w:trPr>
        <w:tc>
          <w:tcPr>
            <w:tcW w:w="2500" w:type="pct"/>
            <w:shd w:val="clear" w:color="auto" w:fill="DBE5F1" w:themeFill="accent1" w:themeFillTint="33"/>
            <w:vAlign w:val="center"/>
          </w:tcPr>
          <w:p w14:paraId="5EDFE42C" w14:textId="77777777" w:rsidR="00D606C4" w:rsidRPr="004C54AD" w:rsidRDefault="00D606C4" w:rsidP="00520294">
            <w:pPr>
              <w:pStyle w:val="pt-other0-000086"/>
              <w:spacing w:before="0" w:beforeAutospacing="0" w:after="0" w:afterAutospacing="0"/>
              <w:jc w:val="center"/>
              <w:rPr>
                <w:rFonts w:ascii="Cambria" w:hAnsi="Cambria"/>
                <w:color w:val="1F497D" w:themeColor="text2"/>
                <w:sz w:val="22"/>
                <w:szCs w:val="22"/>
              </w:rPr>
            </w:pPr>
            <w:r w:rsidRPr="004C54AD">
              <w:rPr>
                <w:rStyle w:val="pt-defaultparagraphfont-000087"/>
                <w:rFonts w:ascii="Cambria" w:hAnsi="Cambria"/>
                <w:b/>
                <w:bCs/>
                <w:color w:val="1F497D" w:themeColor="text2"/>
                <w:sz w:val="22"/>
                <w:szCs w:val="22"/>
              </w:rPr>
              <w:t>POSEBNI CILJEVI</w:t>
            </w:r>
          </w:p>
        </w:tc>
        <w:tc>
          <w:tcPr>
            <w:tcW w:w="2500" w:type="pct"/>
            <w:shd w:val="clear" w:color="auto" w:fill="DBE5F1" w:themeFill="accent1" w:themeFillTint="33"/>
            <w:vAlign w:val="center"/>
          </w:tcPr>
          <w:p w14:paraId="4E4156E8" w14:textId="77777777" w:rsidR="00D606C4" w:rsidRPr="004C54AD" w:rsidRDefault="00D606C4" w:rsidP="00520294">
            <w:pPr>
              <w:pStyle w:val="pt-other0-000086"/>
              <w:spacing w:before="0" w:beforeAutospacing="0" w:after="0" w:afterAutospacing="0"/>
              <w:jc w:val="center"/>
              <w:rPr>
                <w:rFonts w:ascii="Cambria" w:hAnsi="Cambria"/>
                <w:color w:val="1F497D" w:themeColor="text2"/>
                <w:sz w:val="22"/>
                <w:szCs w:val="22"/>
              </w:rPr>
            </w:pPr>
            <w:r w:rsidRPr="004C54AD">
              <w:rPr>
                <w:rStyle w:val="pt-defaultparagraphfont-000087"/>
                <w:rFonts w:ascii="Cambria" w:hAnsi="Cambria"/>
                <w:b/>
                <w:bCs/>
                <w:color w:val="1F497D" w:themeColor="text2"/>
                <w:sz w:val="22"/>
                <w:szCs w:val="22"/>
              </w:rPr>
              <w:t>MJERE</w:t>
            </w:r>
          </w:p>
        </w:tc>
      </w:tr>
      <w:tr w:rsidR="00D37098" w:rsidRPr="004C54AD" w14:paraId="19D60518" w14:textId="77777777" w:rsidTr="00997852">
        <w:trPr>
          <w:trHeight w:val="284"/>
        </w:trPr>
        <w:tc>
          <w:tcPr>
            <w:tcW w:w="2500" w:type="pct"/>
            <w:vMerge w:val="restart"/>
            <w:shd w:val="clear" w:color="auto" w:fill="F2F2F2" w:themeFill="background1" w:themeFillShade="F2"/>
            <w:vAlign w:val="center"/>
          </w:tcPr>
          <w:p w14:paraId="65C4759C" w14:textId="77777777" w:rsidR="00D37098" w:rsidRPr="004C54AD" w:rsidRDefault="00D37098" w:rsidP="00520294">
            <w:pPr>
              <w:jc w:val="center"/>
              <w:rPr>
                <w:rFonts w:ascii="Cambria" w:eastAsia="Times New Roman" w:hAnsi="Cambria" w:cs="Times New Roman"/>
                <w:b/>
                <w:bCs/>
                <w:kern w:val="36"/>
              </w:rPr>
            </w:pPr>
            <w:r w:rsidRPr="004C54AD">
              <w:rPr>
                <w:rFonts w:ascii="Cambria" w:hAnsi="Cambria"/>
              </w:rPr>
              <w:t xml:space="preserve">Poseban cilj 1.1. „Učinkovito upravljanje nekretninama u vlasništvu </w:t>
            </w:r>
            <w:r w:rsidR="00A6186B" w:rsidRPr="004C54AD">
              <w:rPr>
                <w:rFonts w:ascii="Cambria" w:hAnsi="Cambria"/>
              </w:rPr>
              <w:t>Grada Paga</w:t>
            </w:r>
            <w:r w:rsidRPr="004C54AD">
              <w:rPr>
                <w:rFonts w:ascii="Cambria" w:hAnsi="Cambria"/>
              </w:rPr>
              <w:t>“</w:t>
            </w:r>
          </w:p>
        </w:tc>
        <w:tc>
          <w:tcPr>
            <w:tcW w:w="2500" w:type="pct"/>
            <w:shd w:val="clear" w:color="auto" w:fill="F2F2F2" w:themeFill="background1" w:themeFillShade="F2"/>
            <w:vAlign w:val="center"/>
          </w:tcPr>
          <w:p w14:paraId="3CE0DEF4" w14:textId="77777777" w:rsidR="00D37098" w:rsidRPr="004C54AD" w:rsidRDefault="00D37098" w:rsidP="00997852">
            <w:pPr>
              <w:jc w:val="center"/>
              <w:rPr>
                <w:rFonts w:ascii="Cambria" w:eastAsia="Times New Roman" w:hAnsi="Cambria" w:cs="Times New Roman"/>
                <w:b/>
                <w:bCs/>
                <w:kern w:val="36"/>
              </w:rPr>
            </w:pPr>
            <w:r w:rsidRPr="004C54AD">
              <w:rPr>
                <w:rFonts w:ascii="Cambria" w:hAnsi="Cambria"/>
              </w:rPr>
              <w:t xml:space="preserve">Smanjenje portfelja nekretnina kojima upravlja </w:t>
            </w:r>
            <w:r w:rsidR="00A6186B" w:rsidRPr="004C54AD">
              <w:rPr>
                <w:rFonts w:ascii="Cambria" w:hAnsi="Cambria"/>
              </w:rPr>
              <w:t>Grad Pag</w:t>
            </w:r>
            <w:r w:rsidRPr="004C54AD">
              <w:rPr>
                <w:rFonts w:ascii="Cambria" w:hAnsi="Cambria"/>
              </w:rPr>
              <w:t xml:space="preserve"> putem prodaje</w:t>
            </w:r>
          </w:p>
        </w:tc>
      </w:tr>
      <w:tr w:rsidR="00D37098" w:rsidRPr="004C54AD" w14:paraId="784D072E" w14:textId="77777777" w:rsidTr="00997852">
        <w:trPr>
          <w:trHeight w:val="284"/>
        </w:trPr>
        <w:tc>
          <w:tcPr>
            <w:tcW w:w="2500" w:type="pct"/>
            <w:vMerge/>
            <w:shd w:val="clear" w:color="auto" w:fill="F2F2F2" w:themeFill="background1" w:themeFillShade="F2"/>
            <w:vAlign w:val="center"/>
          </w:tcPr>
          <w:p w14:paraId="428E2403" w14:textId="77777777" w:rsidR="00D37098" w:rsidRPr="004C54AD" w:rsidRDefault="00D37098" w:rsidP="00520294">
            <w:pPr>
              <w:jc w:val="center"/>
              <w:rPr>
                <w:rFonts w:ascii="Cambria" w:hAnsi="Cambria"/>
              </w:rPr>
            </w:pPr>
          </w:p>
        </w:tc>
        <w:tc>
          <w:tcPr>
            <w:tcW w:w="2500" w:type="pct"/>
            <w:shd w:val="clear" w:color="auto" w:fill="F2F2F2" w:themeFill="background1" w:themeFillShade="F2"/>
            <w:vAlign w:val="center"/>
          </w:tcPr>
          <w:p w14:paraId="62086D11" w14:textId="77777777" w:rsidR="00D37098" w:rsidRPr="004C54AD" w:rsidRDefault="00D37098" w:rsidP="00997852">
            <w:pPr>
              <w:jc w:val="center"/>
              <w:rPr>
                <w:rFonts w:ascii="Cambria" w:hAnsi="Cambria"/>
              </w:rPr>
            </w:pPr>
            <w:r w:rsidRPr="004C54AD">
              <w:rPr>
                <w:rFonts w:ascii="Cambria" w:hAnsi="Cambria"/>
              </w:rPr>
              <w:t xml:space="preserve">Aktivacija neiskorištene i neaktivne </w:t>
            </w:r>
            <w:r w:rsidR="00A6186B" w:rsidRPr="004C54AD">
              <w:rPr>
                <w:rFonts w:ascii="Cambria" w:hAnsi="Cambria"/>
              </w:rPr>
              <w:t>gradske</w:t>
            </w:r>
            <w:r w:rsidRPr="004C54AD">
              <w:rPr>
                <w:rFonts w:ascii="Cambria" w:hAnsi="Cambria"/>
              </w:rPr>
              <w:t xml:space="preserve"> imovine putem zakupa (najma)</w:t>
            </w:r>
          </w:p>
        </w:tc>
      </w:tr>
      <w:tr w:rsidR="00D37098" w:rsidRPr="004C54AD" w14:paraId="550D3A39" w14:textId="77777777" w:rsidTr="00997852">
        <w:trPr>
          <w:trHeight w:val="284"/>
        </w:trPr>
        <w:tc>
          <w:tcPr>
            <w:tcW w:w="2500" w:type="pct"/>
            <w:vMerge w:val="restart"/>
            <w:shd w:val="clear" w:color="auto" w:fill="F2F2F2" w:themeFill="background1" w:themeFillShade="F2"/>
            <w:vAlign w:val="center"/>
          </w:tcPr>
          <w:p w14:paraId="3E196007" w14:textId="77777777" w:rsidR="00D37098" w:rsidRPr="004C54AD" w:rsidRDefault="00703E5F" w:rsidP="00520294">
            <w:pPr>
              <w:jc w:val="center"/>
              <w:rPr>
                <w:rFonts w:ascii="Cambria" w:eastAsia="Times New Roman" w:hAnsi="Cambria" w:cs="Times New Roman"/>
                <w:b/>
                <w:bCs/>
                <w:kern w:val="36"/>
              </w:rPr>
            </w:pPr>
            <w:r w:rsidRPr="004C54AD">
              <w:rPr>
                <w:rFonts w:ascii="Cambria" w:hAnsi="Cambria"/>
              </w:rPr>
              <w:t>Poseban cilj 1.2. „U</w:t>
            </w:r>
            <w:r w:rsidR="00A6186B" w:rsidRPr="004C54AD">
              <w:rPr>
                <w:rFonts w:ascii="Cambria" w:hAnsi="Cambria"/>
              </w:rPr>
              <w:t>naprjeđenje korporativnog upravljanja i vršenje kontrola Grad</w:t>
            </w:r>
            <w:r w:rsidRPr="004C54AD">
              <w:rPr>
                <w:rFonts w:ascii="Cambria" w:hAnsi="Cambria"/>
              </w:rPr>
              <w:t>a</w:t>
            </w:r>
            <w:r w:rsidR="00A6186B" w:rsidRPr="004C54AD">
              <w:rPr>
                <w:rFonts w:ascii="Cambria" w:hAnsi="Cambria"/>
              </w:rPr>
              <w:t xml:space="preserve"> Paga kao (su)vlasnika trgovačkih društava</w:t>
            </w:r>
            <w:r w:rsidR="00D37098" w:rsidRPr="004C54AD">
              <w:rPr>
                <w:rFonts w:ascii="Cambria" w:hAnsi="Cambria"/>
              </w:rPr>
              <w:t>“</w:t>
            </w:r>
          </w:p>
        </w:tc>
        <w:tc>
          <w:tcPr>
            <w:tcW w:w="2500" w:type="pct"/>
            <w:shd w:val="clear" w:color="auto" w:fill="F2F2F2" w:themeFill="background1" w:themeFillShade="F2"/>
            <w:vAlign w:val="center"/>
          </w:tcPr>
          <w:p w14:paraId="6E85D12B" w14:textId="77777777" w:rsidR="00E67A44" w:rsidRPr="004C54AD" w:rsidRDefault="00E67A44" w:rsidP="00E67A44">
            <w:pPr>
              <w:jc w:val="center"/>
              <w:rPr>
                <w:rFonts w:ascii="Cambria" w:eastAsia="Times New Roman" w:hAnsi="Cambria"/>
              </w:rPr>
            </w:pPr>
            <w:r w:rsidRPr="004C54AD">
              <w:rPr>
                <w:rFonts w:ascii="Cambria" w:eastAsia="Times New Roman" w:hAnsi="Cambria"/>
              </w:rPr>
              <w:t xml:space="preserve">Implementiranje operativnih mjera upravljanja trgovačkim društvima u (su)vlasništvu </w:t>
            </w:r>
          </w:p>
          <w:p w14:paraId="1EB65CA7" w14:textId="77777777" w:rsidR="00D37098" w:rsidRPr="004C54AD" w:rsidRDefault="00E67A44" w:rsidP="00E67A44">
            <w:pPr>
              <w:jc w:val="center"/>
              <w:rPr>
                <w:rFonts w:ascii="Cambria" w:eastAsia="Times New Roman" w:hAnsi="Cambria" w:cs="Times New Roman"/>
                <w:b/>
                <w:bCs/>
                <w:kern w:val="36"/>
              </w:rPr>
            </w:pPr>
            <w:r w:rsidRPr="004C54AD">
              <w:rPr>
                <w:rFonts w:ascii="Cambria" w:eastAsia="Times New Roman" w:hAnsi="Cambria"/>
              </w:rPr>
              <w:t>Grada Paga</w:t>
            </w:r>
          </w:p>
        </w:tc>
      </w:tr>
      <w:tr w:rsidR="00D37098" w:rsidRPr="004C54AD" w14:paraId="659ED8BD" w14:textId="77777777" w:rsidTr="00997852">
        <w:trPr>
          <w:trHeight w:val="284"/>
        </w:trPr>
        <w:tc>
          <w:tcPr>
            <w:tcW w:w="2500" w:type="pct"/>
            <w:vMerge/>
            <w:shd w:val="clear" w:color="auto" w:fill="F2F2F2" w:themeFill="background1" w:themeFillShade="F2"/>
            <w:vAlign w:val="center"/>
          </w:tcPr>
          <w:p w14:paraId="777F8873" w14:textId="77777777" w:rsidR="00D37098" w:rsidRPr="004C54AD" w:rsidRDefault="00D37098" w:rsidP="00520294">
            <w:pPr>
              <w:jc w:val="center"/>
              <w:rPr>
                <w:rFonts w:ascii="Cambria" w:hAnsi="Cambria"/>
              </w:rPr>
            </w:pPr>
          </w:p>
        </w:tc>
        <w:tc>
          <w:tcPr>
            <w:tcW w:w="2500" w:type="pct"/>
            <w:shd w:val="clear" w:color="auto" w:fill="F2F2F2" w:themeFill="background1" w:themeFillShade="F2"/>
            <w:vAlign w:val="center"/>
          </w:tcPr>
          <w:p w14:paraId="72A2AB9F" w14:textId="77777777" w:rsidR="00D37098" w:rsidRPr="004C54AD" w:rsidRDefault="002D3536" w:rsidP="00997852">
            <w:pPr>
              <w:jc w:val="center"/>
              <w:rPr>
                <w:rFonts w:ascii="Cambria" w:hAnsi="Cambria"/>
              </w:rPr>
            </w:pPr>
            <w:r w:rsidRPr="004C54AD">
              <w:rPr>
                <w:rFonts w:ascii="Cambria" w:hAnsi="Cambria"/>
              </w:rPr>
              <w:t>Jačanje učinkovitosti poslovanja i praćenje poslovanja trgovačkih društava u (su)vlasništvu Grada Paga</w:t>
            </w:r>
          </w:p>
        </w:tc>
      </w:tr>
      <w:tr w:rsidR="00D9181B" w:rsidRPr="004C54AD" w14:paraId="009FE869" w14:textId="77777777" w:rsidTr="00997852">
        <w:trPr>
          <w:trHeight w:val="284"/>
        </w:trPr>
        <w:tc>
          <w:tcPr>
            <w:tcW w:w="2500" w:type="pct"/>
            <w:shd w:val="clear" w:color="auto" w:fill="F2F2F2" w:themeFill="background1" w:themeFillShade="F2"/>
            <w:vAlign w:val="center"/>
          </w:tcPr>
          <w:p w14:paraId="19EDACBE" w14:textId="77777777" w:rsidR="00D9181B" w:rsidRPr="004C54AD" w:rsidRDefault="00A6186B" w:rsidP="00520294">
            <w:pPr>
              <w:jc w:val="center"/>
              <w:rPr>
                <w:rFonts w:ascii="Cambria" w:eastAsia="Times New Roman" w:hAnsi="Cambria" w:cs="Times New Roman"/>
                <w:b/>
                <w:bCs/>
                <w:kern w:val="36"/>
              </w:rPr>
            </w:pPr>
            <w:r w:rsidRPr="004C54AD">
              <w:rPr>
                <w:rFonts w:ascii="Cambria" w:hAnsi="Cambria"/>
              </w:rPr>
              <w:t>Poseban cilj 1.3. „</w:t>
            </w:r>
            <w:r w:rsidR="00703E5F" w:rsidRPr="004C54AD">
              <w:rPr>
                <w:rFonts w:ascii="Cambria" w:hAnsi="Cambria"/>
                <w:color w:val="000000"/>
              </w:rPr>
              <w:t>U</w:t>
            </w:r>
            <w:r w:rsidRPr="004C54AD">
              <w:rPr>
                <w:rFonts w:ascii="Cambria" w:hAnsi="Cambria"/>
                <w:color w:val="000000"/>
              </w:rPr>
              <w:t>spostaviti jedinstven sustav i kriterije u procjeni vrijednosti pojedinog oblika imovine, kako bi se poštivalo važeće zakonodavstvo i što transparentnije odredila njezina vrijednost</w:t>
            </w:r>
            <w:r w:rsidR="00D37098" w:rsidRPr="004C54AD">
              <w:rPr>
                <w:rFonts w:ascii="Cambria" w:hAnsi="Cambria"/>
              </w:rPr>
              <w:t>“</w:t>
            </w:r>
          </w:p>
        </w:tc>
        <w:tc>
          <w:tcPr>
            <w:tcW w:w="2500" w:type="pct"/>
            <w:shd w:val="clear" w:color="auto" w:fill="F2F2F2" w:themeFill="background1" w:themeFillShade="F2"/>
            <w:vAlign w:val="center"/>
          </w:tcPr>
          <w:p w14:paraId="4E08C5F2" w14:textId="77777777" w:rsidR="00D37098" w:rsidRPr="004C54AD" w:rsidRDefault="00D37098" w:rsidP="00997852">
            <w:pPr>
              <w:jc w:val="center"/>
              <w:rPr>
                <w:rFonts w:ascii="Cambria" w:hAnsi="Cambria"/>
              </w:rPr>
            </w:pPr>
            <w:r w:rsidRPr="004C54AD">
              <w:rPr>
                <w:rFonts w:ascii="Cambria" w:hAnsi="Cambria"/>
              </w:rPr>
              <w:t xml:space="preserve">Snimanje, popis i ocjena realnog stanja imovine u vlasništvu </w:t>
            </w:r>
            <w:r w:rsidR="00A6186B" w:rsidRPr="004C54AD">
              <w:rPr>
                <w:rFonts w:ascii="Cambria" w:hAnsi="Cambria"/>
              </w:rPr>
              <w:t>Grada</w:t>
            </w:r>
          </w:p>
          <w:p w14:paraId="419EB559" w14:textId="77777777" w:rsidR="00D9181B" w:rsidRPr="004C54AD" w:rsidRDefault="00D9181B" w:rsidP="00997852">
            <w:pPr>
              <w:jc w:val="center"/>
              <w:rPr>
                <w:rFonts w:ascii="Cambria" w:eastAsia="Times New Roman" w:hAnsi="Cambria" w:cs="Times New Roman"/>
                <w:b/>
                <w:bCs/>
                <w:kern w:val="36"/>
              </w:rPr>
            </w:pPr>
          </w:p>
        </w:tc>
      </w:tr>
      <w:tr w:rsidR="00D606C4" w:rsidRPr="004C54AD" w14:paraId="231AB53D" w14:textId="77777777" w:rsidTr="00997852">
        <w:trPr>
          <w:trHeight w:val="284"/>
        </w:trPr>
        <w:tc>
          <w:tcPr>
            <w:tcW w:w="2500" w:type="pct"/>
            <w:shd w:val="clear" w:color="auto" w:fill="F2F2F2" w:themeFill="background1" w:themeFillShade="F2"/>
            <w:vAlign w:val="center"/>
          </w:tcPr>
          <w:p w14:paraId="11A3A5CA" w14:textId="77777777" w:rsidR="00D606C4" w:rsidRPr="004C54AD" w:rsidRDefault="00A6186B" w:rsidP="00520294">
            <w:pPr>
              <w:jc w:val="center"/>
              <w:rPr>
                <w:rFonts w:ascii="Cambria" w:eastAsia="Times New Roman" w:hAnsi="Cambria" w:cs="Times New Roman"/>
                <w:b/>
                <w:bCs/>
                <w:kern w:val="36"/>
              </w:rPr>
            </w:pPr>
            <w:r w:rsidRPr="004C54AD">
              <w:rPr>
                <w:rFonts w:ascii="Cambria" w:hAnsi="Cambria"/>
              </w:rPr>
              <w:t>Poseban cilj 1.4. „</w:t>
            </w:r>
            <w:r w:rsidR="00703E5F" w:rsidRPr="004C54AD">
              <w:rPr>
                <w:rFonts w:ascii="Cambria" w:hAnsi="Cambria"/>
                <w:color w:val="000000"/>
              </w:rPr>
              <w:t>U</w:t>
            </w:r>
            <w:r w:rsidRPr="004C54AD">
              <w:rPr>
                <w:rFonts w:ascii="Cambria" w:hAnsi="Cambria"/>
                <w:color w:val="000000"/>
              </w:rPr>
              <w:t>sklađenje i kontinuirano predlaganje te donošenje novih akata</w:t>
            </w:r>
            <w:r w:rsidR="00D37098" w:rsidRPr="004C54AD">
              <w:rPr>
                <w:rFonts w:ascii="Cambria" w:hAnsi="Cambria"/>
              </w:rPr>
              <w:t>“</w:t>
            </w:r>
          </w:p>
        </w:tc>
        <w:tc>
          <w:tcPr>
            <w:tcW w:w="2500" w:type="pct"/>
            <w:shd w:val="clear" w:color="auto" w:fill="F2F2F2" w:themeFill="background1" w:themeFillShade="F2"/>
            <w:vAlign w:val="center"/>
          </w:tcPr>
          <w:p w14:paraId="4E1BFF37" w14:textId="77777777" w:rsidR="00D606C4" w:rsidRPr="004C54AD" w:rsidRDefault="00D37098" w:rsidP="00997852">
            <w:pPr>
              <w:jc w:val="center"/>
              <w:rPr>
                <w:rFonts w:ascii="Cambria" w:eastAsia="Times New Roman" w:hAnsi="Cambria" w:cs="Times New Roman"/>
                <w:b/>
                <w:bCs/>
                <w:kern w:val="36"/>
              </w:rPr>
            </w:pPr>
            <w:r w:rsidRPr="004C54AD">
              <w:rPr>
                <w:rFonts w:ascii="Cambria" w:hAnsi="Cambria"/>
              </w:rPr>
              <w:t xml:space="preserve">Predlaganje izmjena i dopuna važećih akata te izrade prijedloga novih akata za poboljšanje upravljanja </w:t>
            </w:r>
            <w:r w:rsidR="00A6186B" w:rsidRPr="004C54AD">
              <w:rPr>
                <w:rFonts w:ascii="Cambria" w:hAnsi="Cambria"/>
              </w:rPr>
              <w:t>gradskom</w:t>
            </w:r>
            <w:r w:rsidRPr="004C54AD">
              <w:rPr>
                <w:rFonts w:ascii="Cambria" w:hAnsi="Cambria"/>
              </w:rPr>
              <w:t xml:space="preserve"> imovinom</w:t>
            </w:r>
          </w:p>
        </w:tc>
      </w:tr>
      <w:tr w:rsidR="00D37098" w:rsidRPr="004C54AD" w14:paraId="3C2ACF8B" w14:textId="77777777" w:rsidTr="00997852">
        <w:trPr>
          <w:trHeight w:val="284"/>
        </w:trPr>
        <w:tc>
          <w:tcPr>
            <w:tcW w:w="2500" w:type="pct"/>
            <w:vMerge w:val="restart"/>
            <w:shd w:val="clear" w:color="auto" w:fill="F2F2F2" w:themeFill="background1" w:themeFillShade="F2"/>
            <w:vAlign w:val="center"/>
          </w:tcPr>
          <w:p w14:paraId="52A7B5A2" w14:textId="77777777" w:rsidR="00D37098" w:rsidRPr="004C54AD" w:rsidRDefault="00A6186B" w:rsidP="00520294">
            <w:pPr>
              <w:jc w:val="center"/>
              <w:rPr>
                <w:rFonts w:ascii="Cambria" w:eastAsia="Times New Roman" w:hAnsi="Cambria" w:cs="Times New Roman"/>
                <w:b/>
                <w:bCs/>
                <w:kern w:val="36"/>
              </w:rPr>
            </w:pPr>
            <w:r w:rsidRPr="004C54AD">
              <w:rPr>
                <w:rFonts w:ascii="Cambria" w:hAnsi="Cambria"/>
              </w:rPr>
              <w:t>Poseban cilj 1.5. „</w:t>
            </w:r>
            <w:r w:rsidR="00703E5F" w:rsidRPr="004C54AD">
              <w:rPr>
                <w:rFonts w:ascii="Cambria" w:hAnsi="Cambria"/>
                <w:color w:val="000000"/>
              </w:rPr>
              <w:t>U</w:t>
            </w:r>
            <w:r w:rsidRPr="004C54AD">
              <w:rPr>
                <w:rFonts w:ascii="Cambria" w:hAnsi="Cambria"/>
                <w:color w:val="000000"/>
              </w:rPr>
              <w:t xml:space="preserve">stroj, vođenje i redovno ažuriranje interne evidencije </w:t>
            </w:r>
            <w:r w:rsidR="00703E5F" w:rsidRPr="004C54AD">
              <w:rPr>
                <w:rFonts w:ascii="Cambria" w:hAnsi="Cambria"/>
                <w:color w:val="000000"/>
              </w:rPr>
              <w:t>gradske</w:t>
            </w:r>
            <w:r w:rsidRPr="004C54AD">
              <w:rPr>
                <w:rFonts w:ascii="Cambria" w:hAnsi="Cambria"/>
                <w:color w:val="000000"/>
              </w:rPr>
              <w:t xml:space="preserve"> imovine kojom upravlja Grad Pag</w:t>
            </w:r>
            <w:r w:rsidR="00DE6F6C" w:rsidRPr="004C54AD">
              <w:rPr>
                <w:rFonts w:ascii="Cambria" w:hAnsi="Cambria"/>
                <w:color w:val="000000"/>
              </w:rPr>
              <w:t>“</w:t>
            </w:r>
          </w:p>
        </w:tc>
        <w:tc>
          <w:tcPr>
            <w:tcW w:w="2500" w:type="pct"/>
            <w:shd w:val="clear" w:color="auto" w:fill="F2F2F2" w:themeFill="background1" w:themeFillShade="F2"/>
            <w:vAlign w:val="center"/>
          </w:tcPr>
          <w:p w14:paraId="06EFE4D7" w14:textId="77777777" w:rsidR="00D37098" w:rsidRPr="004C54AD" w:rsidRDefault="00D37098" w:rsidP="00997852">
            <w:pPr>
              <w:pStyle w:val="pt-bodytext-000074"/>
              <w:spacing w:before="0" w:beforeAutospacing="0" w:after="0" w:afterAutospacing="0"/>
              <w:jc w:val="center"/>
              <w:rPr>
                <w:rFonts w:ascii="Cambria" w:hAnsi="Cambria"/>
                <w:sz w:val="22"/>
                <w:szCs w:val="22"/>
              </w:rPr>
            </w:pPr>
            <w:r w:rsidRPr="004C54AD">
              <w:rPr>
                <w:rFonts w:ascii="Cambria" w:hAnsi="Cambria"/>
                <w:sz w:val="22"/>
                <w:szCs w:val="22"/>
              </w:rPr>
              <w:t xml:space="preserve">Funkcionalna uspostava Evidencije imovine </w:t>
            </w:r>
            <w:r w:rsidR="00A6186B" w:rsidRPr="004C54AD">
              <w:rPr>
                <w:rFonts w:ascii="Cambria" w:hAnsi="Cambria"/>
                <w:sz w:val="22"/>
                <w:szCs w:val="22"/>
              </w:rPr>
              <w:t>Grad Paga</w:t>
            </w:r>
          </w:p>
        </w:tc>
      </w:tr>
      <w:tr w:rsidR="00D37098" w:rsidRPr="004C54AD" w14:paraId="0AFD1CB4" w14:textId="77777777" w:rsidTr="00997852">
        <w:trPr>
          <w:trHeight w:val="284"/>
        </w:trPr>
        <w:tc>
          <w:tcPr>
            <w:tcW w:w="2500" w:type="pct"/>
            <w:vMerge/>
            <w:shd w:val="clear" w:color="auto" w:fill="F2F2F2" w:themeFill="background1" w:themeFillShade="F2"/>
            <w:vAlign w:val="center"/>
          </w:tcPr>
          <w:p w14:paraId="5168CD41" w14:textId="77777777" w:rsidR="00D37098" w:rsidRPr="004C54AD" w:rsidRDefault="00D37098" w:rsidP="00520294">
            <w:pPr>
              <w:jc w:val="center"/>
              <w:rPr>
                <w:rFonts w:ascii="Cambria" w:hAnsi="Cambria"/>
              </w:rPr>
            </w:pPr>
          </w:p>
        </w:tc>
        <w:tc>
          <w:tcPr>
            <w:tcW w:w="2500" w:type="pct"/>
            <w:shd w:val="clear" w:color="auto" w:fill="F2F2F2" w:themeFill="background1" w:themeFillShade="F2"/>
            <w:vAlign w:val="center"/>
          </w:tcPr>
          <w:p w14:paraId="3C971493" w14:textId="77777777" w:rsidR="00D37098" w:rsidRPr="004C54AD" w:rsidRDefault="00D37098" w:rsidP="00997852">
            <w:pPr>
              <w:pStyle w:val="pt-bodytext-000074"/>
              <w:spacing w:before="0" w:beforeAutospacing="0" w:after="0" w:afterAutospacing="0"/>
              <w:jc w:val="center"/>
              <w:rPr>
                <w:rFonts w:ascii="Cambria" w:hAnsi="Cambria"/>
                <w:b/>
                <w:bCs/>
                <w:kern w:val="36"/>
                <w:sz w:val="22"/>
                <w:szCs w:val="22"/>
              </w:rPr>
            </w:pPr>
            <w:r w:rsidRPr="004C54AD">
              <w:rPr>
                <w:rFonts w:ascii="Cambria" w:hAnsi="Cambria"/>
                <w:sz w:val="22"/>
                <w:szCs w:val="22"/>
              </w:rPr>
              <w:t>Dostavljanje podataka i promjena predmetnih podataka u Središnji registar državne imovine</w:t>
            </w:r>
          </w:p>
        </w:tc>
      </w:tr>
      <w:tr w:rsidR="00D9181B" w:rsidRPr="004C54AD" w14:paraId="7455AEB1" w14:textId="77777777" w:rsidTr="00997852">
        <w:trPr>
          <w:trHeight w:val="284"/>
        </w:trPr>
        <w:tc>
          <w:tcPr>
            <w:tcW w:w="2500" w:type="pct"/>
            <w:shd w:val="clear" w:color="auto" w:fill="F2F2F2" w:themeFill="background1" w:themeFillShade="F2"/>
            <w:vAlign w:val="center"/>
          </w:tcPr>
          <w:p w14:paraId="2B42DBF1" w14:textId="77777777" w:rsidR="00D9181B" w:rsidRPr="004C54AD" w:rsidRDefault="00A6186B" w:rsidP="00520294">
            <w:pPr>
              <w:jc w:val="center"/>
              <w:rPr>
                <w:rFonts w:ascii="Cambria" w:eastAsia="Times New Roman" w:hAnsi="Cambria" w:cs="Times New Roman"/>
                <w:b/>
                <w:bCs/>
                <w:kern w:val="36"/>
              </w:rPr>
            </w:pPr>
            <w:r w:rsidRPr="004C54AD">
              <w:rPr>
                <w:rFonts w:ascii="Cambria" w:hAnsi="Cambria"/>
              </w:rPr>
              <w:lastRenderedPageBreak/>
              <w:t>Poseban cilj 1.6. „</w:t>
            </w:r>
            <w:r w:rsidR="00703E5F" w:rsidRPr="004C54AD">
              <w:rPr>
                <w:rFonts w:ascii="Cambria" w:hAnsi="Cambria"/>
                <w:color w:val="000000"/>
              </w:rPr>
              <w:t>P</w:t>
            </w:r>
            <w:r w:rsidRPr="004C54AD">
              <w:rPr>
                <w:rFonts w:ascii="Cambria" w:hAnsi="Cambria"/>
                <w:color w:val="000000"/>
              </w:rPr>
              <w:t>riprema, realizacija i izvještavanje o primjeni akata strateškog planiranja</w:t>
            </w:r>
            <w:r w:rsidR="00D37098" w:rsidRPr="004C54AD">
              <w:rPr>
                <w:rFonts w:ascii="Cambria" w:hAnsi="Cambria"/>
              </w:rPr>
              <w:t>“</w:t>
            </w:r>
          </w:p>
        </w:tc>
        <w:tc>
          <w:tcPr>
            <w:tcW w:w="2500" w:type="pct"/>
            <w:shd w:val="clear" w:color="auto" w:fill="F2F2F2" w:themeFill="background1" w:themeFillShade="F2"/>
            <w:vAlign w:val="center"/>
          </w:tcPr>
          <w:p w14:paraId="3EFC6905" w14:textId="77777777" w:rsidR="00D9181B" w:rsidRPr="004C54AD" w:rsidRDefault="00D37098" w:rsidP="00997852">
            <w:pPr>
              <w:jc w:val="center"/>
              <w:rPr>
                <w:rFonts w:ascii="Cambria" w:eastAsia="Times New Roman" w:hAnsi="Cambria" w:cs="Times New Roman"/>
                <w:b/>
                <w:bCs/>
                <w:kern w:val="36"/>
              </w:rPr>
            </w:pPr>
            <w:r w:rsidRPr="004C54AD">
              <w:rPr>
                <w:rFonts w:ascii="Cambria" w:hAnsi="Cambria"/>
              </w:rPr>
              <w:t xml:space="preserve">Unaprjeđenje upravljanja </w:t>
            </w:r>
            <w:r w:rsidR="00A6186B" w:rsidRPr="004C54AD">
              <w:rPr>
                <w:rFonts w:ascii="Cambria" w:hAnsi="Cambria"/>
              </w:rPr>
              <w:t>gradskom</w:t>
            </w:r>
            <w:r w:rsidRPr="004C54AD">
              <w:rPr>
                <w:rFonts w:ascii="Cambria" w:hAnsi="Cambria"/>
              </w:rPr>
              <w:t xml:space="preserve"> imovinom putem akata strateškog planiranja</w:t>
            </w:r>
          </w:p>
        </w:tc>
      </w:tr>
      <w:tr w:rsidR="00D37098" w:rsidRPr="004C54AD" w14:paraId="5EC95990" w14:textId="77777777" w:rsidTr="00997852">
        <w:trPr>
          <w:trHeight w:val="284"/>
        </w:trPr>
        <w:tc>
          <w:tcPr>
            <w:tcW w:w="2500" w:type="pct"/>
            <w:vMerge w:val="restart"/>
            <w:shd w:val="clear" w:color="auto" w:fill="F2F2F2" w:themeFill="background1" w:themeFillShade="F2"/>
            <w:vAlign w:val="center"/>
          </w:tcPr>
          <w:p w14:paraId="161BC041" w14:textId="77777777" w:rsidR="00D37098" w:rsidRPr="004C54AD" w:rsidRDefault="00A6186B" w:rsidP="00520294">
            <w:pPr>
              <w:jc w:val="center"/>
              <w:rPr>
                <w:rFonts w:ascii="Cambria" w:eastAsia="Times New Roman" w:hAnsi="Cambria" w:cs="Times New Roman"/>
                <w:b/>
                <w:bCs/>
                <w:kern w:val="36"/>
              </w:rPr>
            </w:pPr>
            <w:r w:rsidRPr="004C54AD">
              <w:rPr>
                <w:rFonts w:ascii="Cambria" w:hAnsi="Cambria"/>
              </w:rPr>
              <w:t>Poseban cilj 1.7. „</w:t>
            </w:r>
            <w:r w:rsidR="00703E5F" w:rsidRPr="004C54AD">
              <w:rPr>
                <w:rFonts w:ascii="Cambria" w:hAnsi="Cambria"/>
                <w:color w:val="000000"/>
              </w:rPr>
              <w:t>R</w:t>
            </w:r>
            <w:r w:rsidRPr="004C54AD">
              <w:rPr>
                <w:rFonts w:ascii="Cambria" w:hAnsi="Cambria"/>
                <w:color w:val="000000"/>
              </w:rPr>
              <w:t>azvoj ljudskih resursa, informacijsko-komunikacijske tehnologije i financijskog aspekta Grada Paga</w:t>
            </w:r>
            <w:r w:rsidR="00D37098" w:rsidRPr="004C54AD">
              <w:rPr>
                <w:rFonts w:ascii="Cambria" w:hAnsi="Cambria"/>
              </w:rPr>
              <w:t>“</w:t>
            </w:r>
          </w:p>
        </w:tc>
        <w:tc>
          <w:tcPr>
            <w:tcW w:w="2500" w:type="pct"/>
            <w:shd w:val="clear" w:color="auto" w:fill="F2F2F2" w:themeFill="background1" w:themeFillShade="F2"/>
            <w:vAlign w:val="center"/>
          </w:tcPr>
          <w:p w14:paraId="41AB2C25" w14:textId="77777777" w:rsidR="00D37098" w:rsidRPr="004C54AD" w:rsidRDefault="00D37098" w:rsidP="00997852">
            <w:pPr>
              <w:jc w:val="center"/>
              <w:rPr>
                <w:rFonts w:ascii="Cambria" w:hAnsi="Cambria"/>
              </w:rPr>
            </w:pPr>
            <w:r w:rsidRPr="004C54AD">
              <w:rPr>
                <w:rFonts w:ascii="Cambria" w:hAnsi="Cambria"/>
              </w:rPr>
              <w:t>Strateško upravljanje ljudskim resursima</w:t>
            </w:r>
          </w:p>
        </w:tc>
      </w:tr>
      <w:tr w:rsidR="00D37098" w:rsidRPr="004C54AD" w14:paraId="3EC01D46" w14:textId="77777777" w:rsidTr="00997852">
        <w:trPr>
          <w:trHeight w:val="284"/>
        </w:trPr>
        <w:tc>
          <w:tcPr>
            <w:tcW w:w="2500" w:type="pct"/>
            <w:vMerge/>
            <w:shd w:val="clear" w:color="auto" w:fill="F2F2F2" w:themeFill="background1" w:themeFillShade="F2"/>
            <w:vAlign w:val="center"/>
          </w:tcPr>
          <w:p w14:paraId="6D7DC625" w14:textId="77777777" w:rsidR="00D37098" w:rsidRPr="004C54AD" w:rsidRDefault="00D37098" w:rsidP="00520294">
            <w:pPr>
              <w:jc w:val="center"/>
              <w:rPr>
                <w:rFonts w:ascii="Cambria" w:hAnsi="Cambria"/>
              </w:rPr>
            </w:pPr>
          </w:p>
        </w:tc>
        <w:tc>
          <w:tcPr>
            <w:tcW w:w="2500" w:type="pct"/>
            <w:shd w:val="clear" w:color="auto" w:fill="F2F2F2" w:themeFill="background1" w:themeFillShade="F2"/>
            <w:vAlign w:val="center"/>
          </w:tcPr>
          <w:p w14:paraId="0D277BAC" w14:textId="77777777" w:rsidR="00D37098" w:rsidRPr="004C54AD" w:rsidRDefault="00D37098" w:rsidP="00997852">
            <w:pPr>
              <w:jc w:val="center"/>
              <w:rPr>
                <w:rFonts w:ascii="Cambria" w:hAnsi="Cambria"/>
              </w:rPr>
            </w:pPr>
            <w:r w:rsidRPr="004C54AD">
              <w:rPr>
                <w:rFonts w:ascii="Cambria" w:hAnsi="Cambria"/>
              </w:rPr>
              <w:t>Poboljšanje informatizacije i digitalizacije</w:t>
            </w:r>
          </w:p>
        </w:tc>
      </w:tr>
      <w:tr w:rsidR="00D37098" w:rsidRPr="00907E32" w14:paraId="782F58D8" w14:textId="77777777" w:rsidTr="00997852">
        <w:trPr>
          <w:trHeight w:val="284"/>
        </w:trPr>
        <w:tc>
          <w:tcPr>
            <w:tcW w:w="2500" w:type="pct"/>
            <w:vMerge/>
            <w:vAlign w:val="center"/>
          </w:tcPr>
          <w:p w14:paraId="6B2FCB36" w14:textId="77777777" w:rsidR="00D37098" w:rsidRPr="004C54AD" w:rsidRDefault="00D37098" w:rsidP="00520294">
            <w:pPr>
              <w:jc w:val="center"/>
              <w:rPr>
                <w:rFonts w:ascii="Cambria" w:hAnsi="Cambria"/>
              </w:rPr>
            </w:pPr>
          </w:p>
        </w:tc>
        <w:tc>
          <w:tcPr>
            <w:tcW w:w="2500" w:type="pct"/>
            <w:shd w:val="clear" w:color="auto" w:fill="F2F2F2" w:themeFill="background1" w:themeFillShade="F2"/>
            <w:vAlign w:val="center"/>
          </w:tcPr>
          <w:p w14:paraId="2393CD15" w14:textId="77777777" w:rsidR="00D37098" w:rsidRPr="004C54AD" w:rsidRDefault="00D37098" w:rsidP="00997852">
            <w:pPr>
              <w:jc w:val="center"/>
              <w:rPr>
                <w:rFonts w:ascii="Cambria" w:hAnsi="Cambria"/>
              </w:rPr>
            </w:pPr>
            <w:r w:rsidRPr="004C54AD">
              <w:rPr>
                <w:rFonts w:ascii="Cambria" w:hAnsi="Cambria"/>
              </w:rPr>
              <w:t>Poboljšanje financijskog upravljanja</w:t>
            </w:r>
          </w:p>
        </w:tc>
      </w:tr>
    </w:tbl>
    <w:p w14:paraId="4B705BD7" w14:textId="77777777" w:rsidR="00E3748D" w:rsidRPr="00907E32" w:rsidRDefault="00E3748D" w:rsidP="000733B5">
      <w:pPr>
        <w:spacing w:after="0"/>
        <w:jc w:val="both"/>
        <w:rPr>
          <w:rFonts w:ascii="Cambria" w:eastAsia="Times New Roman" w:hAnsi="Cambria" w:cs="Times New Roman"/>
          <w:b/>
          <w:bCs/>
          <w:kern w:val="36"/>
          <w:sz w:val="26"/>
          <w:szCs w:val="26"/>
        </w:rPr>
        <w:sectPr w:rsidR="00E3748D" w:rsidRPr="00907E32" w:rsidSect="004E3F09">
          <w:pgSz w:w="11906" w:h="16838"/>
          <w:pgMar w:top="1134" w:right="1418" w:bottom="1134" w:left="1418" w:header="709" w:footer="709" w:gutter="0"/>
          <w:cols w:space="708"/>
          <w:titlePg/>
          <w:docGrid w:linePitch="360"/>
        </w:sectPr>
      </w:pPr>
    </w:p>
    <w:p w14:paraId="30802D3C" w14:textId="77777777" w:rsidR="004441AC" w:rsidRPr="00907E32" w:rsidRDefault="000F5ABF" w:rsidP="004441AC">
      <w:pPr>
        <w:pStyle w:val="Naslov1"/>
        <w:numPr>
          <w:ilvl w:val="0"/>
          <w:numId w:val="1"/>
        </w:numPr>
        <w:spacing w:before="0" w:beforeAutospacing="0" w:after="0" w:afterAutospacing="0" w:line="276" w:lineRule="auto"/>
        <w:jc w:val="both"/>
        <w:rPr>
          <w:rFonts w:ascii="Cambria" w:hAnsi="Cambria"/>
          <w:sz w:val="24"/>
          <w:szCs w:val="24"/>
        </w:rPr>
      </w:pPr>
      <w:bookmarkStart w:id="173" w:name="_Toc65624324"/>
      <w:bookmarkEnd w:id="171"/>
      <w:r w:rsidRPr="00907E32">
        <w:rPr>
          <w:rFonts w:ascii="Cambria" w:hAnsi="Cambria"/>
          <w:sz w:val="26"/>
          <w:szCs w:val="26"/>
        </w:rPr>
        <w:lastRenderedPageBreak/>
        <w:t>POSEBAN CILJ 1</w:t>
      </w:r>
      <w:r w:rsidR="00CC240A" w:rsidRPr="00907E32">
        <w:rPr>
          <w:rFonts w:ascii="Cambria" w:hAnsi="Cambria"/>
          <w:sz w:val="26"/>
          <w:szCs w:val="26"/>
        </w:rPr>
        <w:t>.1.</w:t>
      </w:r>
      <w:r w:rsidRPr="00907E32">
        <w:rPr>
          <w:rFonts w:ascii="Cambria" w:hAnsi="Cambria"/>
          <w:sz w:val="26"/>
          <w:szCs w:val="26"/>
        </w:rPr>
        <w:t xml:space="preserve"> - </w:t>
      </w:r>
      <w:r w:rsidR="00CC240A" w:rsidRPr="00907E32">
        <w:rPr>
          <w:rFonts w:ascii="Cambria" w:hAnsi="Cambria"/>
          <w:sz w:val="26"/>
          <w:szCs w:val="26"/>
        </w:rPr>
        <w:t>„Učinkovito upravljanje nekretninama u vlasništvu Grada Paga“</w:t>
      </w:r>
      <w:bookmarkEnd w:id="173"/>
    </w:p>
    <w:tbl>
      <w:tblPr>
        <w:tblStyle w:val="Reetkatablice"/>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641"/>
        <w:gridCol w:w="1928"/>
        <w:gridCol w:w="26"/>
        <w:gridCol w:w="1814"/>
        <w:gridCol w:w="1954"/>
        <w:gridCol w:w="1485"/>
        <w:gridCol w:w="1506"/>
        <w:gridCol w:w="1468"/>
        <w:gridCol w:w="1267"/>
        <w:gridCol w:w="1471"/>
      </w:tblGrid>
      <w:tr w:rsidR="0064377B" w:rsidRPr="00907E32" w14:paraId="4C7A8AC8" w14:textId="77777777" w:rsidTr="003D67FC">
        <w:trPr>
          <w:trHeight w:val="284"/>
        </w:trPr>
        <w:tc>
          <w:tcPr>
            <w:tcW w:w="5000" w:type="pct"/>
            <w:gridSpan w:val="10"/>
            <w:shd w:val="clear" w:color="auto" w:fill="B8CCE4" w:themeFill="accent1" w:themeFillTint="66"/>
            <w:vAlign w:val="center"/>
          </w:tcPr>
          <w:p w14:paraId="40542060" w14:textId="77777777" w:rsidR="0064377B" w:rsidRPr="00907E32" w:rsidRDefault="00C20559" w:rsidP="00C20559">
            <w:pPr>
              <w:jc w:val="center"/>
              <w:rPr>
                <w:rFonts w:ascii="Cambria" w:hAnsi="Cambria"/>
              </w:rPr>
            </w:pPr>
            <w:r w:rsidRPr="00907E32">
              <w:rPr>
                <w:rFonts w:ascii="Cambria" w:eastAsia="Times New Roman" w:hAnsi="Cambria"/>
                <w:b/>
                <w:color w:val="1F497D" w:themeColor="text2"/>
              </w:rPr>
              <w:t xml:space="preserve">PRILOG 1: </w:t>
            </w:r>
            <w:r w:rsidR="00A107DA" w:rsidRPr="00907E32">
              <w:rPr>
                <w:rFonts w:ascii="Cambria" w:eastAsia="Times New Roman" w:hAnsi="Cambria"/>
                <w:b/>
                <w:color w:val="1F497D" w:themeColor="text2"/>
              </w:rPr>
              <w:t>POSEBAN CILJ 1.</w:t>
            </w:r>
            <w:r w:rsidR="00226DC4" w:rsidRPr="00907E32">
              <w:rPr>
                <w:rFonts w:ascii="Cambria" w:eastAsia="Times New Roman" w:hAnsi="Cambria"/>
                <w:b/>
                <w:color w:val="1F497D" w:themeColor="text2"/>
              </w:rPr>
              <w:t>1.</w:t>
            </w:r>
            <w:r w:rsidR="00226DC4" w:rsidRPr="00907E32">
              <w:rPr>
                <w:rFonts w:ascii="Cambria" w:eastAsia="Times New Roman" w:hAnsi="Cambria"/>
              </w:rPr>
              <w:t xml:space="preserve"> </w:t>
            </w:r>
            <w:r w:rsidR="00A107DA" w:rsidRPr="00907E32">
              <w:rPr>
                <w:rFonts w:ascii="Cambria" w:eastAsia="Times New Roman" w:hAnsi="Cambria"/>
              </w:rPr>
              <w:t xml:space="preserve"> </w:t>
            </w:r>
            <w:r w:rsidR="00002C4A" w:rsidRPr="00907E32">
              <w:rPr>
                <w:rFonts w:ascii="Cambria" w:hAnsi="Cambria"/>
              </w:rPr>
              <w:t>„Učinkovito upravljanje nekretninama u vlasništvu Grada Paga“</w:t>
            </w:r>
          </w:p>
          <w:p w14:paraId="766AEAF3" w14:textId="782D0C15" w:rsidR="00002C4A" w:rsidRPr="00907E32" w:rsidRDefault="00002C4A" w:rsidP="00C20559">
            <w:pPr>
              <w:jc w:val="center"/>
              <w:rPr>
                <w:rFonts w:ascii="Cambria" w:hAnsi="Cambria"/>
              </w:rPr>
            </w:pPr>
            <w:r w:rsidRPr="00907E32">
              <w:rPr>
                <w:rFonts w:ascii="Cambria" w:hAnsi="Cambria"/>
                <w:b/>
                <w:color w:val="1F497D" w:themeColor="text2"/>
              </w:rPr>
              <w:t>Razdoblje:</w:t>
            </w:r>
            <w:r w:rsidRPr="00907E32">
              <w:rPr>
                <w:rFonts w:ascii="Cambria" w:hAnsi="Cambria"/>
              </w:rPr>
              <w:t xml:space="preserve"> siječanj – prosinac 202</w:t>
            </w:r>
            <w:r w:rsidR="005E3114">
              <w:rPr>
                <w:rFonts w:ascii="Cambria" w:hAnsi="Cambria"/>
              </w:rPr>
              <w:t>1</w:t>
            </w:r>
            <w:r w:rsidRPr="00907E32">
              <w:rPr>
                <w:rFonts w:ascii="Cambria" w:hAnsi="Cambria"/>
              </w:rPr>
              <w:t>.</w:t>
            </w:r>
          </w:p>
          <w:p w14:paraId="7EC45194" w14:textId="77777777" w:rsidR="00226DC4" w:rsidRPr="00907E32" w:rsidRDefault="00B77D75" w:rsidP="00C20559">
            <w:pPr>
              <w:jc w:val="center"/>
              <w:rPr>
                <w:rFonts w:ascii="Cambria" w:eastAsia="Times New Roman" w:hAnsi="Cambria"/>
                <w:b/>
                <w:color w:val="1F497D" w:themeColor="text2"/>
                <w:sz w:val="20"/>
                <w:szCs w:val="20"/>
              </w:rPr>
            </w:pPr>
            <w:r w:rsidRPr="00907E32">
              <w:rPr>
                <w:rFonts w:ascii="Cambria" w:hAnsi="Cambria"/>
                <w:b/>
                <w:color w:val="1F497D" w:themeColor="text2"/>
              </w:rPr>
              <w:t>POSLOVNI PROSTORI</w:t>
            </w:r>
          </w:p>
        </w:tc>
      </w:tr>
      <w:tr w:rsidR="0064377B" w:rsidRPr="00907E32" w14:paraId="28BBF7F3" w14:textId="77777777" w:rsidTr="00FC3053">
        <w:trPr>
          <w:trHeight w:val="284"/>
        </w:trPr>
        <w:tc>
          <w:tcPr>
            <w:tcW w:w="564" w:type="pct"/>
            <w:shd w:val="clear" w:color="auto" w:fill="DBE5F1" w:themeFill="accent1" w:themeFillTint="33"/>
            <w:vAlign w:val="center"/>
          </w:tcPr>
          <w:p w14:paraId="142B09C7" w14:textId="77777777" w:rsidR="0064377B" w:rsidRPr="00907E32" w:rsidRDefault="0064377B" w:rsidP="0064377B">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MJERA</w:t>
            </w:r>
          </w:p>
        </w:tc>
        <w:tc>
          <w:tcPr>
            <w:tcW w:w="662" w:type="pct"/>
            <w:shd w:val="clear" w:color="auto" w:fill="DBE5F1" w:themeFill="accent1" w:themeFillTint="33"/>
            <w:vAlign w:val="center"/>
          </w:tcPr>
          <w:p w14:paraId="5222D914" w14:textId="77777777" w:rsidR="0064377B" w:rsidRPr="00907E32" w:rsidRDefault="0064377B" w:rsidP="0064377B">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PRAVNO/UPRAVNI INSTRUMENTI PROVEDBE MJERE</w:t>
            </w:r>
          </w:p>
        </w:tc>
        <w:tc>
          <w:tcPr>
            <w:tcW w:w="632" w:type="pct"/>
            <w:gridSpan w:val="2"/>
            <w:shd w:val="clear" w:color="auto" w:fill="DBE5F1" w:themeFill="accent1" w:themeFillTint="33"/>
            <w:vAlign w:val="center"/>
          </w:tcPr>
          <w:p w14:paraId="1DEEC08A" w14:textId="77777777" w:rsidR="00C92FDA" w:rsidRPr="00907E32" w:rsidRDefault="0064377B" w:rsidP="0064377B">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AKTIVNOSTI/</w:t>
            </w:r>
          </w:p>
          <w:p w14:paraId="6B5D33AA" w14:textId="77777777" w:rsidR="0064377B" w:rsidRPr="00907E32" w:rsidRDefault="0064377B" w:rsidP="0064377B">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NAČIN OSTVARENJA</w:t>
            </w:r>
          </w:p>
        </w:tc>
        <w:tc>
          <w:tcPr>
            <w:tcW w:w="671" w:type="pct"/>
            <w:shd w:val="clear" w:color="auto" w:fill="DBE5F1" w:themeFill="accent1" w:themeFillTint="33"/>
            <w:vAlign w:val="center"/>
          </w:tcPr>
          <w:p w14:paraId="7193F02C" w14:textId="77777777" w:rsidR="0064377B" w:rsidRPr="00907E32" w:rsidRDefault="0064377B" w:rsidP="0064377B">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AKTIVNOSTI</w:t>
            </w:r>
          </w:p>
        </w:tc>
        <w:tc>
          <w:tcPr>
            <w:tcW w:w="510" w:type="pct"/>
            <w:shd w:val="clear" w:color="auto" w:fill="DBE5F1" w:themeFill="accent1" w:themeFillTint="33"/>
            <w:vAlign w:val="center"/>
          </w:tcPr>
          <w:p w14:paraId="5371CC15" w14:textId="77777777" w:rsidR="0064377B" w:rsidRPr="00907E32" w:rsidRDefault="0064377B" w:rsidP="0064377B">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POKAZATELJI REZULTATA</w:t>
            </w:r>
          </w:p>
        </w:tc>
        <w:tc>
          <w:tcPr>
            <w:tcW w:w="517" w:type="pct"/>
            <w:shd w:val="clear" w:color="auto" w:fill="DBE5F1" w:themeFill="accent1" w:themeFillTint="33"/>
            <w:vAlign w:val="center"/>
          </w:tcPr>
          <w:p w14:paraId="4FAF2475" w14:textId="77777777" w:rsidR="0064377B" w:rsidRPr="00907E32" w:rsidRDefault="0064377B" w:rsidP="0064377B">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MJERNA JEDINICA ZA POKAZATELJ REZULTATA</w:t>
            </w:r>
          </w:p>
        </w:tc>
        <w:tc>
          <w:tcPr>
            <w:tcW w:w="504" w:type="pct"/>
            <w:shd w:val="clear" w:color="auto" w:fill="DBE5F1" w:themeFill="accent1" w:themeFillTint="33"/>
            <w:vAlign w:val="center"/>
          </w:tcPr>
          <w:p w14:paraId="0D168CC0" w14:textId="77777777" w:rsidR="0064377B" w:rsidRPr="00907E32" w:rsidRDefault="0064377B" w:rsidP="0064377B">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POLAZNA I CILJANA VRIJEDNOST MJERNE JEDINICE</w:t>
            </w:r>
          </w:p>
        </w:tc>
        <w:tc>
          <w:tcPr>
            <w:tcW w:w="435" w:type="pct"/>
            <w:shd w:val="clear" w:color="auto" w:fill="DBE5F1" w:themeFill="accent1" w:themeFillTint="33"/>
            <w:vAlign w:val="center"/>
          </w:tcPr>
          <w:p w14:paraId="352258F9" w14:textId="77777777" w:rsidR="0064377B" w:rsidRPr="00907E32" w:rsidRDefault="0064377B" w:rsidP="0064377B">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PROJEKT</w:t>
            </w:r>
          </w:p>
        </w:tc>
        <w:tc>
          <w:tcPr>
            <w:tcW w:w="506" w:type="pct"/>
            <w:shd w:val="clear" w:color="auto" w:fill="DBE5F1" w:themeFill="accent1" w:themeFillTint="33"/>
            <w:vAlign w:val="center"/>
          </w:tcPr>
          <w:p w14:paraId="01BC1D48" w14:textId="77777777" w:rsidR="0064377B" w:rsidRPr="00907E32" w:rsidRDefault="0064377B" w:rsidP="0064377B">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PROJEKTA</w:t>
            </w:r>
          </w:p>
        </w:tc>
      </w:tr>
      <w:tr w:rsidR="00EB1316" w:rsidRPr="00907E32" w14:paraId="5F3808F0" w14:textId="77777777" w:rsidTr="00FC3053">
        <w:trPr>
          <w:trHeight w:val="284"/>
        </w:trPr>
        <w:tc>
          <w:tcPr>
            <w:tcW w:w="564" w:type="pct"/>
          </w:tcPr>
          <w:p w14:paraId="4E23DFE0" w14:textId="77777777" w:rsidR="00EB1316" w:rsidRPr="00907E32" w:rsidRDefault="00EB1316" w:rsidP="00BB6D7C">
            <w:pPr>
              <w:jc w:val="center"/>
              <w:rPr>
                <w:rFonts w:ascii="Cambria" w:eastAsia="Times New Roman" w:hAnsi="Cambria"/>
                <w:sz w:val="20"/>
                <w:szCs w:val="20"/>
              </w:rPr>
            </w:pPr>
            <w:r w:rsidRPr="00907E32">
              <w:rPr>
                <w:rFonts w:ascii="Cambria" w:hAnsi="Cambria"/>
                <w:sz w:val="20"/>
                <w:szCs w:val="20"/>
              </w:rPr>
              <w:t>Aktivacija neiskorištene i neaktivne gradske imovine putem zakupa (najma)</w:t>
            </w:r>
          </w:p>
        </w:tc>
        <w:tc>
          <w:tcPr>
            <w:tcW w:w="662" w:type="pct"/>
            <w:vMerge w:val="restart"/>
          </w:tcPr>
          <w:p w14:paraId="51506080" w14:textId="77777777" w:rsidR="00EB1316" w:rsidRPr="00907E32" w:rsidRDefault="00903E6E" w:rsidP="001B7250">
            <w:pPr>
              <w:jc w:val="center"/>
              <w:rPr>
                <w:rFonts w:ascii="Cambria" w:hAnsi="Cambria"/>
                <w:sz w:val="20"/>
                <w:szCs w:val="20"/>
              </w:rPr>
            </w:pPr>
            <w:hyperlink r:id="rId30" w:history="1">
              <w:r w:rsidR="00EB1316" w:rsidRPr="00907E32">
                <w:rPr>
                  <w:rStyle w:val="Hiperveza"/>
                  <w:rFonts w:ascii="Cambria" w:hAnsi="Cambria" w:cs="Calibri"/>
                  <w:bCs/>
                  <w:color w:val="auto"/>
                  <w:sz w:val="20"/>
                  <w:szCs w:val="20"/>
                  <w:u w:val="none"/>
                </w:rPr>
                <w:t>Zakon o upravljanju državnom imovinom (»Narodne novine«, broj 52/18)</w:t>
              </w:r>
            </w:hyperlink>
          </w:p>
          <w:p w14:paraId="1392FD52" w14:textId="77777777" w:rsidR="00EB1316" w:rsidRPr="00907E32" w:rsidRDefault="00EB1316" w:rsidP="001B7250">
            <w:pPr>
              <w:jc w:val="center"/>
              <w:rPr>
                <w:rFonts w:ascii="Cambria" w:hAnsi="Cambria"/>
                <w:sz w:val="20"/>
                <w:szCs w:val="20"/>
              </w:rPr>
            </w:pPr>
          </w:p>
          <w:p w14:paraId="090CFF12" w14:textId="77777777" w:rsidR="00EB1316" w:rsidRPr="00907E32" w:rsidRDefault="00903E6E" w:rsidP="001B7250">
            <w:pPr>
              <w:jc w:val="center"/>
              <w:rPr>
                <w:rFonts w:ascii="Cambria" w:hAnsi="Cambria"/>
                <w:sz w:val="20"/>
                <w:szCs w:val="20"/>
              </w:rPr>
            </w:pPr>
            <w:hyperlink r:id="rId31" w:history="1">
              <w:r w:rsidR="00EB1316" w:rsidRPr="00907E32">
                <w:rPr>
                  <w:rStyle w:val="Hiperveza"/>
                  <w:rFonts w:ascii="Cambria" w:hAnsi="Cambria"/>
                  <w:color w:val="auto"/>
                  <w:sz w:val="20"/>
                  <w:szCs w:val="20"/>
                  <w:u w:val="none"/>
                </w:rPr>
                <w:t>Zakon o procjeni vrijednosti nekretnina (»Narodne novine«, broj 78/15)</w:t>
              </w:r>
            </w:hyperlink>
          </w:p>
          <w:p w14:paraId="52A20591" w14:textId="77777777" w:rsidR="00EB1316" w:rsidRPr="00907E32" w:rsidRDefault="00EB1316" w:rsidP="001B7250">
            <w:pPr>
              <w:jc w:val="center"/>
              <w:rPr>
                <w:rFonts w:ascii="Cambria" w:hAnsi="Cambria"/>
                <w:sz w:val="20"/>
                <w:szCs w:val="20"/>
              </w:rPr>
            </w:pPr>
          </w:p>
          <w:p w14:paraId="2CBC7613" w14:textId="77777777" w:rsidR="00EB1316" w:rsidRPr="00907E32" w:rsidRDefault="00903E6E" w:rsidP="001B7250">
            <w:pPr>
              <w:jc w:val="center"/>
              <w:rPr>
                <w:rFonts w:ascii="Cambria" w:hAnsi="Cambria"/>
                <w:sz w:val="20"/>
                <w:szCs w:val="20"/>
              </w:rPr>
            </w:pPr>
            <w:hyperlink r:id="rId32" w:history="1">
              <w:r w:rsidR="00EB1316" w:rsidRPr="00907E32">
                <w:rPr>
                  <w:rStyle w:val="Hiperveza"/>
                  <w:rFonts w:ascii="Cambria" w:eastAsia="Arial" w:hAnsi="Cambria"/>
                  <w:color w:val="auto"/>
                  <w:sz w:val="20"/>
                  <w:szCs w:val="20"/>
                  <w:u w:val="none"/>
                </w:rPr>
                <w:t>Zakon o zakupu i kupoprodaji poslovnog prostora (»Narodne novine«, broj 125/11, 64/15, 112/18)</w:t>
              </w:r>
            </w:hyperlink>
          </w:p>
          <w:p w14:paraId="550A8E0B" w14:textId="77777777" w:rsidR="00EB1316" w:rsidRPr="00907E32" w:rsidRDefault="00EB1316" w:rsidP="001B7250">
            <w:pPr>
              <w:jc w:val="center"/>
              <w:rPr>
                <w:rFonts w:ascii="Cambria" w:hAnsi="Cambria"/>
                <w:sz w:val="20"/>
                <w:szCs w:val="20"/>
              </w:rPr>
            </w:pPr>
          </w:p>
          <w:p w14:paraId="10F81F5B" w14:textId="77777777" w:rsidR="00EB1316" w:rsidRPr="00907E32" w:rsidRDefault="00903E6E" w:rsidP="001B7250">
            <w:pPr>
              <w:jc w:val="center"/>
              <w:rPr>
                <w:rFonts w:ascii="Cambria" w:eastAsia="Times New Roman" w:hAnsi="Cambria"/>
                <w:sz w:val="20"/>
                <w:szCs w:val="20"/>
              </w:rPr>
            </w:pPr>
            <w:hyperlink r:id="rId33" w:history="1">
              <w:r w:rsidR="00EB1316" w:rsidRPr="00907E32">
                <w:rPr>
                  <w:rStyle w:val="Hiperveza"/>
                  <w:rFonts w:ascii="Cambria" w:eastAsia="Times New Roman" w:hAnsi="Cambria"/>
                  <w:color w:val="auto"/>
                  <w:sz w:val="20"/>
                  <w:szCs w:val="20"/>
                  <w:u w:val="none"/>
                </w:rPr>
                <w:t>Zakon o uređivanju imovinskopravnih odnosa u svrhu izgradnje infrastrukturnih građevina (»Narodne novine«, broj 80/11)</w:t>
              </w:r>
            </w:hyperlink>
          </w:p>
          <w:p w14:paraId="19D793FE" w14:textId="77777777" w:rsidR="00EB1316" w:rsidRPr="00907E32" w:rsidRDefault="00EB1316" w:rsidP="001B7250">
            <w:pPr>
              <w:jc w:val="center"/>
              <w:rPr>
                <w:rFonts w:ascii="Cambria" w:eastAsia="Times New Roman" w:hAnsi="Cambria"/>
                <w:sz w:val="20"/>
                <w:szCs w:val="20"/>
              </w:rPr>
            </w:pPr>
          </w:p>
          <w:p w14:paraId="7E553802" w14:textId="77777777" w:rsidR="00EB1316" w:rsidRDefault="004E718B" w:rsidP="001B7250">
            <w:pPr>
              <w:jc w:val="center"/>
              <w:rPr>
                <w:rFonts w:ascii="Cambria" w:hAnsi="Cambria"/>
                <w:sz w:val="20"/>
                <w:szCs w:val="20"/>
              </w:rPr>
            </w:pPr>
            <w:r>
              <w:rPr>
                <w:rFonts w:ascii="Cambria" w:hAnsi="Cambria"/>
                <w:sz w:val="20"/>
                <w:szCs w:val="20"/>
              </w:rPr>
              <w:lastRenderedPageBreak/>
              <w:t>Statut Grada P</w:t>
            </w:r>
            <w:r w:rsidR="00EB1316">
              <w:rPr>
                <w:rFonts w:ascii="Cambria" w:hAnsi="Cambria"/>
                <w:sz w:val="20"/>
                <w:szCs w:val="20"/>
              </w:rPr>
              <w:t xml:space="preserve">aga </w:t>
            </w:r>
            <w:r w:rsidR="00EB1316" w:rsidRPr="00907E32">
              <w:rPr>
                <w:rFonts w:ascii="Cambria" w:hAnsi="Cambria"/>
                <w:sz w:val="20"/>
                <w:szCs w:val="20"/>
              </w:rPr>
              <w:t>(Službeni glasnik Grada Paga broj 0</w:t>
            </w:r>
            <w:r w:rsidR="00EB1316">
              <w:t>5/09</w:t>
            </w:r>
            <w:r w:rsidR="00EB1316">
              <w:rPr>
                <w:rFonts w:ascii="Cambria" w:hAnsi="Cambria"/>
                <w:sz w:val="20"/>
                <w:szCs w:val="20"/>
              </w:rPr>
              <w:t>,</w:t>
            </w:r>
            <w:r w:rsidR="00EB1316" w:rsidRPr="00907E32">
              <w:rPr>
                <w:rFonts w:ascii="Cambria" w:hAnsi="Cambria"/>
                <w:sz w:val="20"/>
                <w:szCs w:val="20"/>
              </w:rPr>
              <w:t xml:space="preserve"> </w:t>
            </w:r>
            <w:r w:rsidR="00EB1316">
              <w:rPr>
                <w:rFonts w:ascii="Cambria" w:hAnsi="Cambria"/>
                <w:sz w:val="20"/>
                <w:szCs w:val="20"/>
              </w:rPr>
              <w:t>09/10, 03/13 i 02/16</w:t>
            </w:r>
            <w:r w:rsidR="00EB1316" w:rsidRPr="00907E32">
              <w:rPr>
                <w:rFonts w:ascii="Cambria" w:hAnsi="Cambria"/>
                <w:sz w:val="20"/>
                <w:szCs w:val="20"/>
              </w:rPr>
              <w:t>)</w:t>
            </w:r>
          </w:p>
          <w:p w14:paraId="2652A288" w14:textId="77777777" w:rsidR="00EB1316" w:rsidRDefault="00EB1316" w:rsidP="001B7250">
            <w:pPr>
              <w:jc w:val="center"/>
              <w:rPr>
                <w:rFonts w:ascii="Cambria" w:hAnsi="Cambria"/>
                <w:sz w:val="20"/>
                <w:szCs w:val="20"/>
              </w:rPr>
            </w:pPr>
          </w:p>
          <w:p w14:paraId="4B321459" w14:textId="77777777" w:rsidR="00EB1316" w:rsidRPr="00907E32" w:rsidRDefault="00EB1316" w:rsidP="001B7250">
            <w:pPr>
              <w:jc w:val="center"/>
              <w:rPr>
                <w:rFonts w:ascii="Cambria" w:hAnsi="Cambria"/>
                <w:sz w:val="20"/>
                <w:szCs w:val="20"/>
              </w:rPr>
            </w:pPr>
            <w:r w:rsidRPr="00907E32">
              <w:rPr>
                <w:rFonts w:ascii="Cambria" w:hAnsi="Cambria"/>
                <w:sz w:val="20"/>
                <w:szCs w:val="20"/>
              </w:rPr>
              <w:t>Odluka o poslovnim prostorima u vlasništvu Grada Paga (Službeni glasnik Grada Paga broj 0</w:t>
            </w:r>
            <w:hyperlink r:id="rId34" w:tgtFrame="_blank" w:history="1">
              <w:r w:rsidRPr="00907E32">
                <w:rPr>
                  <w:rStyle w:val="Hiperveza"/>
                  <w:rFonts w:ascii="Cambria" w:hAnsi="Cambria"/>
                  <w:color w:val="auto"/>
                  <w:sz w:val="20"/>
                  <w:szCs w:val="20"/>
                  <w:u w:val="none"/>
                </w:rPr>
                <w:t>4/14</w:t>
              </w:r>
            </w:hyperlink>
            <w:r w:rsidRPr="00907E32">
              <w:rPr>
                <w:rFonts w:ascii="Cambria" w:hAnsi="Cambria"/>
                <w:sz w:val="20"/>
                <w:szCs w:val="20"/>
              </w:rPr>
              <w:t xml:space="preserve"> i 02/16)</w:t>
            </w:r>
          </w:p>
          <w:p w14:paraId="5B43651C" w14:textId="77777777" w:rsidR="00EB1316" w:rsidRDefault="00EB1316" w:rsidP="001B7250">
            <w:pPr>
              <w:jc w:val="center"/>
              <w:rPr>
                <w:rFonts w:ascii="Cambria" w:hAnsi="Cambria"/>
                <w:sz w:val="20"/>
                <w:szCs w:val="20"/>
              </w:rPr>
            </w:pPr>
          </w:p>
          <w:p w14:paraId="438AC7A7" w14:textId="77777777" w:rsidR="00EB1316" w:rsidRPr="00907E32" w:rsidRDefault="00EB1316" w:rsidP="001B7250">
            <w:pPr>
              <w:jc w:val="center"/>
              <w:rPr>
                <w:rFonts w:ascii="Cambria" w:eastAsia="Times New Roman" w:hAnsi="Cambria"/>
                <w:sz w:val="20"/>
                <w:szCs w:val="20"/>
              </w:rPr>
            </w:pPr>
            <w:r w:rsidRPr="00907E32">
              <w:rPr>
                <w:rFonts w:ascii="Cambria" w:hAnsi="Cambria"/>
                <w:sz w:val="20"/>
                <w:szCs w:val="20"/>
              </w:rPr>
              <w:t>Odluka o davanju na povremeno korištenje prostora u vlasništvu Grada (Službeni glasnik Grada Paga 07/16)</w:t>
            </w:r>
          </w:p>
        </w:tc>
        <w:tc>
          <w:tcPr>
            <w:tcW w:w="632" w:type="pct"/>
            <w:gridSpan w:val="2"/>
            <w:vAlign w:val="center"/>
          </w:tcPr>
          <w:p w14:paraId="3E1A1B66" w14:textId="77777777" w:rsidR="00EB1316" w:rsidRPr="00907E32" w:rsidRDefault="00EB1316" w:rsidP="00BB6D7C">
            <w:pPr>
              <w:jc w:val="center"/>
              <w:rPr>
                <w:rFonts w:ascii="Cambria" w:eastAsia="Times New Roman" w:hAnsi="Cambria"/>
                <w:sz w:val="20"/>
                <w:szCs w:val="20"/>
              </w:rPr>
            </w:pPr>
            <w:r w:rsidRPr="00907E32">
              <w:rPr>
                <w:rFonts w:ascii="Cambria" w:eastAsia="Times New Roman" w:hAnsi="Cambria"/>
                <w:sz w:val="20"/>
                <w:szCs w:val="20"/>
              </w:rPr>
              <w:lastRenderedPageBreak/>
              <w:t>1. Sklapanje ugovora o zakupu s udrugama, trgovačkim društvima i ostalim potencijalnim korisnicima</w:t>
            </w:r>
          </w:p>
        </w:tc>
        <w:tc>
          <w:tcPr>
            <w:tcW w:w="671" w:type="pct"/>
            <w:vAlign w:val="center"/>
          </w:tcPr>
          <w:p w14:paraId="0A99E7B5" w14:textId="77777777" w:rsidR="00EB1316" w:rsidRPr="00907E32" w:rsidRDefault="00EB1316" w:rsidP="003F09B2">
            <w:pPr>
              <w:jc w:val="center"/>
              <w:rPr>
                <w:rFonts w:ascii="Cambria" w:eastAsia="Times New Roman" w:hAnsi="Cambria"/>
                <w:sz w:val="20"/>
                <w:szCs w:val="20"/>
              </w:rPr>
            </w:pPr>
            <w:r w:rsidRPr="00907E32">
              <w:rPr>
                <w:rFonts w:ascii="Cambria" w:eastAsia="Times New Roman" w:hAnsi="Cambria"/>
                <w:sz w:val="20"/>
                <w:szCs w:val="20"/>
              </w:rPr>
              <w:t>Potpisivanje ugovora o zakupu s fizičkom ili pravnom osobom koja nema nepodmirenu obvezu prema državnom proračunu ili JL(R)S</w:t>
            </w:r>
          </w:p>
        </w:tc>
        <w:tc>
          <w:tcPr>
            <w:tcW w:w="510" w:type="pct"/>
            <w:vAlign w:val="center"/>
          </w:tcPr>
          <w:p w14:paraId="4D5AC173" w14:textId="77777777" w:rsidR="00EB1316" w:rsidRPr="00907E32" w:rsidRDefault="00EB1316" w:rsidP="003F09B2">
            <w:pPr>
              <w:jc w:val="center"/>
              <w:rPr>
                <w:rFonts w:ascii="Cambria" w:eastAsia="Times New Roman" w:hAnsi="Cambria"/>
                <w:sz w:val="20"/>
                <w:szCs w:val="20"/>
              </w:rPr>
            </w:pPr>
            <w:r w:rsidRPr="00907E32">
              <w:rPr>
                <w:rFonts w:ascii="Cambria" w:eastAsia="Times New Roman" w:hAnsi="Cambria"/>
                <w:sz w:val="20"/>
                <w:szCs w:val="20"/>
              </w:rPr>
              <w:t>Broj sklopljenih ugovora o zakupu poslovnih prostora</w:t>
            </w:r>
          </w:p>
        </w:tc>
        <w:tc>
          <w:tcPr>
            <w:tcW w:w="517" w:type="pct"/>
            <w:vAlign w:val="center"/>
          </w:tcPr>
          <w:p w14:paraId="2DBC498C" w14:textId="77777777" w:rsidR="00EB1316" w:rsidRPr="00907E32" w:rsidRDefault="00EB1316" w:rsidP="00510764">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14:paraId="2B5E4180" w14:textId="1F2482EA" w:rsidR="00EB1316" w:rsidRPr="006E5578" w:rsidRDefault="00EB1316" w:rsidP="001B4D77">
            <w:pPr>
              <w:jc w:val="center"/>
              <w:rPr>
                <w:rFonts w:ascii="Cambria" w:eastAsia="Times New Roman" w:hAnsi="Cambria"/>
                <w:sz w:val="20"/>
                <w:szCs w:val="20"/>
              </w:rPr>
            </w:pPr>
            <w:r w:rsidRPr="006E5578">
              <w:rPr>
                <w:rFonts w:ascii="Cambria" w:eastAsia="Times New Roman" w:hAnsi="Cambria"/>
                <w:sz w:val="20"/>
                <w:szCs w:val="20"/>
              </w:rPr>
              <w:t>Polazna (3</w:t>
            </w:r>
            <w:r w:rsidR="00506801">
              <w:rPr>
                <w:rFonts w:ascii="Cambria" w:eastAsia="Times New Roman" w:hAnsi="Cambria"/>
                <w:sz w:val="20"/>
                <w:szCs w:val="20"/>
              </w:rPr>
              <w:t>3</w:t>
            </w:r>
            <w:r w:rsidRPr="006E5578">
              <w:rPr>
                <w:rFonts w:ascii="Cambria" w:eastAsia="Times New Roman" w:hAnsi="Cambria"/>
                <w:sz w:val="20"/>
                <w:szCs w:val="20"/>
              </w:rPr>
              <w:t>)</w:t>
            </w:r>
          </w:p>
          <w:p w14:paraId="5A038378" w14:textId="77777777" w:rsidR="00EB1316" w:rsidRPr="006E5578" w:rsidRDefault="00EB1316" w:rsidP="001B4D77">
            <w:pPr>
              <w:jc w:val="center"/>
              <w:rPr>
                <w:rFonts w:ascii="Cambria" w:eastAsia="Times New Roman" w:hAnsi="Cambria"/>
                <w:sz w:val="20"/>
                <w:szCs w:val="20"/>
              </w:rPr>
            </w:pPr>
          </w:p>
          <w:p w14:paraId="53D786BB" w14:textId="7A88B1F2" w:rsidR="00EB1316" w:rsidRPr="006E5578" w:rsidRDefault="00EB1316" w:rsidP="001B4D77">
            <w:pPr>
              <w:jc w:val="center"/>
              <w:rPr>
                <w:rFonts w:ascii="Cambria" w:eastAsia="Times New Roman" w:hAnsi="Cambria"/>
                <w:sz w:val="20"/>
                <w:szCs w:val="20"/>
              </w:rPr>
            </w:pPr>
            <w:r w:rsidRPr="006E5578">
              <w:rPr>
                <w:rFonts w:ascii="Cambria" w:eastAsia="Times New Roman" w:hAnsi="Cambria"/>
                <w:sz w:val="20"/>
                <w:szCs w:val="20"/>
              </w:rPr>
              <w:t>Ciljana (3</w:t>
            </w:r>
            <w:r w:rsidR="00506801">
              <w:rPr>
                <w:rFonts w:ascii="Cambria" w:eastAsia="Times New Roman" w:hAnsi="Cambria"/>
                <w:sz w:val="20"/>
                <w:szCs w:val="20"/>
              </w:rPr>
              <w:t>6</w:t>
            </w:r>
            <w:r w:rsidRPr="006E5578">
              <w:rPr>
                <w:rFonts w:ascii="Cambria" w:eastAsia="Times New Roman" w:hAnsi="Cambria"/>
                <w:sz w:val="20"/>
                <w:szCs w:val="20"/>
              </w:rPr>
              <w:t>)</w:t>
            </w:r>
          </w:p>
        </w:tc>
        <w:tc>
          <w:tcPr>
            <w:tcW w:w="435" w:type="pct"/>
            <w:vAlign w:val="center"/>
          </w:tcPr>
          <w:p w14:paraId="0E58A29B" w14:textId="77777777" w:rsidR="00EB1316" w:rsidRPr="00907E32" w:rsidRDefault="00EB1316" w:rsidP="00356D59">
            <w:pPr>
              <w:jc w:val="center"/>
              <w:rPr>
                <w:rFonts w:ascii="Cambria" w:hAnsi="Cambria"/>
                <w:sz w:val="20"/>
                <w:szCs w:val="20"/>
              </w:rPr>
            </w:pPr>
            <w:r>
              <w:rPr>
                <w:rFonts w:ascii="Cambria" w:hAnsi="Cambria"/>
                <w:sz w:val="20"/>
                <w:szCs w:val="20"/>
              </w:rPr>
              <w:t>Davanje poslovnog prostora u zakup u svrhu obavljanja poslovnih djelatnosti</w:t>
            </w:r>
          </w:p>
        </w:tc>
        <w:tc>
          <w:tcPr>
            <w:tcW w:w="506" w:type="pct"/>
            <w:vAlign w:val="center"/>
          </w:tcPr>
          <w:p w14:paraId="7962D2A5" w14:textId="77777777" w:rsidR="00EB1316" w:rsidRPr="00907E32" w:rsidRDefault="00EB1316" w:rsidP="00356D59">
            <w:pPr>
              <w:jc w:val="center"/>
              <w:rPr>
                <w:rFonts w:ascii="Cambria" w:hAnsi="Cambria"/>
                <w:sz w:val="20"/>
                <w:szCs w:val="20"/>
              </w:rPr>
            </w:pPr>
            <w:r>
              <w:rPr>
                <w:rFonts w:ascii="Cambria" w:hAnsi="Cambria"/>
                <w:sz w:val="20"/>
                <w:szCs w:val="20"/>
              </w:rPr>
              <w:t>U okviru izdanih poslovnih prostora obavljat će se poslovne djelatnosti</w:t>
            </w:r>
          </w:p>
        </w:tc>
      </w:tr>
      <w:tr w:rsidR="001B7250" w:rsidRPr="00907E32" w14:paraId="25EE8383" w14:textId="77777777" w:rsidTr="00FC3053">
        <w:trPr>
          <w:trHeight w:val="284"/>
        </w:trPr>
        <w:tc>
          <w:tcPr>
            <w:tcW w:w="564" w:type="pct"/>
            <w:vAlign w:val="center"/>
          </w:tcPr>
          <w:p w14:paraId="03BBC8EA" w14:textId="77777777" w:rsidR="001B7250" w:rsidRPr="00907E32" w:rsidRDefault="001B7250" w:rsidP="00BB6D7C">
            <w:pPr>
              <w:jc w:val="center"/>
              <w:rPr>
                <w:rFonts w:ascii="Cambria" w:eastAsia="Times New Roman" w:hAnsi="Cambria"/>
                <w:sz w:val="20"/>
                <w:szCs w:val="20"/>
              </w:rPr>
            </w:pPr>
            <w:r w:rsidRPr="00907E32">
              <w:rPr>
                <w:rFonts w:ascii="Cambria" w:hAnsi="Cambria"/>
                <w:sz w:val="20"/>
                <w:szCs w:val="20"/>
              </w:rPr>
              <w:t>Smanjenje portfelja nekretnina kojima upravlja Grad Pag putem prodaje</w:t>
            </w:r>
          </w:p>
        </w:tc>
        <w:tc>
          <w:tcPr>
            <w:tcW w:w="662" w:type="pct"/>
            <w:vMerge/>
          </w:tcPr>
          <w:p w14:paraId="561777CC" w14:textId="77777777" w:rsidR="001B7250" w:rsidRPr="00907E32" w:rsidRDefault="001B7250" w:rsidP="004269F0">
            <w:pPr>
              <w:rPr>
                <w:rFonts w:ascii="Cambria" w:eastAsia="Times New Roman" w:hAnsi="Cambria"/>
                <w:sz w:val="20"/>
                <w:szCs w:val="20"/>
              </w:rPr>
            </w:pPr>
          </w:p>
        </w:tc>
        <w:tc>
          <w:tcPr>
            <w:tcW w:w="632" w:type="pct"/>
            <w:gridSpan w:val="2"/>
            <w:vAlign w:val="center"/>
          </w:tcPr>
          <w:p w14:paraId="5D5BAF30" w14:textId="564B9F72" w:rsidR="001B7250" w:rsidRPr="00907E32" w:rsidRDefault="006F4197" w:rsidP="00BB6D7C">
            <w:pPr>
              <w:jc w:val="center"/>
              <w:rPr>
                <w:rFonts w:ascii="Cambria" w:eastAsia="Times New Roman" w:hAnsi="Cambria"/>
                <w:sz w:val="20"/>
                <w:szCs w:val="20"/>
              </w:rPr>
            </w:pPr>
            <w:r w:rsidRPr="00907E32">
              <w:rPr>
                <w:rFonts w:ascii="Cambria" w:eastAsia="Times New Roman" w:hAnsi="Cambria"/>
                <w:sz w:val="20"/>
                <w:szCs w:val="20"/>
              </w:rPr>
              <w:t>1. Sklapanje ugovora o kupoprodaji temeljem provedenog javnog natječaja</w:t>
            </w:r>
            <w:r w:rsidR="00F664A7" w:rsidRPr="00907E32">
              <w:rPr>
                <w:rFonts w:ascii="Cambria" w:eastAsia="Times New Roman" w:hAnsi="Cambria"/>
                <w:sz w:val="20"/>
                <w:szCs w:val="20"/>
              </w:rPr>
              <w:t xml:space="preserve"> (javno nadmetanje/javno prikupljanje ponuda) ili neposred</w:t>
            </w:r>
            <w:r w:rsidR="00506801">
              <w:rPr>
                <w:rFonts w:ascii="Cambria" w:eastAsia="Times New Roman" w:hAnsi="Cambria"/>
                <w:sz w:val="20"/>
                <w:szCs w:val="20"/>
              </w:rPr>
              <w:t>n</w:t>
            </w:r>
            <w:r w:rsidR="00F664A7" w:rsidRPr="00907E32">
              <w:rPr>
                <w:rFonts w:ascii="Cambria" w:eastAsia="Times New Roman" w:hAnsi="Cambria"/>
                <w:sz w:val="20"/>
                <w:szCs w:val="20"/>
              </w:rPr>
              <w:t>om pogodbom</w:t>
            </w:r>
          </w:p>
        </w:tc>
        <w:tc>
          <w:tcPr>
            <w:tcW w:w="671" w:type="pct"/>
            <w:vAlign w:val="center"/>
          </w:tcPr>
          <w:p w14:paraId="215CBBBA" w14:textId="77777777" w:rsidR="00C92FDA" w:rsidRPr="00907E32" w:rsidRDefault="00C92FDA" w:rsidP="00781BD6">
            <w:pPr>
              <w:jc w:val="center"/>
              <w:rPr>
                <w:rFonts w:ascii="Cambria" w:eastAsia="Times New Roman" w:hAnsi="Cambria"/>
                <w:sz w:val="20"/>
                <w:szCs w:val="20"/>
              </w:rPr>
            </w:pPr>
            <w:r w:rsidRPr="00907E32">
              <w:rPr>
                <w:rFonts w:ascii="Cambria" w:eastAsia="Times New Roman" w:hAnsi="Cambria"/>
                <w:sz w:val="20"/>
                <w:szCs w:val="20"/>
              </w:rPr>
              <w:t>Kupoprodaja – javni natječaj – sastavljanje popisa poslovnih prostora namijenjenih prodaji, prikupljanje i obrada dokumentacije, procjena vrijednosti nekretnine, donošenje oduke o prodaji temeljem provedenog javnog prikupljanja ponuda</w:t>
            </w:r>
            <w:r w:rsidR="00B41CD4" w:rsidRPr="00907E32">
              <w:rPr>
                <w:rFonts w:ascii="Cambria" w:eastAsia="Times New Roman" w:hAnsi="Cambria"/>
                <w:sz w:val="20"/>
                <w:szCs w:val="20"/>
              </w:rPr>
              <w:t xml:space="preserve">, provedba javnog natječaja, donošenje odluke o prodaji </w:t>
            </w:r>
            <w:r w:rsidR="00B41CD4" w:rsidRPr="00907E32">
              <w:rPr>
                <w:rFonts w:ascii="Cambria" w:eastAsia="Times New Roman" w:hAnsi="Cambria"/>
                <w:sz w:val="20"/>
                <w:szCs w:val="20"/>
              </w:rPr>
              <w:lastRenderedPageBreak/>
              <w:t>najpovoljnijem ponuditelju, sklapanje kupoprodajnog ugovora</w:t>
            </w:r>
            <w:r w:rsidR="000966B2" w:rsidRPr="00907E32">
              <w:rPr>
                <w:rFonts w:ascii="Cambria" w:eastAsia="Times New Roman" w:hAnsi="Cambria"/>
                <w:sz w:val="20"/>
                <w:szCs w:val="20"/>
              </w:rPr>
              <w:t>, primopredaja poslovnog prostora kupcu, ažuriranje interne evidencije imovine</w:t>
            </w:r>
          </w:p>
        </w:tc>
        <w:tc>
          <w:tcPr>
            <w:tcW w:w="510" w:type="pct"/>
            <w:vAlign w:val="center"/>
          </w:tcPr>
          <w:p w14:paraId="7D9A88A3" w14:textId="77777777" w:rsidR="001B7250" w:rsidRPr="00907E32" w:rsidRDefault="00510764" w:rsidP="00510764">
            <w:pPr>
              <w:jc w:val="center"/>
              <w:rPr>
                <w:rFonts w:ascii="Cambria" w:eastAsia="Times New Roman" w:hAnsi="Cambria"/>
                <w:sz w:val="20"/>
                <w:szCs w:val="20"/>
              </w:rPr>
            </w:pPr>
            <w:r w:rsidRPr="00907E32">
              <w:rPr>
                <w:rFonts w:ascii="Cambria" w:eastAsia="Times New Roman" w:hAnsi="Cambria"/>
                <w:sz w:val="20"/>
                <w:szCs w:val="20"/>
              </w:rPr>
              <w:lastRenderedPageBreak/>
              <w:t>Broj sklopljenih kupoprodajnihugovora</w:t>
            </w:r>
          </w:p>
        </w:tc>
        <w:tc>
          <w:tcPr>
            <w:tcW w:w="517" w:type="pct"/>
            <w:vAlign w:val="center"/>
          </w:tcPr>
          <w:p w14:paraId="2C78CCA7" w14:textId="77777777" w:rsidR="001B7250" w:rsidRPr="00907E32" w:rsidRDefault="00510764" w:rsidP="00510764">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14:paraId="314FEAD3" w14:textId="79A1EDFE" w:rsidR="00763D65" w:rsidRPr="006E5578" w:rsidRDefault="00763D65" w:rsidP="001B4D77">
            <w:pPr>
              <w:jc w:val="center"/>
              <w:rPr>
                <w:rFonts w:ascii="Cambria" w:eastAsia="Times New Roman" w:hAnsi="Cambria"/>
                <w:sz w:val="20"/>
                <w:szCs w:val="20"/>
              </w:rPr>
            </w:pPr>
            <w:r w:rsidRPr="006E5578">
              <w:rPr>
                <w:rFonts w:ascii="Cambria" w:eastAsia="Times New Roman" w:hAnsi="Cambria"/>
                <w:sz w:val="20"/>
                <w:szCs w:val="20"/>
              </w:rPr>
              <w:t>Polazna (</w:t>
            </w:r>
            <w:r w:rsidR="00506801">
              <w:rPr>
                <w:rFonts w:ascii="Cambria" w:eastAsia="Times New Roman" w:hAnsi="Cambria"/>
                <w:sz w:val="20"/>
                <w:szCs w:val="20"/>
              </w:rPr>
              <w:t>4</w:t>
            </w:r>
            <w:r w:rsidRPr="006E5578">
              <w:rPr>
                <w:rFonts w:ascii="Cambria" w:eastAsia="Times New Roman" w:hAnsi="Cambria"/>
                <w:sz w:val="20"/>
                <w:szCs w:val="20"/>
              </w:rPr>
              <w:t>)</w:t>
            </w:r>
          </w:p>
          <w:p w14:paraId="61F0776B" w14:textId="77777777" w:rsidR="00763D65" w:rsidRPr="006E5578" w:rsidRDefault="00763D65" w:rsidP="001B4D77">
            <w:pPr>
              <w:jc w:val="center"/>
              <w:rPr>
                <w:rFonts w:ascii="Cambria" w:eastAsia="Times New Roman" w:hAnsi="Cambria"/>
                <w:sz w:val="20"/>
                <w:szCs w:val="20"/>
              </w:rPr>
            </w:pPr>
          </w:p>
          <w:p w14:paraId="61222ABF" w14:textId="6E08B795" w:rsidR="001B7250" w:rsidRPr="006E5578" w:rsidRDefault="00763D65" w:rsidP="00B6780A">
            <w:pPr>
              <w:jc w:val="center"/>
              <w:rPr>
                <w:rFonts w:ascii="Cambria" w:eastAsia="Times New Roman" w:hAnsi="Cambria"/>
                <w:sz w:val="20"/>
                <w:szCs w:val="20"/>
              </w:rPr>
            </w:pPr>
            <w:r w:rsidRPr="006E5578">
              <w:rPr>
                <w:rFonts w:ascii="Cambria" w:eastAsia="Times New Roman" w:hAnsi="Cambria"/>
                <w:sz w:val="20"/>
                <w:szCs w:val="20"/>
              </w:rPr>
              <w:t>Ciljana (</w:t>
            </w:r>
            <w:r w:rsidR="00506801">
              <w:rPr>
                <w:rFonts w:ascii="Cambria" w:eastAsia="Times New Roman" w:hAnsi="Cambria"/>
                <w:sz w:val="20"/>
                <w:szCs w:val="20"/>
              </w:rPr>
              <w:t>4</w:t>
            </w:r>
            <w:r w:rsidRPr="006E5578">
              <w:rPr>
                <w:rFonts w:ascii="Cambria" w:eastAsia="Times New Roman" w:hAnsi="Cambria"/>
                <w:sz w:val="20"/>
                <w:szCs w:val="20"/>
              </w:rPr>
              <w:t>)</w:t>
            </w:r>
          </w:p>
        </w:tc>
        <w:tc>
          <w:tcPr>
            <w:tcW w:w="435" w:type="pct"/>
            <w:vAlign w:val="center"/>
          </w:tcPr>
          <w:p w14:paraId="76CECA49" w14:textId="77777777" w:rsidR="001B7250" w:rsidRPr="00907E32" w:rsidRDefault="001B7250" w:rsidP="00EB1316">
            <w:pPr>
              <w:jc w:val="center"/>
              <w:rPr>
                <w:rFonts w:ascii="Cambria" w:eastAsia="Times New Roman" w:hAnsi="Cambria"/>
                <w:sz w:val="20"/>
                <w:szCs w:val="20"/>
              </w:rPr>
            </w:pPr>
          </w:p>
        </w:tc>
        <w:tc>
          <w:tcPr>
            <w:tcW w:w="506" w:type="pct"/>
            <w:vAlign w:val="center"/>
          </w:tcPr>
          <w:p w14:paraId="763337BF" w14:textId="77777777" w:rsidR="001B7250" w:rsidRPr="00907E32" w:rsidRDefault="001B7250" w:rsidP="00EB1316">
            <w:pPr>
              <w:jc w:val="center"/>
              <w:rPr>
                <w:rFonts w:ascii="Cambria" w:eastAsia="Times New Roman" w:hAnsi="Cambria"/>
                <w:sz w:val="20"/>
                <w:szCs w:val="20"/>
              </w:rPr>
            </w:pPr>
          </w:p>
        </w:tc>
      </w:tr>
      <w:tr w:rsidR="00A107DA" w:rsidRPr="00907E32" w14:paraId="687C7786" w14:textId="77777777" w:rsidTr="003D67FC">
        <w:trPr>
          <w:trHeight w:val="284"/>
        </w:trPr>
        <w:tc>
          <w:tcPr>
            <w:tcW w:w="5000" w:type="pct"/>
            <w:gridSpan w:val="10"/>
            <w:shd w:val="clear" w:color="auto" w:fill="B8CCE4" w:themeFill="accent1" w:themeFillTint="66"/>
            <w:vAlign w:val="center"/>
          </w:tcPr>
          <w:p w14:paraId="4A380C6F" w14:textId="77777777" w:rsidR="00DD5ED6" w:rsidRPr="00907E32" w:rsidRDefault="00A107DA" w:rsidP="00DD5ED6">
            <w:pPr>
              <w:jc w:val="center"/>
              <w:rPr>
                <w:rFonts w:ascii="Cambria" w:hAnsi="Cambria"/>
              </w:rPr>
            </w:pPr>
            <w:r w:rsidRPr="00907E32">
              <w:rPr>
                <w:rFonts w:ascii="Cambria" w:eastAsia="Times New Roman" w:hAnsi="Cambria"/>
                <w:b/>
                <w:color w:val="1F497D" w:themeColor="text2"/>
              </w:rPr>
              <w:t>PRILOG 1a: POSEBAN CILJ 1.</w:t>
            </w:r>
            <w:r w:rsidR="00226DC4" w:rsidRPr="00907E32">
              <w:rPr>
                <w:rFonts w:ascii="Cambria" w:eastAsia="Times New Roman" w:hAnsi="Cambria"/>
                <w:b/>
                <w:color w:val="1F497D" w:themeColor="text2"/>
              </w:rPr>
              <w:t>1.</w:t>
            </w:r>
            <w:r w:rsidRPr="00907E32">
              <w:rPr>
                <w:rFonts w:ascii="Cambria" w:eastAsia="Times New Roman" w:hAnsi="Cambria"/>
                <w:b/>
              </w:rPr>
              <w:t xml:space="preserve"> </w:t>
            </w:r>
            <w:r w:rsidR="00DD5ED6" w:rsidRPr="00907E32">
              <w:rPr>
                <w:rFonts w:ascii="Cambria" w:hAnsi="Cambria"/>
              </w:rPr>
              <w:t>„Učinkovito upravljanje nekretninama u vlasništvu Grada Paga“</w:t>
            </w:r>
          </w:p>
          <w:p w14:paraId="6341E1FA" w14:textId="64FF4E81" w:rsidR="00DD5ED6" w:rsidRPr="00907E32" w:rsidRDefault="00DD5ED6" w:rsidP="00DD5ED6">
            <w:pPr>
              <w:jc w:val="center"/>
              <w:rPr>
                <w:rFonts w:ascii="Cambria" w:hAnsi="Cambria"/>
              </w:rPr>
            </w:pPr>
            <w:r w:rsidRPr="00907E32">
              <w:rPr>
                <w:rFonts w:ascii="Cambria" w:hAnsi="Cambria"/>
                <w:b/>
                <w:color w:val="1F497D" w:themeColor="text2"/>
              </w:rPr>
              <w:t>Razdoblje:</w:t>
            </w:r>
            <w:r w:rsidRPr="00907E32">
              <w:rPr>
                <w:rFonts w:ascii="Cambria" w:hAnsi="Cambria"/>
              </w:rPr>
              <w:t xml:space="preserve"> siječanj – prosinac 202</w:t>
            </w:r>
            <w:r w:rsidR="005E3114">
              <w:rPr>
                <w:rFonts w:ascii="Cambria" w:hAnsi="Cambria"/>
              </w:rPr>
              <w:t>1</w:t>
            </w:r>
            <w:r w:rsidRPr="00907E32">
              <w:rPr>
                <w:rFonts w:ascii="Cambria" w:hAnsi="Cambria"/>
              </w:rPr>
              <w:t>.</w:t>
            </w:r>
          </w:p>
          <w:p w14:paraId="718723FC" w14:textId="77777777" w:rsidR="00A107DA" w:rsidRPr="00907E32" w:rsidRDefault="00B77D75" w:rsidP="00DD5ED6">
            <w:pPr>
              <w:jc w:val="center"/>
              <w:rPr>
                <w:rFonts w:ascii="Cambria" w:eastAsia="Times New Roman" w:hAnsi="Cambria"/>
                <w:b/>
                <w:color w:val="1F497D" w:themeColor="text2"/>
                <w:sz w:val="20"/>
                <w:szCs w:val="20"/>
              </w:rPr>
            </w:pPr>
            <w:r w:rsidRPr="00907E32">
              <w:rPr>
                <w:rFonts w:ascii="Cambria" w:hAnsi="Cambria"/>
                <w:b/>
                <w:color w:val="1F497D" w:themeColor="text2"/>
              </w:rPr>
              <w:t>STANOVI</w:t>
            </w:r>
          </w:p>
        </w:tc>
      </w:tr>
      <w:tr w:rsidR="00A107DA" w:rsidRPr="00907E32" w14:paraId="6C95F052" w14:textId="77777777" w:rsidTr="00FC3053">
        <w:trPr>
          <w:trHeight w:val="284"/>
        </w:trPr>
        <w:tc>
          <w:tcPr>
            <w:tcW w:w="564" w:type="pct"/>
            <w:shd w:val="clear" w:color="auto" w:fill="DBE5F1" w:themeFill="accent1" w:themeFillTint="33"/>
            <w:vAlign w:val="center"/>
          </w:tcPr>
          <w:p w14:paraId="0A024EFD" w14:textId="77777777" w:rsidR="00A107DA" w:rsidRPr="00907E32" w:rsidRDefault="00A107D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MJERA</w:t>
            </w:r>
          </w:p>
        </w:tc>
        <w:tc>
          <w:tcPr>
            <w:tcW w:w="662" w:type="pct"/>
            <w:shd w:val="clear" w:color="auto" w:fill="DBE5F1" w:themeFill="accent1" w:themeFillTint="33"/>
            <w:vAlign w:val="center"/>
          </w:tcPr>
          <w:p w14:paraId="159CE454" w14:textId="77777777" w:rsidR="00A107DA" w:rsidRPr="00907E32" w:rsidRDefault="00A107D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PRAVNO/UPRAVNI INSTRUMENTI PROVEDBE MJERE</w:t>
            </w:r>
          </w:p>
        </w:tc>
        <w:tc>
          <w:tcPr>
            <w:tcW w:w="632" w:type="pct"/>
            <w:gridSpan w:val="2"/>
            <w:shd w:val="clear" w:color="auto" w:fill="DBE5F1" w:themeFill="accent1" w:themeFillTint="33"/>
            <w:vAlign w:val="center"/>
          </w:tcPr>
          <w:p w14:paraId="3EF028A2" w14:textId="77777777" w:rsidR="00A107DA" w:rsidRPr="00907E32" w:rsidRDefault="00A107D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AKTIVNOSTI/NAČIN OSTVARENJA</w:t>
            </w:r>
          </w:p>
        </w:tc>
        <w:tc>
          <w:tcPr>
            <w:tcW w:w="671" w:type="pct"/>
            <w:shd w:val="clear" w:color="auto" w:fill="DBE5F1" w:themeFill="accent1" w:themeFillTint="33"/>
            <w:vAlign w:val="center"/>
          </w:tcPr>
          <w:p w14:paraId="1E539895" w14:textId="77777777" w:rsidR="00A107DA" w:rsidRPr="00907E32" w:rsidRDefault="00A107D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AKTIVNOSTI</w:t>
            </w:r>
          </w:p>
        </w:tc>
        <w:tc>
          <w:tcPr>
            <w:tcW w:w="510" w:type="pct"/>
            <w:shd w:val="clear" w:color="auto" w:fill="DBE5F1" w:themeFill="accent1" w:themeFillTint="33"/>
            <w:vAlign w:val="center"/>
          </w:tcPr>
          <w:p w14:paraId="08115BC8" w14:textId="77777777" w:rsidR="00A107DA" w:rsidRPr="00907E32" w:rsidRDefault="00A107D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POKAZATELJI REZULTATA</w:t>
            </w:r>
          </w:p>
        </w:tc>
        <w:tc>
          <w:tcPr>
            <w:tcW w:w="517" w:type="pct"/>
            <w:shd w:val="clear" w:color="auto" w:fill="DBE5F1" w:themeFill="accent1" w:themeFillTint="33"/>
            <w:vAlign w:val="center"/>
          </w:tcPr>
          <w:p w14:paraId="1CFABE5B" w14:textId="77777777" w:rsidR="00A107DA" w:rsidRPr="00907E32" w:rsidRDefault="00A107D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MJERNA JEDINICA ZA POKAZATELJ REZULTATA</w:t>
            </w:r>
          </w:p>
        </w:tc>
        <w:tc>
          <w:tcPr>
            <w:tcW w:w="504" w:type="pct"/>
            <w:shd w:val="clear" w:color="auto" w:fill="DBE5F1" w:themeFill="accent1" w:themeFillTint="33"/>
            <w:vAlign w:val="center"/>
          </w:tcPr>
          <w:p w14:paraId="5A657376" w14:textId="77777777" w:rsidR="00A107DA" w:rsidRPr="00907E32" w:rsidRDefault="00A107D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POLAZNA I CILJANA VRIJEDNOST MJERNE JEDINICE</w:t>
            </w:r>
          </w:p>
        </w:tc>
        <w:tc>
          <w:tcPr>
            <w:tcW w:w="435" w:type="pct"/>
            <w:shd w:val="clear" w:color="auto" w:fill="DBE5F1" w:themeFill="accent1" w:themeFillTint="33"/>
            <w:vAlign w:val="center"/>
          </w:tcPr>
          <w:p w14:paraId="010B5DDF" w14:textId="77777777" w:rsidR="00A107DA" w:rsidRPr="00907E32" w:rsidRDefault="00A107D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PROJEKT</w:t>
            </w:r>
          </w:p>
        </w:tc>
        <w:tc>
          <w:tcPr>
            <w:tcW w:w="506" w:type="pct"/>
            <w:shd w:val="clear" w:color="auto" w:fill="DBE5F1" w:themeFill="accent1" w:themeFillTint="33"/>
            <w:vAlign w:val="center"/>
          </w:tcPr>
          <w:p w14:paraId="2C1CEBFC" w14:textId="77777777" w:rsidR="00A107DA" w:rsidRPr="00907E32" w:rsidRDefault="00A107D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PROJEKTA</w:t>
            </w:r>
          </w:p>
        </w:tc>
      </w:tr>
      <w:tr w:rsidR="00EA2B70" w:rsidRPr="00907E32" w14:paraId="4D5217F0" w14:textId="77777777" w:rsidTr="00FC3053">
        <w:trPr>
          <w:trHeight w:val="284"/>
        </w:trPr>
        <w:tc>
          <w:tcPr>
            <w:tcW w:w="564" w:type="pct"/>
          </w:tcPr>
          <w:p w14:paraId="4F3173F6" w14:textId="77777777" w:rsidR="00EA2B70" w:rsidRPr="00907E32" w:rsidRDefault="00EA2B70" w:rsidP="00D51C80">
            <w:pPr>
              <w:rPr>
                <w:rFonts w:ascii="Cambria" w:eastAsia="Times New Roman" w:hAnsi="Cambria"/>
                <w:sz w:val="20"/>
                <w:szCs w:val="20"/>
              </w:rPr>
            </w:pPr>
            <w:r w:rsidRPr="00907E32">
              <w:rPr>
                <w:rFonts w:ascii="Cambria" w:hAnsi="Cambria"/>
                <w:sz w:val="20"/>
                <w:szCs w:val="20"/>
              </w:rPr>
              <w:t>Aktivacija neiskorištene i neaktivne gradske imovine putem zakupa (najma)</w:t>
            </w:r>
          </w:p>
        </w:tc>
        <w:tc>
          <w:tcPr>
            <w:tcW w:w="662" w:type="pct"/>
            <w:vMerge w:val="restart"/>
          </w:tcPr>
          <w:p w14:paraId="373A7178" w14:textId="77777777" w:rsidR="00EA2B70" w:rsidRPr="00907E32" w:rsidRDefault="00903E6E" w:rsidP="00B75760">
            <w:pPr>
              <w:jc w:val="center"/>
              <w:rPr>
                <w:rFonts w:ascii="Cambria" w:hAnsi="Cambria"/>
                <w:sz w:val="20"/>
                <w:szCs w:val="20"/>
              </w:rPr>
            </w:pPr>
            <w:hyperlink r:id="rId35" w:history="1">
              <w:r w:rsidR="00EA2B70" w:rsidRPr="00907E32">
                <w:rPr>
                  <w:rStyle w:val="Hiperveza"/>
                  <w:rFonts w:ascii="Cambria" w:hAnsi="Cambria" w:cs="Calibri"/>
                  <w:bCs/>
                  <w:color w:val="auto"/>
                  <w:sz w:val="20"/>
                  <w:szCs w:val="20"/>
                  <w:u w:val="none"/>
                </w:rPr>
                <w:t>Zakon o upravljanju državnom imovinom (»Narodne novine«, broj 52/18)</w:t>
              </w:r>
            </w:hyperlink>
          </w:p>
          <w:p w14:paraId="581FDEE9" w14:textId="77777777" w:rsidR="00C92970" w:rsidRPr="00907E32" w:rsidRDefault="00C92970" w:rsidP="00C92970">
            <w:pPr>
              <w:jc w:val="center"/>
              <w:rPr>
                <w:rFonts w:ascii="Cambria" w:hAnsi="Cambria"/>
                <w:sz w:val="20"/>
                <w:szCs w:val="20"/>
              </w:rPr>
            </w:pPr>
          </w:p>
          <w:p w14:paraId="59B77413" w14:textId="77777777" w:rsidR="00C92970" w:rsidRPr="00907E32" w:rsidRDefault="00903E6E" w:rsidP="00C92970">
            <w:pPr>
              <w:jc w:val="center"/>
              <w:rPr>
                <w:rFonts w:ascii="Cambria" w:hAnsi="Cambria"/>
                <w:sz w:val="20"/>
                <w:szCs w:val="20"/>
              </w:rPr>
            </w:pPr>
            <w:hyperlink r:id="rId36" w:history="1">
              <w:r w:rsidR="00C92970" w:rsidRPr="00907E32">
                <w:rPr>
                  <w:rStyle w:val="Hiperveza"/>
                  <w:rFonts w:ascii="Cambria" w:hAnsi="Cambria"/>
                  <w:color w:val="auto"/>
                  <w:sz w:val="20"/>
                  <w:szCs w:val="20"/>
                  <w:u w:val="none"/>
                </w:rPr>
                <w:t xml:space="preserve">Zakon o procjeni vrijednosti nekretnina </w:t>
              </w:r>
              <w:r w:rsidR="00C92970" w:rsidRPr="00907E32">
                <w:rPr>
                  <w:rStyle w:val="Hiperveza"/>
                  <w:rFonts w:ascii="Cambria" w:hAnsi="Cambria"/>
                  <w:color w:val="auto"/>
                  <w:sz w:val="20"/>
                  <w:szCs w:val="20"/>
                  <w:u w:val="none"/>
                </w:rPr>
                <w:lastRenderedPageBreak/>
                <w:t>(»Narodne novine«, broj 78/15)</w:t>
              </w:r>
            </w:hyperlink>
          </w:p>
          <w:p w14:paraId="6DECD82A" w14:textId="77777777" w:rsidR="00C92970" w:rsidRPr="00907E32" w:rsidRDefault="00C92970" w:rsidP="00B75760">
            <w:pPr>
              <w:jc w:val="center"/>
              <w:rPr>
                <w:rFonts w:ascii="Cambria" w:hAnsi="Cambria"/>
                <w:sz w:val="20"/>
                <w:szCs w:val="20"/>
              </w:rPr>
            </w:pPr>
          </w:p>
          <w:p w14:paraId="322DA63D" w14:textId="77777777" w:rsidR="00EA2B70" w:rsidRPr="00907E32" w:rsidRDefault="00903E6E" w:rsidP="00B75760">
            <w:pPr>
              <w:jc w:val="center"/>
              <w:rPr>
                <w:rFonts w:ascii="Cambria" w:eastAsia="Times New Roman" w:hAnsi="Cambria"/>
                <w:sz w:val="20"/>
                <w:szCs w:val="20"/>
              </w:rPr>
            </w:pPr>
            <w:hyperlink r:id="rId37" w:history="1">
              <w:r w:rsidR="00EA2B70" w:rsidRPr="00907E32">
                <w:rPr>
                  <w:rStyle w:val="Hiperveza"/>
                  <w:rFonts w:ascii="Cambria" w:eastAsia="Times New Roman" w:hAnsi="Cambria"/>
                  <w:color w:val="auto"/>
                  <w:sz w:val="20"/>
                  <w:szCs w:val="20"/>
                  <w:u w:val="none"/>
                </w:rPr>
                <w:t>Zakon o uređivanju imovinskopravnih odnosa u svrhu izgradnje infrastrukturnih građevina (»Narodne novine«, broj 80/11)</w:t>
              </w:r>
            </w:hyperlink>
          </w:p>
          <w:p w14:paraId="1C4F4A0E" w14:textId="77777777" w:rsidR="00EA2B70" w:rsidRPr="00907E32" w:rsidRDefault="00EA2B70" w:rsidP="00B75760">
            <w:pPr>
              <w:jc w:val="center"/>
              <w:rPr>
                <w:rFonts w:ascii="Cambria" w:eastAsia="Times New Roman" w:hAnsi="Cambria"/>
                <w:sz w:val="20"/>
                <w:szCs w:val="20"/>
              </w:rPr>
            </w:pPr>
          </w:p>
          <w:p w14:paraId="28D8B109" w14:textId="77777777" w:rsidR="00E4069A" w:rsidRDefault="004E718B" w:rsidP="00B75760">
            <w:pPr>
              <w:jc w:val="center"/>
              <w:rPr>
                <w:rFonts w:ascii="Cambria" w:eastAsia="Times New Roman" w:hAnsi="Cambria"/>
                <w:color w:val="FF0000"/>
                <w:sz w:val="20"/>
                <w:szCs w:val="20"/>
              </w:rPr>
            </w:pPr>
            <w:r>
              <w:rPr>
                <w:rFonts w:ascii="Cambria" w:hAnsi="Cambria"/>
                <w:sz w:val="20"/>
                <w:szCs w:val="20"/>
              </w:rPr>
              <w:t>Statut Grada P</w:t>
            </w:r>
            <w:r w:rsidR="00E4069A">
              <w:rPr>
                <w:rFonts w:ascii="Cambria" w:hAnsi="Cambria"/>
                <w:sz w:val="20"/>
                <w:szCs w:val="20"/>
              </w:rPr>
              <w:t xml:space="preserve">aga </w:t>
            </w:r>
            <w:r w:rsidR="00E4069A" w:rsidRPr="00907E32">
              <w:rPr>
                <w:rFonts w:ascii="Cambria" w:hAnsi="Cambria"/>
                <w:sz w:val="20"/>
                <w:szCs w:val="20"/>
              </w:rPr>
              <w:t>(Službeni glasnik Grada Paga broj 0</w:t>
            </w:r>
            <w:r w:rsidR="00E4069A">
              <w:t>5/09</w:t>
            </w:r>
            <w:r w:rsidR="00E4069A">
              <w:rPr>
                <w:rFonts w:ascii="Cambria" w:hAnsi="Cambria"/>
                <w:sz w:val="20"/>
                <w:szCs w:val="20"/>
              </w:rPr>
              <w:t>,</w:t>
            </w:r>
            <w:r w:rsidR="00E4069A" w:rsidRPr="00907E32">
              <w:rPr>
                <w:rFonts w:ascii="Cambria" w:hAnsi="Cambria"/>
                <w:sz w:val="20"/>
                <w:szCs w:val="20"/>
              </w:rPr>
              <w:t xml:space="preserve"> </w:t>
            </w:r>
            <w:r w:rsidR="00E4069A">
              <w:rPr>
                <w:rFonts w:ascii="Cambria" w:hAnsi="Cambria"/>
                <w:sz w:val="20"/>
                <w:szCs w:val="20"/>
              </w:rPr>
              <w:t>09/10, 03/13 i 02/16</w:t>
            </w:r>
            <w:r w:rsidR="00E4069A" w:rsidRPr="00907E32">
              <w:rPr>
                <w:rFonts w:ascii="Cambria" w:hAnsi="Cambria"/>
                <w:sz w:val="20"/>
                <w:szCs w:val="20"/>
              </w:rPr>
              <w:t>)</w:t>
            </w:r>
          </w:p>
          <w:p w14:paraId="1C0C77B8" w14:textId="77777777" w:rsidR="00E4069A" w:rsidRDefault="00E4069A" w:rsidP="00B75760">
            <w:pPr>
              <w:jc w:val="center"/>
              <w:rPr>
                <w:rFonts w:ascii="Cambria" w:eastAsia="Times New Roman" w:hAnsi="Cambria"/>
                <w:color w:val="FF0000"/>
                <w:sz w:val="20"/>
                <w:szCs w:val="20"/>
              </w:rPr>
            </w:pPr>
          </w:p>
          <w:p w14:paraId="25599255" w14:textId="77777777" w:rsidR="00EA2B70" w:rsidRPr="00907E32" w:rsidRDefault="00EA2B70" w:rsidP="00B75760">
            <w:pPr>
              <w:jc w:val="center"/>
              <w:rPr>
                <w:rFonts w:ascii="Cambria" w:eastAsia="Times New Roman" w:hAnsi="Cambria"/>
                <w:color w:val="FF0000"/>
                <w:sz w:val="20"/>
                <w:szCs w:val="20"/>
              </w:rPr>
            </w:pPr>
          </w:p>
        </w:tc>
        <w:tc>
          <w:tcPr>
            <w:tcW w:w="632" w:type="pct"/>
            <w:gridSpan w:val="2"/>
            <w:vAlign w:val="center"/>
          </w:tcPr>
          <w:p w14:paraId="784F7B1A" w14:textId="77777777" w:rsidR="00EA2B70" w:rsidRPr="00907E32" w:rsidRDefault="00EA2B70" w:rsidP="006A6A2D">
            <w:pPr>
              <w:jc w:val="center"/>
              <w:rPr>
                <w:rFonts w:ascii="Cambria" w:eastAsia="Times New Roman" w:hAnsi="Cambria"/>
                <w:sz w:val="20"/>
                <w:szCs w:val="20"/>
              </w:rPr>
            </w:pPr>
            <w:r w:rsidRPr="00907E32">
              <w:rPr>
                <w:rFonts w:ascii="Cambria" w:eastAsia="Times New Roman" w:hAnsi="Cambria"/>
                <w:sz w:val="20"/>
                <w:szCs w:val="20"/>
              </w:rPr>
              <w:lastRenderedPageBreak/>
              <w:t>1. Sklapanje ugovora o najmu stanova</w:t>
            </w:r>
          </w:p>
        </w:tc>
        <w:tc>
          <w:tcPr>
            <w:tcW w:w="671" w:type="pct"/>
            <w:vAlign w:val="center"/>
          </w:tcPr>
          <w:p w14:paraId="1C328571" w14:textId="77777777" w:rsidR="00EA2B70" w:rsidRPr="00907E32" w:rsidRDefault="00EA2B70" w:rsidP="00060F97">
            <w:pPr>
              <w:jc w:val="center"/>
              <w:rPr>
                <w:rFonts w:ascii="Cambria" w:eastAsia="Times New Roman" w:hAnsi="Cambria"/>
                <w:sz w:val="20"/>
                <w:szCs w:val="20"/>
              </w:rPr>
            </w:pPr>
            <w:r w:rsidRPr="00907E32">
              <w:rPr>
                <w:rFonts w:ascii="Cambria" w:eastAsia="Times New Roman" w:hAnsi="Cambria"/>
                <w:sz w:val="20"/>
                <w:szCs w:val="20"/>
              </w:rPr>
              <w:t>Potpisivanje ugovora o najmu s fizičkom ili pravnom osobom koja nema nepodmirenu obvezu prema državnom proračunu ili JL(R)S</w:t>
            </w:r>
          </w:p>
        </w:tc>
        <w:tc>
          <w:tcPr>
            <w:tcW w:w="510" w:type="pct"/>
            <w:vAlign w:val="center"/>
          </w:tcPr>
          <w:p w14:paraId="5935F03A" w14:textId="77777777" w:rsidR="00EA2B70" w:rsidRPr="00907E32" w:rsidRDefault="00EA2B70" w:rsidP="00EA2B70">
            <w:pPr>
              <w:jc w:val="center"/>
              <w:rPr>
                <w:rFonts w:ascii="Cambria" w:eastAsia="Times New Roman" w:hAnsi="Cambria"/>
                <w:sz w:val="20"/>
                <w:szCs w:val="20"/>
              </w:rPr>
            </w:pPr>
            <w:r w:rsidRPr="00907E32">
              <w:rPr>
                <w:rFonts w:ascii="Cambria" w:eastAsia="Times New Roman" w:hAnsi="Cambria"/>
                <w:sz w:val="20"/>
                <w:szCs w:val="20"/>
              </w:rPr>
              <w:t>Broj sklopljenih ugovora o najmu stanova</w:t>
            </w:r>
          </w:p>
        </w:tc>
        <w:tc>
          <w:tcPr>
            <w:tcW w:w="517" w:type="pct"/>
            <w:vAlign w:val="center"/>
          </w:tcPr>
          <w:p w14:paraId="054DD969" w14:textId="77777777" w:rsidR="00EA2B70" w:rsidRPr="00907E32" w:rsidRDefault="00EA2B70" w:rsidP="00DA128B">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14:paraId="169A39AF" w14:textId="77777777" w:rsidR="00763D65" w:rsidRPr="006E5578" w:rsidRDefault="00763D65" w:rsidP="00763D65">
            <w:pPr>
              <w:jc w:val="center"/>
              <w:rPr>
                <w:rFonts w:ascii="Cambria" w:eastAsia="Times New Roman" w:hAnsi="Cambria"/>
                <w:sz w:val="20"/>
                <w:szCs w:val="20"/>
              </w:rPr>
            </w:pPr>
            <w:r w:rsidRPr="006E5578">
              <w:rPr>
                <w:rFonts w:ascii="Cambria" w:eastAsia="Times New Roman" w:hAnsi="Cambria"/>
                <w:sz w:val="20"/>
                <w:szCs w:val="20"/>
              </w:rPr>
              <w:t>Polazna (</w:t>
            </w:r>
            <w:r w:rsidR="004458E5" w:rsidRPr="006E5578">
              <w:rPr>
                <w:rFonts w:ascii="Cambria" w:eastAsia="Times New Roman" w:hAnsi="Cambria"/>
                <w:sz w:val="20"/>
                <w:szCs w:val="20"/>
              </w:rPr>
              <w:t>0</w:t>
            </w:r>
            <w:r w:rsidRPr="006E5578">
              <w:rPr>
                <w:rFonts w:ascii="Cambria" w:eastAsia="Times New Roman" w:hAnsi="Cambria"/>
                <w:sz w:val="20"/>
                <w:szCs w:val="20"/>
              </w:rPr>
              <w:t>)</w:t>
            </w:r>
          </w:p>
          <w:p w14:paraId="35A3AC51" w14:textId="77777777" w:rsidR="00763D65" w:rsidRPr="006E5578" w:rsidRDefault="00763D65" w:rsidP="00763D65">
            <w:pPr>
              <w:jc w:val="center"/>
              <w:rPr>
                <w:rFonts w:ascii="Cambria" w:eastAsia="Times New Roman" w:hAnsi="Cambria"/>
                <w:sz w:val="20"/>
                <w:szCs w:val="20"/>
              </w:rPr>
            </w:pPr>
          </w:p>
          <w:p w14:paraId="63166CAD" w14:textId="77777777" w:rsidR="00EA2B70" w:rsidRPr="006E5578" w:rsidRDefault="004458E5" w:rsidP="00763D65">
            <w:pPr>
              <w:jc w:val="center"/>
              <w:rPr>
                <w:rFonts w:ascii="Cambria" w:eastAsia="Times New Roman" w:hAnsi="Cambria"/>
                <w:sz w:val="20"/>
                <w:szCs w:val="20"/>
              </w:rPr>
            </w:pPr>
            <w:r w:rsidRPr="006E5578">
              <w:rPr>
                <w:rFonts w:ascii="Cambria" w:eastAsia="Times New Roman" w:hAnsi="Cambria"/>
                <w:sz w:val="20"/>
                <w:szCs w:val="20"/>
              </w:rPr>
              <w:t>Ciljana (0</w:t>
            </w:r>
            <w:r w:rsidR="00763D65" w:rsidRPr="006E5578">
              <w:rPr>
                <w:rFonts w:ascii="Cambria" w:eastAsia="Times New Roman" w:hAnsi="Cambria"/>
                <w:sz w:val="20"/>
                <w:szCs w:val="20"/>
              </w:rPr>
              <w:t>)</w:t>
            </w:r>
          </w:p>
        </w:tc>
        <w:tc>
          <w:tcPr>
            <w:tcW w:w="435" w:type="pct"/>
            <w:vAlign w:val="center"/>
          </w:tcPr>
          <w:p w14:paraId="6E540D19" w14:textId="77777777" w:rsidR="00EA2B70" w:rsidRPr="00907E32" w:rsidRDefault="00EA2B70" w:rsidP="00763D65">
            <w:pPr>
              <w:jc w:val="center"/>
              <w:rPr>
                <w:rFonts w:ascii="Cambria" w:eastAsia="Times New Roman" w:hAnsi="Cambria"/>
                <w:sz w:val="20"/>
                <w:szCs w:val="20"/>
              </w:rPr>
            </w:pPr>
          </w:p>
        </w:tc>
        <w:tc>
          <w:tcPr>
            <w:tcW w:w="506" w:type="pct"/>
            <w:vAlign w:val="center"/>
          </w:tcPr>
          <w:p w14:paraId="298779A2" w14:textId="77777777" w:rsidR="00EA2B70" w:rsidRPr="00907E32" w:rsidRDefault="00EA2B70" w:rsidP="00763D65">
            <w:pPr>
              <w:jc w:val="center"/>
              <w:rPr>
                <w:rFonts w:ascii="Cambria" w:eastAsia="Times New Roman" w:hAnsi="Cambria"/>
                <w:sz w:val="20"/>
                <w:szCs w:val="20"/>
              </w:rPr>
            </w:pPr>
          </w:p>
        </w:tc>
      </w:tr>
      <w:tr w:rsidR="00EA2B70" w:rsidRPr="00907E32" w14:paraId="48CC9FB5" w14:textId="77777777" w:rsidTr="00FC3053">
        <w:trPr>
          <w:trHeight w:val="284"/>
        </w:trPr>
        <w:tc>
          <w:tcPr>
            <w:tcW w:w="564" w:type="pct"/>
          </w:tcPr>
          <w:p w14:paraId="616D3517" w14:textId="77777777" w:rsidR="00EA2B70" w:rsidRPr="00907E32" w:rsidRDefault="00EA2B70" w:rsidP="00D51C80">
            <w:pPr>
              <w:rPr>
                <w:rFonts w:ascii="Cambria" w:eastAsia="Times New Roman" w:hAnsi="Cambria"/>
                <w:sz w:val="20"/>
                <w:szCs w:val="20"/>
              </w:rPr>
            </w:pPr>
            <w:r w:rsidRPr="00907E32">
              <w:rPr>
                <w:rFonts w:ascii="Cambria" w:hAnsi="Cambria"/>
                <w:sz w:val="20"/>
                <w:szCs w:val="20"/>
              </w:rPr>
              <w:lastRenderedPageBreak/>
              <w:t>Smanjenje portfelja nekretnina kojima upravlja Grad Pag putem prodaje</w:t>
            </w:r>
          </w:p>
        </w:tc>
        <w:tc>
          <w:tcPr>
            <w:tcW w:w="662" w:type="pct"/>
            <w:vMerge/>
          </w:tcPr>
          <w:p w14:paraId="359AAA91" w14:textId="77777777" w:rsidR="00EA2B70" w:rsidRPr="00907E32" w:rsidRDefault="00EA2B70" w:rsidP="00FF6EC6">
            <w:pPr>
              <w:rPr>
                <w:rFonts w:ascii="Cambria" w:eastAsia="Times New Roman" w:hAnsi="Cambria"/>
                <w:sz w:val="20"/>
                <w:szCs w:val="20"/>
              </w:rPr>
            </w:pPr>
          </w:p>
        </w:tc>
        <w:tc>
          <w:tcPr>
            <w:tcW w:w="632" w:type="pct"/>
            <w:gridSpan w:val="2"/>
            <w:vAlign w:val="center"/>
          </w:tcPr>
          <w:p w14:paraId="098E5625" w14:textId="300EBFBF" w:rsidR="00EA2B70" w:rsidRPr="00907E32" w:rsidRDefault="00EA2B70" w:rsidP="00DA128B">
            <w:pPr>
              <w:jc w:val="center"/>
              <w:rPr>
                <w:rFonts w:ascii="Cambria" w:eastAsia="Times New Roman" w:hAnsi="Cambria"/>
                <w:sz w:val="20"/>
                <w:szCs w:val="20"/>
              </w:rPr>
            </w:pPr>
            <w:r w:rsidRPr="00907E32">
              <w:rPr>
                <w:rFonts w:ascii="Cambria" w:eastAsia="Times New Roman" w:hAnsi="Cambria"/>
                <w:sz w:val="20"/>
                <w:szCs w:val="20"/>
              </w:rPr>
              <w:t>1. Sklapanje ugovora o kupoprodaji temeljem provedenog javnog natječaja (javno nadmetanje/javno prikupljanje ponuda) ili neposred</w:t>
            </w:r>
            <w:r w:rsidR="00625E55">
              <w:rPr>
                <w:rFonts w:ascii="Cambria" w:eastAsia="Times New Roman" w:hAnsi="Cambria"/>
                <w:sz w:val="20"/>
                <w:szCs w:val="20"/>
              </w:rPr>
              <w:t>n</w:t>
            </w:r>
            <w:r w:rsidRPr="00907E32">
              <w:rPr>
                <w:rFonts w:ascii="Cambria" w:eastAsia="Times New Roman" w:hAnsi="Cambria"/>
                <w:sz w:val="20"/>
                <w:szCs w:val="20"/>
              </w:rPr>
              <w:t>om pogodbom</w:t>
            </w:r>
          </w:p>
        </w:tc>
        <w:tc>
          <w:tcPr>
            <w:tcW w:w="671" w:type="pct"/>
            <w:vAlign w:val="center"/>
          </w:tcPr>
          <w:p w14:paraId="348B7846" w14:textId="77777777" w:rsidR="00EA2B70" w:rsidRPr="00907E32" w:rsidRDefault="00EA2B70" w:rsidP="00060F97">
            <w:pPr>
              <w:jc w:val="center"/>
              <w:rPr>
                <w:rFonts w:ascii="Cambria" w:eastAsia="Times New Roman" w:hAnsi="Cambria"/>
                <w:sz w:val="20"/>
                <w:szCs w:val="20"/>
              </w:rPr>
            </w:pPr>
            <w:r w:rsidRPr="00907E32">
              <w:rPr>
                <w:rFonts w:ascii="Cambria" w:eastAsia="Times New Roman" w:hAnsi="Cambria"/>
                <w:sz w:val="20"/>
                <w:szCs w:val="20"/>
              </w:rPr>
              <w:t>Kupoprodaja – javni natječaj – sastavljanje popisa stanova namijenjenih prodaji, prikupljanje i obrada dokumentacije, procjena vrijednosti nekretnine, donošenje oduke o prodaji temeljem provedenog javnog prikupljanja ponuda, provedba javnog natječaja, donošenje odluke o prodaji najpovoljnijem ponuditelju, sklapanje kupoprodajnog ugovora, primopredaja stana kupcu, ažuriranje interne evidencije imovine</w:t>
            </w:r>
          </w:p>
        </w:tc>
        <w:tc>
          <w:tcPr>
            <w:tcW w:w="510" w:type="pct"/>
            <w:vAlign w:val="center"/>
          </w:tcPr>
          <w:p w14:paraId="6591DD0F" w14:textId="77777777" w:rsidR="00EA2B70" w:rsidRPr="00907E32" w:rsidRDefault="00EA2B70" w:rsidP="00DA128B">
            <w:pPr>
              <w:jc w:val="center"/>
              <w:rPr>
                <w:rFonts w:ascii="Cambria" w:eastAsia="Times New Roman" w:hAnsi="Cambria"/>
                <w:sz w:val="20"/>
                <w:szCs w:val="20"/>
              </w:rPr>
            </w:pPr>
            <w:r w:rsidRPr="00907E32">
              <w:rPr>
                <w:rFonts w:ascii="Cambria" w:eastAsia="Times New Roman" w:hAnsi="Cambria"/>
                <w:sz w:val="20"/>
                <w:szCs w:val="20"/>
              </w:rPr>
              <w:t>Broj sklopljenih kupoprodajnihugovora</w:t>
            </w:r>
          </w:p>
        </w:tc>
        <w:tc>
          <w:tcPr>
            <w:tcW w:w="517" w:type="pct"/>
            <w:vAlign w:val="center"/>
          </w:tcPr>
          <w:p w14:paraId="27DA7B2B" w14:textId="77777777" w:rsidR="00EA2B70" w:rsidRPr="00907E32" w:rsidRDefault="00EA2B70" w:rsidP="00DA128B">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14:paraId="03B3D79F" w14:textId="294B5D03" w:rsidR="00763D65" w:rsidRPr="006E5578" w:rsidRDefault="00763D65" w:rsidP="00763D65">
            <w:pPr>
              <w:jc w:val="center"/>
              <w:rPr>
                <w:rFonts w:ascii="Cambria" w:eastAsia="Times New Roman" w:hAnsi="Cambria"/>
                <w:sz w:val="20"/>
                <w:szCs w:val="20"/>
              </w:rPr>
            </w:pPr>
            <w:r w:rsidRPr="006E5578">
              <w:rPr>
                <w:rFonts w:ascii="Cambria" w:eastAsia="Times New Roman" w:hAnsi="Cambria"/>
                <w:sz w:val="20"/>
                <w:szCs w:val="20"/>
              </w:rPr>
              <w:t>Polazna (</w:t>
            </w:r>
            <w:r w:rsidR="00EF7AD6">
              <w:rPr>
                <w:rFonts w:ascii="Cambria" w:eastAsia="Times New Roman" w:hAnsi="Cambria"/>
                <w:sz w:val="20"/>
                <w:szCs w:val="20"/>
              </w:rPr>
              <w:t>0</w:t>
            </w:r>
            <w:r w:rsidRPr="006E5578">
              <w:rPr>
                <w:rFonts w:ascii="Cambria" w:eastAsia="Times New Roman" w:hAnsi="Cambria"/>
                <w:sz w:val="20"/>
                <w:szCs w:val="20"/>
              </w:rPr>
              <w:t>)</w:t>
            </w:r>
          </w:p>
          <w:p w14:paraId="2563AEAD" w14:textId="77777777" w:rsidR="00763D65" w:rsidRPr="006E5578" w:rsidRDefault="00763D65" w:rsidP="00763D65">
            <w:pPr>
              <w:jc w:val="center"/>
              <w:rPr>
                <w:rFonts w:ascii="Cambria" w:eastAsia="Times New Roman" w:hAnsi="Cambria"/>
                <w:sz w:val="20"/>
                <w:szCs w:val="20"/>
              </w:rPr>
            </w:pPr>
          </w:p>
          <w:p w14:paraId="7C30FA5C" w14:textId="77777777" w:rsidR="00763D65" w:rsidRPr="006E5578" w:rsidRDefault="00763D65" w:rsidP="00763D65">
            <w:pPr>
              <w:jc w:val="center"/>
              <w:rPr>
                <w:rFonts w:ascii="Cambria" w:eastAsia="Times New Roman" w:hAnsi="Cambria"/>
                <w:sz w:val="20"/>
                <w:szCs w:val="20"/>
              </w:rPr>
            </w:pPr>
          </w:p>
          <w:p w14:paraId="7E01A19D" w14:textId="29B2CBCE" w:rsidR="00EA2B70" w:rsidRPr="006E5578" w:rsidRDefault="00763D65" w:rsidP="00763D65">
            <w:pPr>
              <w:jc w:val="center"/>
              <w:rPr>
                <w:rFonts w:ascii="Cambria" w:eastAsia="Times New Roman" w:hAnsi="Cambria"/>
                <w:sz w:val="20"/>
                <w:szCs w:val="20"/>
              </w:rPr>
            </w:pPr>
            <w:r w:rsidRPr="006E5578">
              <w:rPr>
                <w:rFonts w:ascii="Cambria" w:eastAsia="Times New Roman" w:hAnsi="Cambria"/>
                <w:sz w:val="20"/>
                <w:szCs w:val="20"/>
              </w:rPr>
              <w:t>Ciljana (</w:t>
            </w:r>
            <w:r w:rsidR="00EF7AD6">
              <w:rPr>
                <w:rFonts w:ascii="Cambria" w:eastAsia="Times New Roman" w:hAnsi="Cambria"/>
                <w:sz w:val="20"/>
                <w:szCs w:val="20"/>
              </w:rPr>
              <w:t>0</w:t>
            </w:r>
            <w:r w:rsidRPr="006E5578">
              <w:rPr>
                <w:rFonts w:ascii="Cambria" w:eastAsia="Times New Roman" w:hAnsi="Cambria"/>
                <w:sz w:val="20"/>
                <w:szCs w:val="20"/>
              </w:rPr>
              <w:t>)</w:t>
            </w:r>
          </w:p>
        </w:tc>
        <w:tc>
          <w:tcPr>
            <w:tcW w:w="435" w:type="pct"/>
            <w:vAlign w:val="center"/>
          </w:tcPr>
          <w:p w14:paraId="1FA21087" w14:textId="77777777" w:rsidR="00EA2B70" w:rsidRPr="00907E32" w:rsidRDefault="00EA2B70" w:rsidP="00763D65">
            <w:pPr>
              <w:jc w:val="center"/>
              <w:rPr>
                <w:rFonts w:ascii="Cambria" w:eastAsia="Times New Roman" w:hAnsi="Cambria"/>
                <w:sz w:val="20"/>
                <w:szCs w:val="20"/>
              </w:rPr>
            </w:pPr>
          </w:p>
        </w:tc>
        <w:tc>
          <w:tcPr>
            <w:tcW w:w="506" w:type="pct"/>
            <w:vAlign w:val="center"/>
          </w:tcPr>
          <w:p w14:paraId="2760D4B3" w14:textId="77777777" w:rsidR="00EA2B70" w:rsidRPr="00907E32" w:rsidRDefault="00EA2B70" w:rsidP="00763D65">
            <w:pPr>
              <w:jc w:val="center"/>
              <w:rPr>
                <w:rFonts w:ascii="Cambria" w:eastAsia="Times New Roman" w:hAnsi="Cambria"/>
                <w:sz w:val="20"/>
                <w:szCs w:val="20"/>
              </w:rPr>
            </w:pPr>
          </w:p>
        </w:tc>
      </w:tr>
      <w:tr w:rsidR="00A107DA" w:rsidRPr="00907E32" w14:paraId="57795E70" w14:textId="77777777" w:rsidTr="003D67FC">
        <w:trPr>
          <w:trHeight w:val="284"/>
        </w:trPr>
        <w:tc>
          <w:tcPr>
            <w:tcW w:w="5000" w:type="pct"/>
            <w:gridSpan w:val="10"/>
            <w:shd w:val="clear" w:color="auto" w:fill="B8CCE4" w:themeFill="accent1" w:themeFillTint="66"/>
            <w:vAlign w:val="center"/>
          </w:tcPr>
          <w:p w14:paraId="6D17C3EF" w14:textId="77777777" w:rsidR="00DD5ED6" w:rsidRPr="00907E32" w:rsidRDefault="00A107DA" w:rsidP="00DD5ED6">
            <w:pPr>
              <w:jc w:val="center"/>
              <w:rPr>
                <w:rFonts w:ascii="Cambria" w:hAnsi="Cambria"/>
              </w:rPr>
            </w:pPr>
            <w:r w:rsidRPr="00907E32">
              <w:rPr>
                <w:rFonts w:ascii="Cambria" w:eastAsia="Times New Roman" w:hAnsi="Cambria"/>
                <w:b/>
                <w:color w:val="1F497D" w:themeColor="text2"/>
              </w:rPr>
              <w:t>PRILOG 1b: POSEBAN CILJ 1.</w:t>
            </w:r>
            <w:r w:rsidR="00226DC4" w:rsidRPr="00907E32">
              <w:rPr>
                <w:rFonts w:ascii="Cambria" w:eastAsia="Times New Roman" w:hAnsi="Cambria"/>
                <w:b/>
                <w:color w:val="1F497D" w:themeColor="text2"/>
              </w:rPr>
              <w:t>1.</w:t>
            </w:r>
            <w:r w:rsidRPr="00907E32">
              <w:rPr>
                <w:rFonts w:ascii="Cambria" w:eastAsia="Times New Roman" w:hAnsi="Cambria"/>
                <w:b/>
              </w:rPr>
              <w:t xml:space="preserve"> </w:t>
            </w:r>
            <w:r w:rsidR="00DD5ED6" w:rsidRPr="00907E32">
              <w:rPr>
                <w:rFonts w:ascii="Cambria" w:hAnsi="Cambria"/>
              </w:rPr>
              <w:t>„Učinkovito upravljanje nekretninama u vlasništvu Grada Paga“</w:t>
            </w:r>
          </w:p>
          <w:p w14:paraId="43C49837" w14:textId="38F8B094" w:rsidR="00DD5ED6" w:rsidRPr="00907E32" w:rsidRDefault="00DD5ED6" w:rsidP="00DD5ED6">
            <w:pPr>
              <w:jc w:val="center"/>
              <w:rPr>
                <w:rFonts w:ascii="Cambria" w:hAnsi="Cambria"/>
              </w:rPr>
            </w:pPr>
            <w:r w:rsidRPr="00907E32">
              <w:rPr>
                <w:rFonts w:ascii="Cambria" w:hAnsi="Cambria"/>
                <w:b/>
                <w:color w:val="1F497D" w:themeColor="text2"/>
              </w:rPr>
              <w:t>Razdoblje:</w:t>
            </w:r>
            <w:r w:rsidRPr="00907E32">
              <w:rPr>
                <w:rFonts w:ascii="Cambria" w:hAnsi="Cambria"/>
              </w:rPr>
              <w:t xml:space="preserve"> siječanj – prosinac 202</w:t>
            </w:r>
            <w:r w:rsidR="005E3114">
              <w:rPr>
                <w:rFonts w:ascii="Cambria" w:hAnsi="Cambria"/>
              </w:rPr>
              <w:t>1</w:t>
            </w:r>
            <w:r w:rsidRPr="00907E32">
              <w:rPr>
                <w:rFonts w:ascii="Cambria" w:hAnsi="Cambria"/>
              </w:rPr>
              <w:t>.</w:t>
            </w:r>
          </w:p>
          <w:p w14:paraId="68106180" w14:textId="77777777" w:rsidR="00A107DA" w:rsidRPr="00907E32" w:rsidRDefault="00B77D75" w:rsidP="00DD5ED6">
            <w:pPr>
              <w:jc w:val="center"/>
              <w:rPr>
                <w:rFonts w:ascii="Cambria" w:eastAsia="Times New Roman" w:hAnsi="Cambria"/>
                <w:b/>
                <w:color w:val="1F497D" w:themeColor="text2"/>
                <w:sz w:val="20"/>
                <w:szCs w:val="20"/>
              </w:rPr>
            </w:pPr>
            <w:r w:rsidRPr="00907E32">
              <w:rPr>
                <w:rFonts w:ascii="Cambria" w:hAnsi="Cambria"/>
                <w:b/>
                <w:color w:val="1F497D" w:themeColor="text2"/>
              </w:rPr>
              <w:t>GRAĐEVINSKA I POLJOPRIVREDNA ZEMLJIŠTA</w:t>
            </w:r>
          </w:p>
        </w:tc>
      </w:tr>
      <w:tr w:rsidR="00A107DA" w:rsidRPr="00907E32" w14:paraId="2C9A245E" w14:textId="77777777" w:rsidTr="00FC3053">
        <w:trPr>
          <w:trHeight w:val="284"/>
        </w:trPr>
        <w:tc>
          <w:tcPr>
            <w:tcW w:w="564" w:type="pct"/>
            <w:shd w:val="clear" w:color="auto" w:fill="DBE5F1" w:themeFill="accent1" w:themeFillTint="33"/>
            <w:vAlign w:val="center"/>
          </w:tcPr>
          <w:p w14:paraId="6628E0F3" w14:textId="77777777" w:rsidR="00A107DA" w:rsidRPr="00907E32" w:rsidRDefault="00A107D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MJERA</w:t>
            </w:r>
          </w:p>
        </w:tc>
        <w:tc>
          <w:tcPr>
            <w:tcW w:w="671" w:type="pct"/>
            <w:gridSpan w:val="2"/>
            <w:shd w:val="clear" w:color="auto" w:fill="DBE5F1" w:themeFill="accent1" w:themeFillTint="33"/>
            <w:vAlign w:val="center"/>
          </w:tcPr>
          <w:p w14:paraId="494ACA8E" w14:textId="77777777" w:rsidR="00A107DA" w:rsidRPr="00907E32" w:rsidRDefault="00A107D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PRAVNO/UPRAVNI INSTRUMENTI PROVEDBE MJERE</w:t>
            </w:r>
          </w:p>
        </w:tc>
        <w:tc>
          <w:tcPr>
            <w:tcW w:w="623" w:type="pct"/>
            <w:shd w:val="clear" w:color="auto" w:fill="DBE5F1" w:themeFill="accent1" w:themeFillTint="33"/>
            <w:vAlign w:val="center"/>
          </w:tcPr>
          <w:p w14:paraId="5549823A" w14:textId="77777777" w:rsidR="00322BB6" w:rsidRPr="00907E32" w:rsidRDefault="00A107D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AKTIVNOSTI/</w:t>
            </w:r>
          </w:p>
          <w:p w14:paraId="0015C058" w14:textId="77777777" w:rsidR="00A107DA" w:rsidRPr="00907E32" w:rsidRDefault="00A107D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NAČIN OSTVARENJA</w:t>
            </w:r>
          </w:p>
        </w:tc>
        <w:tc>
          <w:tcPr>
            <w:tcW w:w="671" w:type="pct"/>
            <w:shd w:val="clear" w:color="auto" w:fill="DBE5F1" w:themeFill="accent1" w:themeFillTint="33"/>
            <w:vAlign w:val="center"/>
          </w:tcPr>
          <w:p w14:paraId="5D809834" w14:textId="77777777" w:rsidR="00A107DA" w:rsidRPr="00907E32" w:rsidRDefault="00A107D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AKTIVNOSTI</w:t>
            </w:r>
          </w:p>
        </w:tc>
        <w:tc>
          <w:tcPr>
            <w:tcW w:w="510" w:type="pct"/>
            <w:shd w:val="clear" w:color="auto" w:fill="DBE5F1" w:themeFill="accent1" w:themeFillTint="33"/>
            <w:vAlign w:val="center"/>
          </w:tcPr>
          <w:p w14:paraId="295BF17D" w14:textId="77777777" w:rsidR="00A107DA" w:rsidRPr="00907E32" w:rsidRDefault="00A107D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POKAZATELJI REZULTATA</w:t>
            </w:r>
          </w:p>
        </w:tc>
        <w:tc>
          <w:tcPr>
            <w:tcW w:w="517" w:type="pct"/>
            <w:shd w:val="clear" w:color="auto" w:fill="DBE5F1" w:themeFill="accent1" w:themeFillTint="33"/>
            <w:vAlign w:val="center"/>
          </w:tcPr>
          <w:p w14:paraId="474C0D6B" w14:textId="77777777" w:rsidR="00A107DA" w:rsidRPr="00907E32" w:rsidRDefault="00A107D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MJERNA JEDINICA ZA POKAZATELJ REZULTATA</w:t>
            </w:r>
          </w:p>
        </w:tc>
        <w:tc>
          <w:tcPr>
            <w:tcW w:w="504" w:type="pct"/>
            <w:shd w:val="clear" w:color="auto" w:fill="DBE5F1" w:themeFill="accent1" w:themeFillTint="33"/>
            <w:vAlign w:val="center"/>
          </w:tcPr>
          <w:p w14:paraId="4BABA6E0" w14:textId="77777777" w:rsidR="00A107DA" w:rsidRPr="00907E32" w:rsidRDefault="00A107D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POLAZNA I CILJANA VRIJEDNOST MJERNE JEDINICE</w:t>
            </w:r>
          </w:p>
        </w:tc>
        <w:tc>
          <w:tcPr>
            <w:tcW w:w="435" w:type="pct"/>
            <w:shd w:val="clear" w:color="auto" w:fill="DBE5F1" w:themeFill="accent1" w:themeFillTint="33"/>
            <w:vAlign w:val="center"/>
          </w:tcPr>
          <w:p w14:paraId="132DB386" w14:textId="77777777" w:rsidR="00A107DA" w:rsidRPr="00907E32" w:rsidRDefault="00A107D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PROJEKT</w:t>
            </w:r>
          </w:p>
        </w:tc>
        <w:tc>
          <w:tcPr>
            <w:tcW w:w="506" w:type="pct"/>
            <w:shd w:val="clear" w:color="auto" w:fill="DBE5F1" w:themeFill="accent1" w:themeFillTint="33"/>
            <w:vAlign w:val="center"/>
          </w:tcPr>
          <w:p w14:paraId="5B4CCE7B" w14:textId="77777777" w:rsidR="00A107DA" w:rsidRPr="00907E32" w:rsidRDefault="00A107D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PROJEKTA</w:t>
            </w:r>
          </w:p>
        </w:tc>
      </w:tr>
      <w:tr w:rsidR="00FC3053" w:rsidRPr="00907E32" w14:paraId="18D2873C" w14:textId="77777777" w:rsidTr="00FC3053">
        <w:trPr>
          <w:trHeight w:val="284"/>
        </w:trPr>
        <w:tc>
          <w:tcPr>
            <w:tcW w:w="564" w:type="pct"/>
          </w:tcPr>
          <w:p w14:paraId="30720244" w14:textId="77777777" w:rsidR="00FC3053" w:rsidRPr="00907E32" w:rsidRDefault="00FC3053" w:rsidP="00D51C80">
            <w:pPr>
              <w:rPr>
                <w:rFonts w:ascii="Cambria" w:eastAsia="Times New Roman" w:hAnsi="Cambria"/>
                <w:sz w:val="20"/>
                <w:szCs w:val="20"/>
              </w:rPr>
            </w:pPr>
            <w:r w:rsidRPr="00907E32">
              <w:rPr>
                <w:rFonts w:ascii="Cambria" w:hAnsi="Cambria"/>
                <w:sz w:val="20"/>
                <w:szCs w:val="20"/>
              </w:rPr>
              <w:t xml:space="preserve">Aktivacija neiskorištene i </w:t>
            </w:r>
            <w:r w:rsidRPr="00907E32">
              <w:rPr>
                <w:rFonts w:ascii="Cambria" w:hAnsi="Cambria"/>
                <w:sz w:val="20"/>
                <w:szCs w:val="20"/>
              </w:rPr>
              <w:lastRenderedPageBreak/>
              <w:t>neaktivne gradske imovine putem zakupa (najma)</w:t>
            </w:r>
          </w:p>
        </w:tc>
        <w:tc>
          <w:tcPr>
            <w:tcW w:w="671" w:type="pct"/>
            <w:gridSpan w:val="2"/>
            <w:vMerge w:val="restart"/>
          </w:tcPr>
          <w:p w14:paraId="20CDB58F" w14:textId="77777777" w:rsidR="00FC3053" w:rsidRPr="00907E32" w:rsidRDefault="00903E6E" w:rsidP="005B1D98">
            <w:pPr>
              <w:jc w:val="center"/>
              <w:rPr>
                <w:rFonts w:ascii="Cambria" w:hAnsi="Cambria"/>
                <w:sz w:val="20"/>
                <w:szCs w:val="20"/>
              </w:rPr>
            </w:pPr>
            <w:hyperlink r:id="rId38" w:history="1">
              <w:r w:rsidR="00FC3053" w:rsidRPr="00907E32">
                <w:rPr>
                  <w:rStyle w:val="Hiperveza"/>
                  <w:rFonts w:ascii="Cambria" w:hAnsi="Cambria" w:cs="Calibri"/>
                  <w:bCs/>
                  <w:color w:val="auto"/>
                  <w:sz w:val="20"/>
                  <w:szCs w:val="20"/>
                  <w:u w:val="none"/>
                </w:rPr>
                <w:t xml:space="preserve">Zakon o upravljanju državnom </w:t>
              </w:r>
              <w:r w:rsidR="00FC3053" w:rsidRPr="00907E32">
                <w:rPr>
                  <w:rStyle w:val="Hiperveza"/>
                  <w:rFonts w:ascii="Cambria" w:hAnsi="Cambria" w:cs="Calibri"/>
                  <w:bCs/>
                  <w:color w:val="auto"/>
                  <w:sz w:val="20"/>
                  <w:szCs w:val="20"/>
                  <w:u w:val="none"/>
                </w:rPr>
                <w:lastRenderedPageBreak/>
                <w:t>imovinom (»Narodne novine«, broj 52/18)</w:t>
              </w:r>
            </w:hyperlink>
          </w:p>
          <w:p w14:paraId="0EBAF409" w14:textId="77777777" w:rsidR="00FC3053" w:rsidRPr="00907E32" w:rsidRDefault="00FC3053" w:rsidP="00C92970">
            <w:pPr>
              <w:jc w:val="center"/>
              <w:rPr>
                <w:rFonts w:ascii="Cambria" w:hAnsi="Cambria"/>
                <w:sz w:val="20"/>
                <w:szCs w:val="20"/>
              </w:rPr>
            </w:pPr>
          </w:p>
          <w:p w14:paraId="3530C2E1" w14:textId="77777777" w:rsidR="00FC3053" w:rsidRPr="00907E32" w:rsidRDefault="00903E6E" w:rsidP="00C92970">
            <w:pPr>
              <w:jc w:val="center"/>
              <w:rPr>
                <w:rFonts w:ascii="Cambria" w:hAnsi="Cambria"/>
                <w:sz w:val="20"/>
                <w:szCs w:val="20"/>
              </w:rPr>
            </w:pPr>
            <w:hyperlink r:id="rId39" w:history="1">
              <w:r w:rsidR="00FC3053" w:rsidRPr="00907E32">
                <w:rPr>
                  <w:rStyle w:val="Hiperveza"/>
                  <w:rFonts w:ascii="Cambria" w:hAnsi="Cambria"/>
                  <w:color w:val="auto"/>
                  <w:sz w:val="20"/>
                  <w:szCs w:val="20"/>
                  <w:u w:val="none"/>
                </w:rPr>
                <w:t>Zakon o procjeni vrijednosti nekretnina (»Narodne novine«, broj 78/15)</w:t>
              </w:r>
            </w:hyperlink>
          </w:p>
          <w:p w14:paraId="2AB101C3" w14:textId="77777777" w:rsidR="00FC3053" w:rsidRPr="00907E32" w:rsidRDefault="00FC3053" w:rsidP="005B1D98">
            <w:pPr>
              <w:jc w:val="center"/>
              <w:rPr>
                <w:rFonts w:ascii="Cambria" w:hAnsi="Cambria"/>
                <w:sz w:val="20"/>
                <w:szCs w:val="20"/>
              </w:rPr>
            </w:pPr>
          </w:p>
          <w:p w14:paraId="639D6F61" w14:textId="77777777" w:rsidR="00FC3053" w:rsidRPr="00907E32" w:rsidRDefault="00903E6E" w:rsidP="005B1D98">
            <w:pPr>
              <w:jc w:val="center"/>
              <w:rPr>
                <w:rFonts w:ascii="Cambria" w:hAnsi="Cambria"/>
                <w:sz w:val="20"/>
                <w:szCs w:val="20"/>
              </w:rPr>
            </w:pPr>
            <w:hyperlink r:id="rId40" w:history="1">
              <w:r w:rsidR="00FC3053" w:rsidRPr="00907E32">
                <w:rPr>
                  <w:rStyle w:val="Hiperveza"/>
                  <w:rFonts w:ascii="Cambria" w:eastAsia="Arial" w:hAnsi="Cambria"/>
                  <w:color w:val="auto"/>
                  <w:sz w:val="20"/>
                  <w:szCs w:val="20"/>
                  <w:u w:val="none"/>
                </w:rPr>
                <w:t xml:space="preserve">Zakon o prostornom uređenju </w:t>
              </w:r>
              <w:r w:rsidR="00FC3053" w:rsidRPr="00907E32">
                <w:rPr>
                  <w:rStyle w:val="Hiperveza"/>
                  <w:rFonts w:ascii="Cambria" w:hAnsi="Cambria"/>
                  <w:color w:val="auto"/>
                  <w:sz w:val="20"/>
                  <w:szCs w:val="20"/>
                  <w:u w:val="none"/>
                </w:rPr>
                <w:t xml:space="preserve">(»Narodne novine«, broj </w:t>
              </w:r>
              <w:r w:rsidR="00FC3053" w:rsidRPr="00907E32">
                <w:rPr>
                  <w:rStyle w:val="Hiperveza"/>
                  <w:rFonts w:ascii="Cambria" w:eastAsia="Arial" w:hAnsi="Cambria"/>
                  <w:color w:val="auto"/>
                  <w:sz w:val="20"/>
                  <w:szCs w:val="20"/>
                  <w:u w:val="none"/>
                </w:rPr>
                <w:t>153/13, 65/17, 114/18, 39/19, 98/19)</w:t>
              </w:r>
            </w:hyperlink>
          </w:p>
          <w:p w14:paraId="29C6B867" w14:textId="77777777" w:rsidR="00FC3053" w:rsidRPr="00907E32" w:rsidRDefault="00FC3053" w:rsidP="005B1D98">
            <w:pPr>
              <w:jc w:val="center"/>
              <w:rPr>
                <w:rFonts w:ascii="Cambria" w:hAnsi="Cambria"/>
                <w:sz w:val="20"/>
                <w:szCs w:val="20"/>
              </w:rPr>
            </w:pPr>
          </w:p>
          <w:p w14:paraId="479D0AEE" w14:textId="77777777" w:rsidR="00FC3053" w:rsidRPr="00907E32" w:rsidRDefault="00903E6E" w:rsidP="005B1D98">
            <w:pPr>
              <w:jc w:val="center"/>
              <w:rPr>
                <w:rFonts w:ascii="Cambria" w:hAnsi="Cambria"/>
                <w:sz w:val="20"/>
                <w:szCs w:val="20"/>
              </w:rPr>
            </w:pPr>
            <w:hyperlink r:id="rId41" w:history="1">
              <w:r w:rsidR="00FC3053" w:rsidRPr="00907E32">
                <w:rPr>
                  <w:rStyle w:val="Hiperveza"/>
                  <w:rFonts w:ascii="Cambria" w:hAnsi="Cambria"/>
                  <w:color w:val="auto"/>
                  <w:sz w:val="20"/>
                  <w:szCs w:val="20"/>
                  <w:u w:val="none"/>
                </w:rPr>
                <w:t>Zakon o gradnji (»Narodne novine«, broj 153/13, 20/17, 39/19)</w:t>
              </w:r>
            </w:hyperlink>
          </w:p>
          <w:p w14:paraId="6EB9192F" w14:textId="77777777" w:rsidR="00FC3053" w:rsidRPr="00907E32" w:rsidRDefault="00FC3053" w:rsidP="005B1D98">
            <w:pPr>
              <w:jc w:val="center"/>
              <w:rPr>
                <w:rFonts w:ascii="Cambria" w:hAnsi="Cambria"/>
                <w:sz w:val="20"/>
                <w:szCs w:val="20"/>
              </w:rPr>
            </w:pPr>
          </w:p>
          <w:p w14:paraId="4E082047" w14:textId="77777777" w:rsidR="00FC3053" w:rsidRPr="00907E32" w:rsidRDefault="00903E6E" w:rsidP="005B1D98">
            <w:pPr>
              <w:jc w:val="center"/>
              <w:rPr>
                <w:rFonts w:ascii="Cambria" w:eastAsia="Times New Roman" w:hAnsi="Cambria"/>
                <w:sz w:val="20"/>
                <w:szCs w:val="20"/>
              </w:rPr>
            </w:pPr>
            <w:hyperlink r:id="rId42" w:history="1">
              <w:r w:rsidR="00FC3053" w:rsidRPr="00907E32">
                <w:rPr>
                  <w:rStyle w:val="Hiperveza"/>
                  <w:rFonts w:ascii="Cambria" w:eastAsia="Times New Roman" w:hAnsi="Cambria"/>
                  <w:color w:val="auto"/>
                  <w:sz w:val="20"/>
                  <w:szCs w:val="20"/>
                  <w:u w:val="none"/>
                </w:rPr>
                <w:t>Zakon o poljoprivrednom zemljištu (»Narodne novine«, broj 20/18, 115/18, 98/19)</w:t>
              </w:r>
            </w:hyperlink>
          </w:p>
          <w:p w14:paraId="28CB158B" w14:textId="77777777" w:rsidR="00FC3053" w:rsidRPr="00907E32" w:rsidRDefault="00FC3053" w:rsidP="005B1D98">
            <w:pPr>
              <w:jc w:val="center"/>
              <w:rPr>
                <w:rFonts w:ascii="Cambria" w:eastAsia="Times New Roman" w:hAnsi="Cambria"/>
                <w:sz w:val="20"/>
                <w:szCs w:val="20"/>
              </w:rPr>
            </w:pPr>
          </w:p>
          <w:p w14:paraId="12062F7E" w14:textId="77777777" w:rsidR="00FC3053" w:rsidRPr="00907E32" w:rsidRDefault="00903E6E" w:rsidP="005B1D98">
            <w:pPr>
              <w:jc w:val="center"/>
              <w:rPr>
                <w:rFonts w:ascii="Cambria" w:eastAsia="Times New Roman" w:hAnsi="Cambria"/>
                <w:sz w:val="20"/>
                <w:szCs w:val="20"/>
              </w:rPr>
            </w:pPr>
            <w:hyperlink r:id="rId43" w:history="1">
              <w:r w:rsidR="00FC3053" w:rsidRPr="00907E32">
                <w:rPr>
                  <w:rStyle w:val="Hiperveza"/>
                  <w:rFonts w:ascii="Cambria" w:eastAsia="Times New Roman" w:hAnsi="Cambria"/>
                  <w:color w:val="auto"/>
                  <w:sz w:val="20"/>
                  <w:szCs w:val="20"/>
                  <w:u w:val="none"/>
                </w:rPr>
                <w:t>Zakon o šumama (»Narodne novine«, broj 68/18, 115/18, 98/19)</w:t>
              </w:r>
            </w:hyperlink>
          </w:p>
          <w:p w14:paraId="1258BEE1" w14:textId="77777777" w:rsidR="00FC3053" w:rsidRPr="00907E32" w:rsidRDefault="00FC3053" w:rsidP="005B1D98">
            <w:pPr>
              <w:jc w:val="center"/>
              <w:rPr>
                <w:rFonts w:ascii="Cambria" w:eastAsia="Times New Roman" w:hAnsi="Cambria"/>
                <w:sz w:val="20"/>
                <w:szCs w:val="20"/>
              </w:rPr>
            </w:pPr>
          </w:p>
          <w:p w14:paraId="719F89DD" w14:textId="77777777" w:rsidR="00FC3053" w:rsidRDefault="00FC3053" w:rsidP="005B1D98">
            <w:pPr>
              <w:jc w:val="center"/>
              <w:rPr>
                <w:rFonts w:ascii="Cambria" w:hAnsi="Cambria"/>
                <w:sz w:val="20"/>
                <w:szCs w:val="20"/>
              </w:rPr>
            </w:pPr>
            <w:r>
              <w:rPr>
                <w:rFonts w:ascii="Cambria" w:hAnsi="Cambria"/>
                <w:sz w:val="20"/>
                <w:szCs w:val="20"/>
              </w:rPr>
              <w:t xml:space="preserve">Statut Grada Paga </w:t>
            </w:r>
            <w:r w:rsidRPr="00907E32">
              <w:rPr>
                <w:rFonts w:ascii="Cambria" w:hAnsi="Cambria"/>
                <w:sz w:val="20"/>
                <w:szCs w:val="20"/>
              </w:rPr>
              <w:t xml:space="preserve">(Službeni glasnik Grada Paga broj </w:t>
            </w:r>
            <w:r w:rsidRPr="00907E32">
              <w:rPr>
                <w:rFonts w:ascii="Cambria" w:hAnsi="Cambria"/>
                <w:sz w:val="20"/>
                <w:szCs w:val="20"/>
              </w:rPr>
              <w:lastRenderedPageBreak/>
              <w:t>0</w:t>
            </w:r>
            <w:r>
              <w:t>5/09</w:t>
            </w:r>
            <w:r>
              <w:rPr>
                <w:rFonts w:ascii="Cambria" w:hAnsi="Cambria"/>
                <w:sz w:val="20"/>
                <w:szCs w:val="20"/>
              </w:rPr>
              <w:t>,</w:t>
            </w:r>
            <w:r w:rsidRPr="00907E32">
              <w:rPr>
                <w:rFonts w:ascii="Cambria" w:hAnsi="Cambria"/>
                <w:sz w:val="20"/>
                <w:szCs w:val="20"/>
              </w:rPr>
              <w:t xml:space="preserve"> </w:t>
            </w:r>
            <w:r>
              <w:rPr>
                <w:rFonts w:ascii="Cambria" w:hAnsi="Cambria"/>
                <w:sz w:val="20"/>
                <w:szCs w:val="20"/>
              </w:rPr>
              <w:t>09/10, 03/13 i 02/16</w:t>
            </w:r>
            <w:r w:rsidRPr="00907E32">
              <w:rPr>
                <w:rFonts w:ascii="Cambria" w:hAnsi="Cambria"/>
                <w:sz w:val="20"/>
                <w:szCs w:val="20"/>
              </w:rPr>
              <w:t>)</w:t>
            </w:r>
          </w:p>
          <w:p w14:paraId="1078D21B" w14:textId="77777777" w:rsidR="00FC3053" w:rsidRDefault="00FC3053" w:rsidP="005B1D98">
            <w:pPr>
              <w:jc w:val="center"/>
              <w:rPr>
                <w:rFonts w:ascii="Cambria" w:hAnsi="Cambria"/>
                <w:sz w:val="20"/>
                <w:szCs w:val="20"/>
              </w:rPr>
            </w:pPr>
          </w:p>
          <w:p w14:paraId="0621222A" w14:textId="77777777" w:rsidR="00FC3053" w:rsidRPr="00907E32" w:rsidRDefault="00FC3053" w:rsidP="005B1D98">
            <w:pPr>
              <w:jc w:val="center"/>
              <w:rPr>
                <w:rFonts w:ascii="Cambria" w:hAnsi="Cambria"/>
                <w:sz w:val="20"/>
                <w:szCs w:val="20"/>
              </w:rPr>
            </w:pPr>
            <w:r w:rsidRPr="00907E32">
              <w:rPr>
                <w:rFonts w:ascii="Cambria" w:hAnsi="Cambria"/>
                <w:sz w:val="20"/>
                <w:szCs w:val="20"/>
              </w:rPr>
              <w:t>Odluka o grobljima na području Grada Paga (Službeni glasnik Grada Paga 02/16)</w:t>
            </w:r>
          </w:p>
          <w:p w14:paraId="40285C41" w14:textId="77777777" w:rsidR="00FC3053" w:rsidRPr="00907E32" w:rsidRDefault="00FC3053" w:rsidP="005B1D98">
            <w:pPr>
              <w:jc w:val="center"/>
              <w:rPr>
                <w:rFonts w:ascii="Cambria" w:hAnsi="Cambria"/>
                <w:sz w:val="20"/>
                <w:szCs w:val="20"/>
              </w:rPr>
            </w:pPr>
          </w:p>
          <w:p w14:paraId="67680FE3" w14:textId="77777777" w:rsidR="00FC3053" w:rsidRPr="00907E32" w:rsidRDefault="00FC3053" w:rsidP="005B1D98">
            <w:pPr>
              <w:jc w:val="center"/>
              <w:rPr>
                <w:rFonts w:ascii="Cambria" w:hAnsi="Cambria"/>
                <w:sz w:val="20"/>
                <w:szCs w:val="20"/>
              </w:rPr>
            </w:pPr>
            <w:r w:rsidRPr="00907E32">
              <w:rPr>
                <w:rFonts w:ascii="Cambria" w:hAnsi="Cambria"/>
                <w:sz w:val="20"/>
                <w:szCs w:val="20"/>
              </w:rPr>
              <w:t xml:space="preserve">Odluka o zabrani izvođenja građevinskih radova tijekom turističke sezone (Službeni glasnik Grada Paga </w:t>
            </w:r>
            <w:hyperlink r:id="rId44" w:tgtFrame="_blank" w:history="1">
              <w:r w:rsidRPr="00907E32">
                <w:rPr>
                  <w:rStyle w:val="Hiperveza"/>
                  <w:rFonts w:ascii="Cambria" w:hAnsi="Cambria"/>
                  <w:color w:val="auto"/>
                  <w:sz w:val="20"/>
                  <w:szCs w:val="20"/>
                  <w:u w:val="none"/>
                </w:rPr>
                <w:t>13/15</w:t>
              </w:r>
            </w:hyperlink>
            <w:r w:rsidRPr="00907E32">
              <w:rPr>
                <w:rFonts w:ascii="Cambria" w:hAnsi="Cambria"/>
                <w:sz w:val="20"/>
                <w:szCs w:val="20"/>
              </w:rPr>
              <w:t>)</w:t>
            </w:r>
          </w:p>
          <w:p w14:paraId="1E367559" w14:textId="77777777" w:rsidR="00FC3053" w:rsidRPr="00907E32" w:rsidRDefault="00FC3053" w:rsidP="005B1D98">
            <w:pPr>
              <w:jc w:val="center"/>
              <w:rPr>
                <w:rFonts w:ascii="Cambria" w:hAnsi="Cambria"/>
                <w:sz w:val="20"/>
                <w:szCs w:val="20"/>
              </w:rPr>
            </w:pPr>
          </w:p>
          <w:p w14:paraId="2A4090CE" w14:textId="77777777" w:rsidR="00FC3053" w:rsidRPr="009A2A21" w:rsidRDefault="00FC3053" w:rsidP="009A2A21">
            <w:pPr>
              <w:pStyle w:val="Tekstkomentara"/>
              <w:jc w:val="center"/>
              <w:rPr>
                <w:rFonts w:ascii="Cambria" w:hAnsi="Cambria"/>
              </w:rPr>
            </w:pPr>
            <w:r w:rsidRPr="009A2A21">
              <w:rPr>
                <w:rFonts w:ascii="Cambria" w:hAnsi="Cambria"/>
              </w:rPr>
              <w:t>Odluka o donošenju Programa raspolaganja poljoprivrednim zemljištem u  vlasniš</w:t>
            </w:r>
            <w:r>
              <w:rPr>
                <w:rFonts w:ascii="Cambria" w:hAnsi="Cambria"/>
              </w:rPr>
              <w:t>tvu Republike Hrvatske za područje Grada Paga (S</w:t>
            </w:r>
            <w:r w:rsidRPr="009A2A21">
              <w:rPr>
                <w:rFonts w:ascii="Cambria" w:hAnsi="Cambria"/>
              </w:rPr>
              <w:t>lužbeni glasnik Grada Paga 05/18)</w:t>
            </w:r>
          </w:p>
          <w:p w14:paraId="09FFEE87" w14:textId="77777777" w:rsidR="00FC3053" w:rsidRPr="00907E32" w:rsidRDefault="00FC3053" w:rsidP="00436FD1">
            <w:pPr>
              <w:jc w:val="center"/>
              <w:rPr>
                <w:rFonts w:ascii="Cambria" w:eastAsia="Times New Roman" w:hAnsi="Cambria"/>
                <w:color w:val="FF0000"/>
                <w:sz w:val="20"/>
                <w:szCs w:val="20"/>
              </w:rPr>
            </w:pPr>
          </w:p>
        </w:tc>
        <w:tc>
          <w:tcPr>
            <w:tcW w:w="623" w:type="pct"/>
            <w:vAlign w:val="center"/>
          </w:tcPr>
          <w:p w14:paraId="3A6E73A8" w14:textId="77777777" w:rsidR="00FC3053" w:rsidRPr="00907E32" w:rsidRDefault="00FC3053" w:rsidP="00C2230F">
            <w:pPr>
              <w:jc w:val="center"/>
              <w:rPr>
                <w:rFonts w:ascii="Cambria" w:eastAsia="Times New Roman" w:hAnsi="Cambria"/>
                <w:sz w:val="20"/>
                <w:szCs w:val="20"/>
              </w:rPr>
            </w:pPr>
            <w:r w:rsidRPr="00907E32">
              <w:rPr>
                <w:rFonts w:ascii="Cambria" w:eastAsia="Times New Roman" w:hAnsi="Cambria"/>
                <w:sz w:val="20"/>
                <w:szCs w:val="20"/>
              </w:rPr>
              <w:lastRenderedPageBreak/>
              <w:t xml:space="preserve">1. Sklapanje ugovora o zakupu </w:t>
            </w:r>
            <w:r w:rsidRPr="00907E32">
              <w:rPr>
                <w:rFonts w:ascii="Cambria" w:eastAsia="Times New Roman" w:hAnsi="Cambria"/>
                <w:sz w:val="20"/>
                <w:szCs w:val="20"/>
              </w:rPr>
              <w:lastRenderedPageBreak/>
              <w:t>poljoprivrednih zemljišta u vlasništvu Grada Paga</w:t>
            </w:r>
          </w:p>
        </w:tc>
        <w:tc>
          <w:tcPr>
            <w:tcW w:w="671" w:type="pct"/>
            <w:vAlign w:val="center"/>
          </w:tcPr>
          <w:p w14:paraId="3A57B9DD" w14:textId="77777777" w:rsidR="00FC3053" w:rsidRPr="00907E32" w:rsidRDefault="00FC3053" w:rsidP="00C2230F">
            <w:pPr>
              <w:jc w:val="center"/>
              <w:rPr>
                <w:rFonts w:ascii="Cambria" w:eastAsia="Times New Roman" w:hAnsi="Cambria"/>
                <w:sz w:val="20"/>
                <w:szCs w:val="20"/>
              </w:rPr>
            </w:pPr>
            <w:r w:rsidRPr="00907E32">
              <w:rPr>
                <w:rFonts w:ascii="Cambria" w:eastAsia="Times New Roman" w:hAnsi="Cambria"/>
                <w:sz w:val="20"/>
                <w:szCs w:val="20"/>
              </w:rPr>
              <w:lastRenderedPageBreak/>
              <w:t xml:space="preserve">Potpisivanje ugovora o zakupu s </w:t>
            </w:r>
            <w:r w:rsidRPr="00907E32">
              <w:rPr>
                <w:rFonts w:ascii="Cambria" w:eastAsia="Times New Roman" w:hAnsi="Cambria"/>
                <w:sz w:val="20"/>
                <w:szCs w:val="20"/>
              </w:rPr>
              <w:lastRenderedPageBreak/>
              <w:t>fizičkom ili pravnom osobom koja nema nepodmirenu obvezu prema državnom proračunu ili JL(R)S</w:t>
            </w:r>
          </w:p>
        </w:tc>
        <w:tc>
          <w:tcPr>
            <w:tcW w:w="510" w:type="pct"/>
            <w:vAlign w:val="center"/>
          </w:tcPr>
          <w:p w14:paraId="52823836" w14:textId="77777777" w:rsidR="00FC3053" w:rsidRPr="00907E32" w:rsidRDefault="00FC3053" w:rsidP="00753062">
            <w:pPr>
              <w:jc w:val="center"/>
              <w:rPr>
                <w:rFonts w:ascii="Cambria" w:eastAsia="Times New Roman" w:hAnsi="Cambria"/>
                <w:sz w:val="20"/>
                <w:szCs w:val="20"/>
              </w:rPr>
            </w:pPr>
            <w:r w:rsidRPr="00907E32">
              <w:rPr>
                <w:rFonts w:ascii="Cambria" w:eastAsia="Times New Roman" w:hAnsi="Cambria"/>
                <w:sz w:val="20"/>
                <w:szCs w:val="20"/>
              </w:rPr>
              <w:lastRenderedPageBreak/>
              <w:t xml:space="preserve">Broj sklopljenih </w:t>
            </w:r>
            <w:r w:rsidRPr="00907E32">
              <w:rPr>
                <w:rFonts w:ascii="Cambria" w:eastAsia="Times New Roman" w:hAnsi="Cambria"/>
                <w:sz w:val="20"/>
                <w:szCs w:val="20"/>
              </w:rPr>
              <w:lastRenderedPageBreak/>
              <w:t>ugovora o zakupu poljoprivrednih zemljišta</w:t>
            </w:r>
          </w:p>
        </w:tc>
        <w:tc>
          <w:tcPr>
            <w:tcW w:w="517" w:type="pct"/>
            <w:vAlign w:val="center"/>
          </w:tcPr>
          <w:p w14:paraId="68B36328" w14:textId="77777777" w:rsidR="00FC3053" w:rsidRPr="00907E32" w:rsidRDefault="00FC3053" w:rsidP="00DA128B">
            <w:pPr>
              <w:jc w:val="center"/>
              <w:rPr>
                <w:rFonts w:ascii="Cambria" w:eastAsia="Times New Roman" w:hAnsi="Cambria"/>
                <w:sz w:val="20"/>
                <w:szCs w:val="20"/>
              </w:rPr>
            </w:pPr>
            <w:r w:rsidRPr="00907E32">
              <w:rPr>
                <w:rFonts w:ascii="Cambria" w:eastAsia="Times New Roman" w:hAnsi="Cambria"/>
                <w:sz w:val="20"/>
                <w:szCs w:val="20"/>
              </w:rPr>
              <w:lastRenderedPageBreak/>
              <w:t>Broj</w:t>
            </w:r>
          </w:p>
        </w:tc>
        <w:tc>
          <w:tcPr>
            <w:tcW w:w="504" w:type="pct"/>
            <w:vAlign w:val="center"/>
          </w:tcPr>
          <w:p w14:paraId="44EFD2D1" w14:textId="77777777" w:rsidR="00FC3053" w:rsidRPr="006E5578" w:rsidRDefault="00FC3053" w:rsidP="00763D65">
            <w:pPr>
              <w:jc w:val="center"/>
              <w:rPr>
                <w:rFonts w:ascii="Cambria" w:eastAsia="Times New Roman" w:hAnsi="Cambria"/>
                <w:sz w:val="20"/>
                <w:szCs w:val="20"/>
              </w:rPr>
            </w:pPr>
            <w:r w:rsidRPr="006E5578">
              <w:rPr>
                <w:rFonts w:ascii="Cambria" w:eastAsia="Times New Roman" w:hAnsi="Cambria"/>
                <w:sz w:val="20"/>
                <w:szCs w:val="20"/>
              </w:rPr>
              <w:t>Polazna (0)</w:t>
            </w:r>
          </w:p>
          <w:p w14:paraId="3F777B3C" w14:textId="77777777" w:rsidR="00FC3053" w:rsidRPr="006E5578" w:rsidRDefault="00FC3053" w:rsidP="00763D65">
            <w:pPr>
              <w:jc w:val="center"/>
              <w:rPr>
                <w:rFonts w:ascii="Cambria" w:eastAsia="Times New Roman" w:hAnsi="Cambria"/>
                <w:sz w:val="20"/>
                <w:szCs w:val="20"/>
              </w:rPr>
            </w:pPr>
          </w:p>
          <w:p w14:paraId="65BF886F" w14:textId="5D53A069" w:rsidR="00FC3053" w:rsidRPr="006E5578" w:rsidRDefault="00FC3053" w:rsidP="00763D65">
            <w:pPr>
              <w:jc w:val="center"/>
              <w:rPr>
                <w:rFonts w:ascii="Cambria" w:eastAsia="Times New Roman" w:hAnsi="Cambria"/>
                <w:sz w:val="20"/>
                <w:szCs w:val="20"/>
              </w:rPr>
            </w:pPr>
            <w:r w:rsidRPr="006E5578">
              <w:rPr>
                <w:rFonts w:ascii="Cambria" w:eastAsia="Times New Roman" w:hAnsi="Cambria"/>
                <w:sz w:val="20"/>
                <w:szCs w:val="20"/>
              </w:rPr>
              <w:lastRenderedPageBreak/>
              <w:t>Ciljana (</w:t>
            </w:r>
            <w:r>
              <w:rPr>
                <w:rFonts w:ascii="Cambria" w:eastAsia="Times New Roman" w:hAnsi="Cambria"/>
                <w:sz w:val="20"/>
                <w:szCs w:val="20"/>
              </w:rPr>
              <w:t>5</w:t>
            </w:r>
            <w:r w:rsidRPr="006E5578">
              <w:rPr>
                <w:rFonts w:ascii="Cambria" w:eastAsia="Times New Roman" w:hAnsi="Cambria"/>
                <w:sz w:val="20"/>
                <w:szCs w:val="20"/>
              </w:rPr>
              <w:t>)</w:t>
            </w:r>
          </w:p>
        </w:tc>
        <w:tc>
          <w:tcPr>
            <w:tcW w:w="435" w:type="pct"/>
            <w:vAlign w:val="center"/>
          </w:tcPr>
          <w:p w14:paraId="4A9E8264" w14:textId="77777777" w:rsidR="00FC3053" w:rsidRPr="006E5578" w:rsidRDefault="00FC3053" w:rsidP="00E56805">
            <w:pPr>
              <w:jc w:val="center"/>
              <w:rPr>
                <w:rFonts w:ascii="Cambria" w:eastAsia="Times New Roman" w:hAnsi="Cambria"/>
                <w:sz w:val="20"/>
                <w:szCs w:val="20"/>
              </w:rPr>
            </w:pPr>
          </w:p>
        </w:tc>
        <w:tc>
          <w:tcPr>
            <w:tcW w:w="506" w:type="pct"/>
            <w:vAlign w:val="center"/>
          </w:tcPr>
          <w:p w14:paraId="7FE1E9C7" w14:textId="68DEE906" w:rsidR="00FC3053" w:rsidRPr="006E5578" w:rsidRDefault="00FC3053" w:rsidP="00E56805">
            <w:pPr>
              <w:jc w:val="center"/>
              <w:rPr>
                <w:rFonts w:ascii="Cambria" w:eastAsia="Times New Roman" w:hAnsi="Cambria"/>
                <w:sz w:val="20"/>
                <w:szCs w:val="20"/>
              </w:rPr>
            </w:pPr>
          </w:p>
        </w:tc>
      </w:tr>
      <w:tr w:rsidR="00C2230F" w:rsidRPr="00907E32" w14:paraId="32EF3C21" w14:textId="77777777" w:rsidTr="00FC3053">
        <w:trPr>
          <w:trHeight w:val="284"/>
        </w:trPr>
        <w:tc>
          <w:tcPr>
            <w:tcW w:w="564" w:type="pct"/>
          </w:tcPr>
          <w:p w14:paraId="5F9AB9B9" w14:textId="77777777" w:rsidR="00C2230F" w:rsidRPr="00907E32" w:rsidRDefault="00C2230F" w:rsidP="00D51C80">
            <w:pPr>
              <w:rPr>
                <w:rFonts w:ascii="Cambria" w:eastAsia="Times New Roman" w:hAnsi="Cambria"/>
                <w:sz w:val="20"/>
                <w:szCs w:val="20"/>
              </w:rPr>
            </w:pPr>
            <w:r w:rsidRPr="00907E32">
              <w:rPr>
                <w:rFonts w:ascii="Cambria" w:hAnsi="Cambria"/>
                <w:sz w:val="20"/>
                <w:szCs w:val="20"/>
              </w:rPr>
              <w:t>Smanjenje portfelja nekretnina kojima upravlja Grad Pag putem prodaje</w:t>
            </w:r>
          </w:p>
        </w:tc>
        <w:tc>
          <w:tcPr>
            <w:tcW w:w="671" w:type="pct"/>
            <w:gridSpan w:val="2"/>
            <w:vMerge/>
          </w:tcPr>
          <w:p w14:paraId="4DD3DF80" w14:textId="77777777" w:rsidR="00C2230F" w:rsidRPr="00907E32" w:rsidRDefault="00C2230F" w:rsidP="00FF6EC6">
            <w:pPr>
              <w:rPr>
                <w:rFonts w:ascii="Cambria" w:eastAsia="Times New Roman" w:hAnsi="Cambria"/>
                <w:sz w:val="20"/>
                <w:szCs w:val="20"/>
              </w:rPr>
            </w:pPr>
          </w:p>
        </w:tc>
        <w:tc>
          <w:tcPr>
            <w:tcW w:w="623" w:type="pct"/>
            <w:vAlign w:val="center"/>
          </w:tcPr>
          <w:p w14:paraId="5431FD8D" w14:textId="3CD27192" w:rsidR="00C2230F" w:rsidRPr="00907E32" w:rsidRDefault="00C2230F" w:rsidP="00DA128B">
            <w:pPr>
              <w:jc w:val="center"/>
              <w:rPr>
                <w:rFonts w:ascii="Cambria" w:eastAsia="Times New Roman" w:hAnsi="Cambria"/>
                <w:sz w:val="20"/>
                <w:szCs w:val="20"/>
              </w:rPr>
            </w:pPr>
            <w:r w:rsidRPr="00907E32">
              <w:rPr>
                <w:rFonts w:ascii="Cambria" w:eastAsia="Times New Roman" w:hAnsi="Cambria"/>
                <w:sz w:val="20"/>
                <w:szCs w:val="20"/>
              </w:rPr>
              <w:t>1. Sklapanje ugovora o kupoprodaji građevinskog zemljišta temeljem provedenog javnog natječaja (javno nadmetanje/javno prikupljanje ponuda) ili neposred</w:t>
            </w:r>
            <w:r w:rsidR="00F60B1E">
              <w:rPr>
                <w:rFonts w:ascii="Cambria" w:eastAsia="Times New Roman" w:hAnsi="Cambria"/>
                <w:sz w:val="20"/>
                <w:szCs w:val="20"/>
              </w:rPr>
              <w:t>n</w:t>
            </w:r>
            <w:r w:rsidRPr="00907E32">
              <w:rPr>
                <w:rFonts w:ascii="Cambria" w:eastAsia="Times New Roman" w:hAnsi="Cambria"/>
                <w:sz w:val="20"/>
                <w:szCs w:val="20"/>
              </w:rPr>
              <w:t>om pogodbom</w:t>
            </w:r>
          </w:p>
          <w:p w14:paraId="1CD8F213" w14:textId="77777777" w:rsidR="00C2230F" w:rsidRPr="00907E32" w:rsidRDefault="00C2230F" w:rsidP="00DA128B">
            <w:pPr>
              <w:jc w:val="center"/>
              <w:rPr>
                <w:rFonts w:ascii="Cambria" w:eastAsia="Times New Roman" w:hAnsi="Cambria"/>
                <w:sz w:val="20"/>
                <w:szCs w:val="20"/>
              </w:rPr>
            </w:pPr>
          </w:p>
        </w:tc>
        <w:tc>
          <w:tcPr>
            <w:tcW w:w="671" w:type="pct"/>
            <w:vAlign w:val="center"/>
          </w:tcPr>
          <w:p w14:paraId="49CB934D" w14:textId="77777777" w:rsidR="00C2230F" w:rsidRPr="00907E32" w:rsidRDefault="00C2230F" w:rsidP="00C2230F">
            <w:pPr>
              <w:jc w:val="center"/>
              <w:rPr>
                <w:rFonts w:ascii="Cambria" w:eastAsia="Times New Roman" w:hAnsi="Cambria"/>
                <w:sz w:val="20"/>
                <w:szCs w:val="20"/>
              </w:rPr>
            </w:pPr>
            <w:r w:rsidRPr="00907E32">
              <w:rPr>
                <w:rFonts w:ascii="Cambria" w:eastAsia="Times New Roman" w:hAnsi="Cambria"/>
                <w:sz w:val="20"/>
                <w:szCs w:val="20"/>
              </w:rPr>
              <w:t>Kupoprodaja – javni natječaj – sastavljanje popisa građevinskih zemljišta namijenjenih prodaji, prikupljanje i obrada dokumentacije, procjena vrijednosti nekretnine, donošenje oduke o prodaji temeljem provedenog javnog prikupljanja ponuda, provedba javnog natječaja, donošenje odluke o prodaji najpovoljnijem ponuditelju, sklapanje kupoprodajnog ugovora, primopredaja građevinskog zemljišta kupcu, ažuriranje interne evidencije imovine</w:t>
            </w:r>
          </w:p>
        </w:tc>
        <w:tc>
          <w:tcPr>
            <w:tcW w:w="510" w:type="pct"/>
            <w:vAlign w:val="center"/>
          </w:tcPr>
          <w:p w14:paraId="21DEC6FE" w14:textId="77777777" w:rsidR="00C2230F" w:rsidRPr="00907E32" w:rsidRDefault="00C2230F" w:rsidP="00DA128B">
            <w:pPr>
              <w:jc w:val="center"/>
              <w:rPr>
                <w:rFonts w:ascii="Cambria" w:eastAsia="Times New Roman" w:hAnsi="Cambria"/>
                <w:sz w:val="20"/>
                <w:szCs w:val="20"/>
              </w:rPr>
            </w:pPr>
            <w:r w:rsidRPr="00907E32">
              <w:rPr>
                <w:rFonts w:ascii="Cambria" w:eastAsia="Times New Roman" w:hAnsi="Cambria"/>
                <w:sz w:val="20"/>
                <w:szCs w:val="20"/>
              </w:rPr>
              <w:t>Broj sklopljenih kupoprodajnihugovora</w:t>
            </w:r>
          </w:p>
        </w:tc>
        <w:tc>
          <w:tcPr>
            <w:tcW w:w="517" w:type="pct"/>
            <w:vAlign w:val="center"/>
          </w:tcPr>
          <w:p w14:paraId="7A84C5D4" w14:textId="77777777" w:rsidR="00C2230F" w:rsidRPr="00907E32" w:rsidRDefault="00C2230F" w:rsidP="00DA128B">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14:paraId="52A641C3" w14:textId="77777777" w:rsidR="00763D65" w:rsidRPr="006E5578" w:rsidRDefault="00763D65" w:rsidP="00763D65">
            <w:pPr>
              <w:jc w:val="center"/>
              <w:rPr>
                <w:rFonts w:ascii="Cambria" w:eastAsia="Times New Roman" w:hAnsi="Cambria"/>
                <w:sz w:val="20"/>
                <w:szCs w:val="20"/>
              </w:rPr>
            </w:pPr>
            <w:r w:rsidRPr="006E5578">
              <w:rPr>
                <w:rFonts w:ascii="Cambria" w:eastAsia="Times New Roman" w:hAnsi="Cambria"/>
                <w:sz w:val="20"/>
                <w:szCs w:val="20"/>
              </w:rPr>
              <w:t>Polazna (0)</w:t>
            </w:r>
          </w:p>
          <w:p w14:paraId="4F35B779" w14:textId="77777777" w:rsidR="00763D65" w:rsidRPr="006E5578" w:rsidRDefault="00763D65" w:rsidP="00763D65">
            <w:pPr>
              <w:jc w:val="center"/>
              <w:rPr>
                <w:rFonts w:ascii="Cambria" w:eastAsia="Times New Roman" w:hAnsi="Cambria"/>
                <w:sz w:val="20"/>
                <w:szCs w:val="20"/>
              </w:rPr>
            </w:pPr>
          </w:p>
          <w:p w14:paraId="5ACC6A6E" w14:textId="77777777" w:rsidR="00C2230F" w:rsidRPr="00907E32" w:rsidRDefault="00763D65" w:rsidP="00763D65">
            <w:pPr>
              <w:jc w:val="center"/>
              <w:rPr>
                <w:rFonts w:ascii="Cambria" w:eastAsia="Times New Roman" w:hAnsi="Cambria"/>
                <w:sz w:val="20"/>
                <w:szCs w:val="20"/>
              </w:rPr>
            </w:pPr>
            <w:r w:rsidRPr="006E5578">
              <w:rPr>
                <w:rFonts w:ascii="Cambria" w:eastAsia="Times New Roman" w:hAnsi="Cambria"/>
                <w:sz w:val="20"/>
                <w:szCs w:val="20"/>
              </w:rPr>
              <w:t>Ciljana (</w:t>
            </w:r>
            <w:r w:rsidR="00EB1316" w:rsidRPr="006E5578">
              <w:rPr>
                <w:rFonts w:ascii="Cambria" w:eastAsia="Times New Roman" w:hAnsi="Cambria"/>
                <w:sz w:val="20"/>
                <w:szCs w:val="20"/>
              </w:rPr>
              <w:t>0</w:t>
            </w:r>
            <w:r w:rsidRPr="006E5578">
              <w:rPr>
                <w:rFonts w:ascii="Cambria" w:eastAsia="Times New Roman" w:hAnsi="Cambria"/>
                <w:sz w:val="20"/>
                <w:szCs w:val="20"/>
              </w:rPr>
              <w:t>)</w:t>
            </w:r>
          </w:p>
        </w:tc>
        <w:tc>
          <w:tcPr>
            <w:tcW w:w="435" w:type="pct"/>
            <w:vAlign w:val="center"/>
          </w:tcPr>
          <w:p w14:paraId="6F1BF71E" w14:textId="77777777" w:rsidR="00C2230F" w:rsidRPr="00907E32" w:rsidRDefault="00C2230F" w:rsidP="00763D65">
            <w:pPr>
              <w:jc w:val="center"/>
              <w:rPr>
                <w:rFonts w:ascii="Cambria" w:eastAsia="Times New Roman" w:hAnsi="Cambria"/>
                <w:sz w:val="20"/>
                <w:szCs w:val="20"/>
              </w:rPr>
            </w:pPr>
          </w:p>
        </w:tc>
        <w:tc>
          <w:tcPr>
            <w:tcW w:w="506" w:type="pct"/>
            <w:vAlign w:val="center"/>
          </w:tcPr>
          <w:p w14:paraId="1EE42F17" w14:textId="77777777" w:rsidR="00C2230F" w:rsidRPr="00907E32" w:rsidRDefault="00C2230F" w:rsidP="00763D65">
            <w:pPr>
              <w:jc w:val="center"/>
              <w:rPr>
                <w:rFonts w:ascii="Cambria" w:eastAsia="Times New Roman" w:hAnsi="Cambria"/>
                <w:sz w:val="20"/>
                <w:szCs w:val="20"/>
              </w:rPr>
            </w:pPr>
          </w:p>
        </w:tc>
      </w:tr>
    </w:tbl>
    <w:p w14:paraId="1EE28F5D" w14:textId="77777777" w:rsidR="00A107DA" w:rsidRPr="00907E32" w:rsidRDefault="00C31F75" w:rsidP="004269F0">
      <w:pPr>
        <w:spacing w:after="0"/>
        <w:rPr>
          <w:rFonts w:ascii="Cambria" w:eastAsia="Times New Roman" w:hAnsi="Cambria"/>
          <w:sz w:val="24"/>
          <w:szCs w:val="24"/>
        </w:rPr>
        <w:sectPr w:rsidR="00A107DA" w:rsidRPr="00907E32" w:rsidSect="00E3748D">
          <w:pgSz w:w="16838" w:h="11906" w:orient="landscape"/>
          <w:pgMar w:top="1418" w:right="1134" w:bottom="1418" w:left="1134" w:header="709" w:footer="709" w:gutter="0"/>
          <w:cols w:space="708"/>
          <w:titlePg/>
          <w:docGrid w:linePitch="360"/>
        </w:sectPr>
      </w:pPr>
      <w:r w:rsidRPr="00907E32">
        <w:rPr>
          <w:rFonts w:ascii="Cambria" w:eastAsia="Times New Roman" w:hAnsi="Cambria"/>
          <w:sz w:val="24"/>
          <w:szCs w:val="24"/>
        </w:rPr>
        <w:br w:type="page"/>
      </w:r>
    </w:p>
    <w:p w14:paraId="74A2A04C" w14:textId="77777777" w:rsidR="000E581C" w:rsidRPr="00907E32" w:rsidRDefault="000F5ABF" w:rsidP="004269F0">
      <w:pPr>
        <w:pStyle w:val="Naslov1"/>
        <w:numPr>
          <w:ilvl w:val="0"/>
          <w:numId w:val="1"/>
        </w:numPr>
        <w:spacing w:before="0" w:beforeAutospacing="0" w:after="0" w:afterAutospacing="0" w:line="276" w:lineRule="auto"/>
        <w:jc w:val="both"/>
        <w:rPr>
          <w:rFonts w:ascii="Cambria" w:hAnsi="Cambria"/>
          <w:color w:val="000000"/>
        </w:rPr>
      </w:pPr>
      <w:bookmarkStart w:id="174" w:name="_Toc65624325"/>
      <w:r w:rsidRPr="00907E32">
        <w:rPr>
          <w:rFonts w:ascii="Cambria" w:hAnsi="Cambria"/>
          <w:sz w:val="26"/>
          <w:szCs w:val="26"/>
        </w:rPr>
        <w:lastRenderedPageBreak/>
        <w:t xml:space="preserve">POSEBAN CILJ </w:t>
      </w:r>
      <w:r w:rsidR="00E67C28" w:rsidRPr="00907E32">
        <w:rPr>
          <w:rFonts w:ascii="Cambria" w:hAnsi="Cambria"/>
          <w:sz w:val="26"/>
          <w:szCs w:val="26"/>
        </w:rPr>
        <w:t>1.</w:t>
      </w:r>
      <w:r w:rsidRPr="00907E32">
        <w:rPr>
          <w:rFonts w:ascii="Cambria" w:hAnsi="Cambria"/>
          <w:sz w:val="26"/>
          <w:szCs w:val="26"/>
        </w:rPr>
        <w:t>2</w:t>
      </w:r>
      <w:r w:rsidR="00E67C28" w:rsidRPr="00907E32">
        <w:rPr>
          <w:rFonts w:ascii="Cambria" w:hAnsi="Cambria"/>
          <w:sz w:val="26"/>
          <w:szCs w:val="26"/>
        </w:rPr>
        <w:t>. - „Unaprjeđenje korporativnog upravljanja i vršenje kontrola Grada Paga kao (su)vlasnika trgovačkih društava“</w:t>
      </w:r>
      <w:bookmarkEnd w:id="174"/>
    </w:p>
    <w:tbl>
      <w:tblPr>
        <w:tblStyle w:val="Reetkatablice"/>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1652"/>
        <w:gridCol w:w="2070"/>
        <w:gridCol w:w="1834"/>
        <w:gridCol w:w="1843"/>
        <w:gridCol w:w="1555"/>
        <w:gridCol w:w="1479"/>
        <w:gridCol w:w="1438"/>
        <w:gridCol w:w="1258"/>
        <w:gridCol w:w="1431"/>
      </w:tblGrid>
      <w:tr w:rsidR="00E268F0" w:rsidRPr="00907E32" w14:paraId="59E97E14" w14:textId="77777777" w:rsidTr="003D67FC">
        <w:trPr>
          <w:trHeight w:val="284"/>
        </w:trPr>
        <w:tc>
          <w:tcPr>
            <w:tcW w:w="5000" w:type="pct"/>
            <w:gridSpan w:val="9"/>
            <w:shd w:val="clear" w:color="auto" w:fill="B8CCE4" w:themeFill="accent1" w:themeFillTint="66"/>
            <w:vAlign w:val="center"/>
          </w:tcPr>
          <w:p w14:paraId="1DEC88AF" w14:textId="77777777" w:rsidR="00E268F0" w:rsidRPr="00907E32" w:rsidRDefault="00E268F0" w:rsidP="00FF6EC6">
            <w:pPr>
              <w:jc w:val="center"/>
              <w:rPr>
                <w:rFonts w:ascii="Cambria" w:hAnsi="Cambria"/>
              </w:rPr>
            </w:pPr>
            <w:r w:rsidRPr="00907E32">
              <w:rPr>
                <w:rFonts w:ascii="Cambria" w:eastAsia="Times New Roman" w:hAnsi="Cambria"/>
                <w:b/>
                <w:color w:val="1F497D" w:themeColor="text2"/>
              </w:rPr>
              <w:t xml:space="preserve">PRILOG 2: POSEBAN CILJ </w:t>
            </w:r>
            <w:r w:rsidR="00E67C28" w:rsidRPr="00907E32">
              <w:rPr>
                <w:rFonts w:ascii="Cambria" w:eastAsia="Times New Roman" w:hAnsi="Cambria"/>
                <w:b/>
                <w:color w:val="1F497D" w:themeColor="text2"/>
              </w:rPr>
              <w:t>1.</w:t>
            </w:r>
            <w:r w:rsidRPr="00907E32">
              <w:rPr>
                <w:rFonts w:ascii="Cambria" w:eastAsia="Times New Roman" w:hAnsi="Cambria"/>
                <w:b/>
                <w:color w:val="1F497D" w:themeColor="text2"/>
              </w:rPr>
              <w:t>2.</w:t>
            </w:r>
            <w:r w:rsidRPr="00907E32">
              <w:rPr>
                <w:rFonts w:ascii="Cambria" w:eastAsia="Times New Roman" w:hAnsi="Cambria"/>
              </w:rPr>
              <w:t xml:space="preserve"> </w:t>
            </w:r>
            <w:r w:rsidR="00163AA2" w:rsidRPr="00907E32">
              <w:rPr>
                <w:rFonts w:ascii="Cambria" w:hAnsi="Cambria"/>
              </w:rPr>
              <w:t>„Unaprjeđenje korporativnog upravljanja i vršenje kontrola Grada Paga kao (su)vlasnika trgovačkih društava“</w:t>
            </w:r>
          </w:p>
          <w:p w14:paraId="16446BD5" w14:textId="4EDA89D3" w:rsidR="00163AA2" w:rsidRPr="00907E32" w:rsidRDefault="00163AA2" w:rsidP="00163AA2">
            <w:pPr>
              <w:jc w:val="center"/>
              <w:rPr>
                <w:rFonts w:ascii="Cambria" w:eastAsia="Times New Roman" w:hAnsi="Cambria"/>
                <w:sz w:val="24"/>
                <w:szCs w:val="24"/>
              </w:rPr>
            </w:pPr>
            <w:r w:rsidRPr="00907E32">
              <w:rPr>
                <w:rFonts w:ascii="Cambria" w:hAnsi="Cambria"/>
                <w:b/>
                <w:color w:val="1F497D" w:themeColor="text2"/>
              </w:rPr>
              <w:t>Razdoblje:</w:t>
            </w:r>
            <w:r w:rsidRPr="00907E32">
              <w:rPr>
                <w:rFonts w:ascii="Cambria" w:hAnsi="Cambria"/>
              </w:rPr>
              <w:t xml:space="preserve"> siječanj – prosinac 202</w:t>
            </w:r>
            <w:r w:rsidR="005E3114">
              <w:rPr>
                <w:rFonts w:ascii="Cambria" w:hAnsi="Cambria"/>
              </w:rPr>
              <w:t>1</w:t>
            </w:r>
            <w:r w:rsidRPr="00907E32">
              <w:rPr>
                <w:rFonts w:ascii="Cambria" w:hAnsi="Cambria"/>
              </w:rPr>
              <w:t>.</w:t>
            </w:r>
          </w:p>
        </w:tc>
      </w:tr>
      <w:tr w:rsidR="00E268F0" w:rsidRPr="00907E32" w14:paraId="54034563" w14:textId="77777777" w:rsidTr="003D67FC">
        <w:trPr>
          <w:trHeight w:val="284"/>
        </w:trPr>
        <w:tc>
          <w:tcPr>
            <w:tcW w:w="559" w:type="pct"/>
            <w:shd w:val="clear" w:color="auto" w:fill="DBE5F1" w:themeFill="accent1" w:themeFillTint="33"/>
            <w:vAlign w:val="center"/>
          </w:tcPr>
          <w:p w14:paraId="6D96ABD7"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MJERA</w:t>
            </w:r>
          </w:p>
        </w:tc>
        <w:tc>
          <w:tcPr>
            <w:tcW w:w="712" w:type="pct"/>
            <w:shd w:val="clear" w:color="auto" w:fill="DBE5F1" w:themeFill="accent1" w:themeFillTint="33"/>
            <w:vAlign w:val="center"/>
          </w:tcPr>
          <w:p w14:paraId="484B4A7F"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PRAVNO/UPRAVNI INSTRUMENTI PROVEDBE MJERE</w:t>
            </w:r>
          </w:p>
        </w:tc>
        <w:tc>
          <w:tcPr>
            <w:tcW w:w="631" w:type="pct"/>
            <w:shd w:val="clear" w:color="auto" w:fill="DBE5F1" w:themeFill="accent1" w:themeFillTint="33"/>
            <w:vAlign w:val="center"/>
          </w:tcPr>
          <w:p w14:paraId="0B75B97D" w14:textId="77777777" w:rsidR="00E66BD8"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AKTIVNOSTI/</w:t>
            </w:r>
          </w:p>
          <w:p w14:paraId="3E59B199"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NAČIN OSTVARENJA</w:t>
            </w:r>
          </w:p>
        </w:tc>
        <w:tc>
          <w:tcPr>
            <w:tcW w:w="634" w:type="pct"/>
            <w:shd w:val="clear" w:color="auto" w:fill="DBE5F1" w:themeFill="accent1" w:themeFillTint="33"/>
            <w:vAlign w:val="center"/>
          </w:tcPr>
          <w:p w14:paraId="11FF1579"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AKTIVNOSTI</w:t>
            </w:r>
          </w:p>
        </w:tc>
        <w:tc>
          <w:tcPr>
            <w:tcW w:w="535" w:type="pct"/>
            <w:shd w:val="clear" w:color="auto" w:fill="DBE5F1" w:themeFill="accent1" w:themeFillTint="33"/>
            <w:vAlign w:val="center"/>
          </w:tcPr>
          <w:p w14:paraId="01E7831A"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POKAZATELJI REZULTATA</w:t>
            </w:r>
          </w:p>
        </w:tc>
        <w:tc>
          <w:tcPr>
            <w:tcW w:w="509" w:type="pct"/>
            <w:shd w:val="clear" w:color="auto" w:fill="DBE5F1" w:themeFill="accent1" w:themeFillTint="33"/>
            <w:vAlign w:val="center"/>
          </w:tcPr>
          <w:p w14:paraId="299D1C24"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MJERNA JEDINICA ZA POKAZATELJ REZULTATA</w:t>
            </w:r>
          </w:p>
        </w:tc>
        <w:tc>
          <w:tcPr>
            <w:tcW w:w="495" w:type="pct"/>
            <w:shd w:val="clear" w:color="auto" w:fill="DBE5F1" w:themeFill="accent1" w:themeFillTint="33"/>
            <w:vAlign w:val="center"/>
          </w:tcPr>
          <w:p w14:paraId="0B4D648E"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POLAZNA I CILJANA VRIJEDNOST MJERNE JEDINICE</w:t>
            </w:r>
          </w:p>
        </w:tc>
        <w:tc>
          <w:tcPr>
            <w:tcW w:w="433" w:type="pct"/>
            <w:shd w:val="clear" w:color="auto" w:fill="DBE5F1" w:themeFill="accent1" w:themeFillTint="33"/>
            <w:vAlign w:val="center"/>
          </w:tcPr>
          <w:p w14:paraId="33174D0A"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PROJEKT</w:t>
            </w:r>
          </w:p>
        </w:tc>
        <w:tc>
          <w:tcPr>
            <w:tcW w:w="492" w:type="pct"/>
            <w:shd w:val="clear" w:color="auto" w:fill="DBE5F1" w:themeFill="accent1" w:themeFillTint="33"/>
            <w:vAlign w:val="center"/>
          </w:tcPr>
          <w:p w14:paraId="1FF34DFA"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PROJEKTA</w:t>
            </w:r>
          </w:p>
        </w:tc>
      </w:tr>
      <w:tr w:rsidR="007E7B79" w:rsidRPr="00907E32" w14:paraId="64795F27" w14:textId="77777777" w:rsidTr="003D67FC">
        <w:trPr>
          <w:trHeight w:val="284"/>
        </w:trPr>
        <w:tc>
          <w:tcPr>
            <w:tcW w:w="559" w:type="pct"/>
            <w:vMerge w:val="restart"/>
            <w:vAlign w:val="center"/>
          </w:tcPr>
          <w:p w14:paraId="1C89D171" w14:textId="77777777" w:rsidR="007E7B79" w:rsidRPr="00907E32" w:rsidRDefault="007E7B79" w:rsidP="0035429F">
            <w:pPr>
              <w:jc w:val="center"/>
              <w:rPr>
                <w:rFonts w:ascii="Cambria" w:eastAsia="Times New Roman" w:hAnsi="Cambria"/>
                <w:sz w:val="20"/>
                <w:szCs w:val="20"/>
              </w:rPr>
            </w:pPr>
            <w:r w:rsidRPr="00907E32">
              <w:rPr>
                <w:rFonts w:ascii="Cambria" w:eastAsia="Times New Roman" w:hAnsi="Cambria"/>
                <w:sz w:val="20"/>
                <w:szCs w:val="20"/>
              </w:rPr>
              <w:t xml:space="preserve">Implementiranje operativnih mjera upravljanja trgovačkim društvima u (su)vlasništvu </w:t>
            </w:r>
          </w:p>
          <w:p w14:paraId="6E3493CC" w14:textId="77777777" w:rsidR="007E7B79" w:rsidRPr="00907E32" w:rsidRDefault="007E7B79" w:rsidP="0035429F">
            <w:pPr>
              <w:jc w:val="center"/>
              <w:rPr>
                <w:rFonts w:ascii="Cambria" w:eastAsia="Times New Roman" w:hAnsi="Cambria"/>
                <w:sz w:val="20"/>
                <w:szCs w:val="20"/>
              </w:rPr>
            </w:pPr>
            <w:r w:rsidRPr="00907E32">
              <w:rPr>
                <w:rFonts w:ascii="Cambria" w:eastAsia="Times New Roman" w:hAnsi="Cambria"/>
                <w:sz w:val="20"/>
                <w:szCs w:val="20"/>
              </w:rPr>
              <w:t>Grada Paga</w:t>
            </w:r>
          </w:p>
          <w:p w14:paraId="7216D857" w14:textId="77777777" w:rsidR="007E7B79" w:rsidRPr="00907E32" w:rsidRDefault="007E7B79" w:rsidP="00D51C80">
            <w:pPr>
              <w:jc w:val="center"/>
              <w:rPr>
                <w:rFonts w:ascii="Cambria" w:eastAsia="Times New Roman" w:hAnsi="Cambria" w:cs="Times New Roman"/>
                <w:b/>
                <w:bCs/>
                <w:kern w:val="36"/>
                <w:sz w:val="20"/>
                <w:szCs w:val="20"/>
              </w:rPr>
            </w:pPr>
          </w:p>
        </w:tc>
        <w:tc>
          <w:tcPr>
            <w:tcW w:w="712" w:type="pct"/>
            <w:vMerge w:val="restart"/>
            <w:vAlign w:val="center"/>
          </w:tcPr>
          <w:p w14:paraId="71767CB6" w14:textId="77777777" w:rsidR="007E7B79" w:rsidRPr="00907E32" w:rsidRDefault="00903E6E" w:rsidP="00A168CC">
            <w:pPr>
              <w:jc w:val="center"/>
              <w:rPr>
                <w:rFonts w:ascii="Cambria" w:hAnsi="Cambria"/>
                <w:sz w:val="20"/>
                <w:szCs w:val="20"/>
              </w:rPr>
            </w:pPr>
            <w:hyperlink r:id="rId45" w:history="1">
              <w:r w:rsidR="007E7B79" w:rsidRPr="00907E32">
                <w:rPr>
                  <w:rStyle w:val="Hiperveza"/>
                  <w:rFonts w:ascii="Cambria" w:hAnsi="Cambria" w:cs="Calibri"/>
                  <w:bCs/>
                  <w:color w:val="auto"/>
                  <w:sz w:val="20"/>
                  <w:szCs w:val="20"/>
                  <w:u w:val="none"/>
                </w:rPr>
                <w:t>Zakon o upravljanju državnom imovinom (»Narodne novine«, broj 52/18)</w:t>
              </w:r>
            </w:hyperlink>
          </w:p>
          <w:p w14:paraId="699B3CBD" w14:textId="77777777" w:rsidR="007E7B79" w:rsidRPr="00907E32" w:rsidRDefault="007E7B79" w:rsidP="00A168CC">
            <w:pPr>
              <w:jc w:val="center"/>
              <w:rPr>
                <w:rFonts w:ascii="Cambria" w:eastAsia="Times New Roman" w:hAnsi="Cambria"/>
                <w:sz w:val="20"/>
                <w:szCs w:val="20"/>
              </w:rPr>
            </w:pPr>
          </w:p>
          <w:p w14:paraId="03760AC9" w14:textId="77777777" w:rsidR="007E7B79" w:rsidRPr="00907E32" w:rsidRDefault="00903E6E" w:rsidP="00A168CC">
            <w:pPr>
              <w:jc w:val="center"/>
              <w:rPr>
                <w:rFonts w:ascii="Cambria" w:eastAsia="Times New Roman" w:hAnsi="Cambria"/>
                <w:sz w:val="20"/>
                <w:szCs w:val="20"/>
              </w:rPr>
            </w:pPr>
            <w:hyperlink r:id="rId46" w:history="1">
              <w:r w:rsidR="007E7B79" w:rsidRPr="00907E32">
                <w:rPr>
                  <w:rStyle w:val="Hiperveza"/>
                  <w:rFonts w:ascii="Cambria" w:eastAsia="Times New Roman" w:hAnsi="Cambria"/>
                  <w:color w:val="auto"/>
                  <w:sz w:val="20"/>
                  <w:szCs w:val="20"/>
                  <w:u w:val="none"/>
                </w:rPr>
                <w:t>Zakon o pravu na pristup informacijama (»Narodne novine«, broj 25/13, 85/15)</w:t>
              </w:r>
            </w:hyperlink>
          </w:p>
          <w:p w14:paraId="6288789D" w14:textId="77777777" w:rsidR="007E7B79" w:rsidRPr="00907E32" w:rsidRDefault="007E7B79" w:rsidP="00A168CC">
            <w:pPr>
              <w:jc w:val="center"/>
              <w:rPr>
                <w:rFonts w:ascii="Cambria" w:eastAsia="Times New Roman" w:hAnsi="Cambria"/>
                <w:sz w:val="20"/>
                <w:szCs w:val="20"/>
              </w:rPr>
            </w:pPr>
          </w:p>
          <w:p w14:paraId="288816B3" w14:textId="77777777" w:rsidR="007E7B79" w:rsidRPr="00907E32" w:rsidRDefault="007E7B79" w:rsidP="00A168CC">
            <w:pPr>
              <w:jc w:val="center"/>
              <w:rPr>
                <w:rFonts w:ascii="Cambria" w:eastAsia="Times New Roman" w:hAnsi="Cambria"/>
                <w:sz w:val="20"/>
                <w:szCs w:val="20"/>
              </w:rPr>
            </w:pPr>
          </w:p>
        </w:tc>
        <w:tc>
          <w:tcPr>
            <w:tcW w:w="631" w:type="pct"/>
            <w:vAlign w:val="center"/>
          </w:tcPr>
          <w:p w14:paraId="07DB8794" w14:textId="77777777" w:rsidR="007E7B79" w:rsidRPr="00907E32" w:rsidRDefault="007E7B79" w:rsidP="002F248F">
            <w:pPr>
              <w:jc w:val="center"/>
              <w:rPr>
                <w:rFonts w:ascii="Cambria" w:hAnsi="Cambria"/>
                <w:sz w:val="20"/>
                <w:szCs w:val="20"/>
              </w:rPr>
            </w:pPr>
            <w:r w:rsidRPr="00907E32">
              <w:rPr>
                <w:rFonts w:ascii="Cambria" w:eastAsia="Times New Roman" w:hAnsi="Cambria"/>
                <w:sz w:val="20"/>
                <w:szCs w:val="20"/>
              </w:rPr>
              <w:t>1. Prikupljati i analizirati izvješća o poslovanju dostavljena od trgovačkih društava</w:t>
            </w:r>
          </w:p>
        </w:tc>
        <w:tc>
          <w:tcPr>
            <w:tcW w:w="634" w:type="pct"/>
          </w:tcPr>
          <w:p w14:paraId="0BECF53C" w14:textId="77777777" w:rsidR="007E7B79" w:rsidRPr="00907E32" w:rsidRDefault="007E7B79" w:rsidP="00E66BD8">
            <w:pPr>
              <w:jc w:val="center"/>
              <w:rPr>
                <w:rFonts w:ascii="Cambria" w:eastAsia="Times New Roman" w:hAnsi="Cambria"/>
                <w:sz w:val="20"/>
                <w:szCs w:val="20"/>
              </w:rPr>
            </w:pPr>
            <w:r w:rsidRPr="00907E32">
              <w:rPr>
                <w:rFonts w:ascii="Cambria" w:hAnsi="Cambria"/>
                <w:sz w:val="20"/>
                <w:szCs w:val="20"/>
              </w:rPr>
              <w:t>Zaprimanje i analiziranje financijskih izvještaja, Izjave o fiskalnoj odgovornosti, popunjenog Upitnika, Plana otklanjanja slabosti i nepravilnosti te Izvješća o otklonjenim slabostima i nepravilnostima utvrđenima prethodne godine</w:t>
            </w:r>
          </w:p>
        </w:tc>
        <w:tc>
          <w:tcPr>
            <w:tcW w:w="535" w:type="pct"/>
            <w:vAlign w:val="center"/>
          </w:tcPr>
          <w:p w14:paraId="1C88C8AE" w14:textId="77777777" w:rsidR="007E7B79" w:rsidRPr="00907E32" w:rsidRDefault="007E7B79" w:rsidP="0067097B">
            <w:pPr>
              <w:jc w:val="center"/>
              <w:rPr>
                <w:rFonts w:ascii="Cambria" w:eastAsia="Times New Roman" w:hAnsi="Cambria"/>
                <w:sz w:val="20"/>
                <w:szCs w:val="20"/>
              </w:rPr>
            </w:pPr>
            <w:r w:rsidRPr="00907E32">
              <w:rPr>
                <w:rFonts w:ascii="Cambria" w:eastAsia="Times New Roman" w:hAnsi="Cambria"/>
                <w:sz w:val="20"/>
                <w:szCs w:val="20"/>
              </w:rPr>
              <w:t>Broj prikupljenih izvještaja</w:t>
            </w:r>
          </w:p>
        </w:tc>
        <w:tc>
          <w:tcPr>
            <w:tcW w:w="509" w:type="pct"/>
            <w:vAlign w:val="center"/>
          </w:tcPr>
          <w:p w14:paraId="4687726F" w14:textId="77777777" w:rsidR="007E7B79" w:rsidRPr="00907E32" w:rsidRDefault="007E7B79" w:rsidP="00D35D4D">
            <w:pPr>
              <w:jc w:val="center"/>
              <w:rPr>
                <w:rFonts w:ascii="Cambria" w:eastAsia="Times New Roman" w:hAnsi="Cambria"/>
                <w:sz w:val="20"/>
                <w:szCs w:val="20"/>
              </w:rPr>
            </w:pPr>
            <w:r w:rsidRPr="00907E32">
              <w:rPr>
                <w:rFonts w:ascii="Cambria" w:eastAsia="Times New Roman" w:hAnsi="Cambria"/>
                <w:sz w:val="20"/>
                <w:szCs w:val="20"/>
              </w:rPr>
              <w:t>Broj</w:t>
            </w:r>
          </w:p>
        </w:tc>
        <w:tc>
          <w:tcPr>
            <w:tcW w:w="495" w:type="pct"/>
            <w:vAlign w:val="center"/>
          </w:tcPr>
          <w:p w14:paraId="553DE124" w14:textId="77777777" w:rsidR="00763D65" w:rsidRDefault="00763D65" w:rsidP="00763D65">
            <w:pPr>
              <w:jc w:val="center"/>
              <w:rPr>
                <w:rFonts w:ascii="Cambria" w:eastAsia="Times New Roman" w:hAnsi="Cambria"/>
                <w:sz w:val="20"/>
                <w:szCs w:val="20"/>
              </w:rPr>
            </w:pPr>
            <w:r>
              <w:rPr>
                <w:rFonts w:ascii="Cambria" w:eastAsia="Times New Roman" w:hAnsi="Cambria"/>
                <w:sz w:val="20"/>
                <w:szCs w:val="20"/>
              </w:rPr>
              <w:t>Polazna (12)</w:t>
            </w:r>
          </w:p>
          <w:p w14:paraId="41F31398" w14:textId="77777777" w:rsidR="00763D65" w:rsidRDefault="00763D65" w:rsidP="00763D65">
            <w:pPr>
              <w:jc w:val="center"/>
              <w:rPr>
                <w:rFonts w:ascii="Cambria" w:eastAsia="Times New Roman" w:hAnsi="Cambria"/>
                <w:sz w:val="20"/>
                <w:szCs w:val="20"/>
              </w:rPr>
            </w:pPr>
          </w:p>
          <w:p w14:paraId="25438F2E" w14:textId="77777777" w:rsidR="007E7B79" w:rsidRPr="00907E32" w:rsidRDefault="00763D65" w:rsidP="00763D65">
            <w:pPr>
              <w:jc w:val="center"/>
              <w:rPr>
                <w:rFonts w:ascii="Cambria" w:eastAsia="Times New Roman" w:hAnsi="Cambria"/>
                <w:sz w:val="20"/>
                <w:szCs w:val="20"/>
              </w:rPr>
            </w:pPr>
            <w:r>
              <w:rPr>
                <w:rFonts w:ascii="Cambria" w:eastAsia="Times New Roman" w:hAnsi="Cambria"/>
                <w:sz w:val="20"/>
                <w:szCs w:val="20"/>
              </w:rPr>
              <w:t>Ciljana (12)</w:t>
            </w:r>
          </w:p>
        </w:tc>
        <w:tc>
          <w:tcPr>
            <w:tcW w:w="433" w:type="pct"/>
            <w:vAlign w:val="center"/>
          </w:tcPr>
          <w:p w14:paraId="2BD88CD6" w14:textId="77777777" w:rsidR="007E7B79" w:rsidRPr="00907E32" w:rsidRDefault="007E7B79" w:rsidP="007E7B79">
            <w:pPr>
              <w:jc w:val="center"/>
              <w:rPr>
                <w:rFonts w:ascii="Cambria" w:eastAsia="Times New Roman" w:hAnsi="Cambria"/>
                <w:sz w:val="20"/>
                <w:szCs w:val="20"/>
              </w:rPr>
            </w:pPr>
          </w:p>
        </w:tc>
        <w:tc>
          <w:tcPr>
            <w:tcW w:w="492" w:type="pct"/>
            <w:vAlign w:val="center"/>
          </w:tcPr>
          <w:p w14:paraId="2D9FBF44" w14:textId="77777777" w:rsidR="007E7B79" w:rsidRPr="00907E32" w:rsidRDefault="007E7B79" w:rsidP="007E7B79">
            <w:pPr>
              <w:jc w:val="center"/>
              <w:rPr>
                <w:rFonts w:ascii="Cambria" w:eastAsia="Times New Roman" w:hAnsi="Cambria"/>
                <w:sz w:val="20"/>
                <w:szCs w:val="20"/>
              </w:rPr>
            </w:pPr>
          </w:p>
        </w:tc>
      </w:tr>
      <w:tr w:rsidR="007E7B79" w:rsidRPr="00907E32" w14:paraId="722C63B8" w14:textId="77777777" w:rsidTr="003D67FC">
        <w:trPr>
          <w:trHeight w:val="284"/>
        </w:trPr>
        <w:tc>
          <w:tcPr>
            <w:tcW w:w="559" w:type="pct"/>
            <w:vMerge/>
            <w:vAlign w:val="center"/>
          </w:tcPr>
          <w:p w14:paraId="1F445800" w14:textId="77777777" w:rsidR="007E7B79" w:rsidRPr="00907E32" w:rsidRDefault="007E7B79" w:rsidP="00D51C80">
            <w:pPr>
              <w:jc w:val="center"/>
              <w:rPr>
                <w:rFonts w:ascii="Cambria" w:hAnsi="Cambria"/>
                <w:sz w:val="20"/>
                <w:szCs w:val="20"/>
              </w:rPr>
            </w:pPr>
          </w:p>
        </w:tc>
        <w:tc>
          <w:tcPr>
            <w:tcW w:w="712" w:type="pct"/>
            <w:vMerge/>
          </w:tcPr>
          <w:p w14:paraId="1BF0C301" w14:textId="77777777" w:rsidR="007E7B79" w:rsidRPr="00907E32" w:rsidRDefault="007E7B79" w:rsidP="00C92970">
            <w:pPr>
              <w:jc w:val="center"/>
              <w:rPr>
                <w:rFonts w:ascii="Cambria" w:hAnsi="Cambria"/>
                <w:sz w:val="20"/>
                <w:szCs w:val="20"/>
              </w:rPr>
            </w:pPr>
          </w:p>
        </w:tc>
        <w:tc>
          <w:tcPr>
            <w:tcW w:w="631" w:type="pct"/>
            <w:vAlign w:val="center"/>
          </w:tcPr>
          <w:p w14:paraId="7E75D061" w14:textId="77777777" w:rsidR="007E7B79" w:rsidRPr="00907E32" w:rsidRDefault="007E7B79" w:rsidP="002F248F">
            <w:pPr>
              <w:jc w:val="center"/>
              <w:rPr>
                <w:rFonts w:ascii="Cambria" w:hAnsi="Cambria"/>
                <w:sz w:val="20"/>
                <w:szCs w:val="20"/>
              </w:rPr>
            </w:pPr>
            <w:r w:rsidRPr="00907E32">
              <w:rPr>
                <w:rFonts w:ascii="Cambria" w:eastAsia="Symbol" w:hAnsi="Cambria"/>
                <w:sz w:val="20"/>
                <w:szCs w:val="20"/>
              </w:rPr>
              <w:t>2. Donošenje Odluke o ustroju registra imenovanih članova nadzornih odbora i uprava društva</w:t>
            </w:r>
          </w:p>
        </w:tc>
        <w:tc>
          <w:tcPr>
            <w:tcW w:w="634" w:type="pct"/>
          </w:tcPr>
          <w:p w14:paraId="08C82356" w14:textId="77777777" w:rsidR="007E7B79" w:rsidRPr="00907E32" w:rsidRDefault="007E7B79" w:rsidP="00E66BD8">
            <w:pPr>
              <w:jc w:val="center"/>
              <w:rPr>
                <w:rFonts w:ascii="Cambria" w:hAnsi="Cambria"/>
                <w:sz w:val="20"/>
                <w:szCs w:val="20"/>
              </w:rPr>
            </w:pPr>
            <w:r w:rsidRPr="00907E32">
              <w:rPr>
                <w:rFonts w:ascii="Cambria" w:eastAsia="Times New Roman" w:hAnsi="Cambria"/>
                <w:sz w:val="20"/>
                <w:szCs w:val="20"/>
              </w:rPr>
              <w:t>Popunjavati i ažurirati Registar imenovanih članova nadzornih odbora i uprava trgovačkih društava te ga objaviti na Internet stranici</w:t>
            </w:r>
          </w:p>
        </w:tc>
        <w:tc>
          <w:tcPr>
            <w:tcW w:w="535" w:type="pct"/>
            <w:vAlign w:val="center"/>
          </w:tcPr>
          <w:p w14:paraId="010044BB" w14:textId="77777777" w:rsidR="007E7B79" w:rsidRPr="00907E32" w:rsidRDefault="007E7B79" w:rsidP="0067097B">
            <w:pPr>
              <w:jc w:val="center"/>
              <w:rPr>
                <w:rFonts w:ascii="Cambria" w:eastAsia="Times New Roman" w:hAnsi="Cambria"/>
                <w:sz w:val="20"/>
                <w:szCs w:val="20"/>
              </w:rPr>
            </w:pPr>
            <w:r w:rsidRPr="00907E32">
              <w:rPr>
                <w:rFonts w:ascii="Cambria" w:eastAsia="Times New Roman" w:hAnsi="Cambria"/>
                <w:sz w:val="20"/>
                <w:szCs w:val="20"/>
              </w:rPr>
              <w:t>Broj donesenih odluka</w:t>
            </w:r>
          </w:p>
        </w:tc>
        <w:tc>
          <w:tcPr>
            <w:tcW w:w="509" w:type="pct"/>
            <w:vAlign w:val="center"/>
          </w:tcPr>
          <w:p w14:paraId="02596D0A" w14:textId="77777777" w:rsidR="007E7B79" w:rsidRPr="00907E32" w:rsidRDefault="007E7B79" w:rsidP="00D35D4D">
            <w:pPr>
              <w:jc w:val="center"/>
              <w:rPr>
                <w:rFonts w:ascii="Cambria" w:eastAsia="Times New Roman" w:hAnsi="Cambria"/>
                <w:sz w:val="20"/>
                <w:szCs w:val="20"/>
              </w:rPr>
            </w:pPr>
            <w:r w:rsidRPr="00907E32">
              <w:rPr>
                <w:rFonts w:ascii="Cambria" w:eastAsia="Times New Roman" w:hAnsi="Cambria"/>
                <w:sz w:val="20"/>
                <w:szCs w:val="20"/>
              </w:rPr>
              <w:t>Broj</w:t>
            </w:r>
          </w:p>
        </w:tc>
        <w:tc>
          <w:tcPr>
            <w:tcW w:w="495" w:type="pct"/>
            <w:vAlign w:val="center"/>
          </w:tcPr>
          <w:p w14:paraId="3BB8C777" w14:textId="3DE9166E" w:rsidR="00763D65" w:rsidRDefault="00763D65" w:rsidP="00763D65">
            <w:pPr>
              <w:jc w:val="center"/>
              <w:rPr>
                <w:rFonts w:ascii="Cambria" w:eastAsia="Times New Roman" w:hAnsi="Cambria"/>
                <w:sz w:val="20"/>
                <w:szCs w:val="20"/>
              </w:rPr>
            </w:pPr>
            <w:r>
              <w:rPr>
                <w:rFonts w:ascii="Cambria" w:eastAsia="Times New Roman" w:hAnsi="Cambria"/>
                <w:sz w:val="20"/>
                <w:szCs w:val="20"/>
              </w:rPr>
              <w:t>Polazna (</w:t>
            </w:r>
            <w:r w:rsidR="00423C41">
              <w:rPr>
                <w:rFonts w:ascii="Cambria" w:eastAsia="Times New Roman" w:hAnsi="Cambria"/>
                <w:sz w:val="20"/>
                <w:szCs w:val="20"/>
              </w:rPr>
              <w:t>4</w:t>
            </w:r>
            <w:r>
              <w:rPr>
                <w:rFonts w:ascii="Cambria" w:eastAsia="Times New Roman" w:hAnsi="Cambria"/>
                <w:sz w:val="20"/>
                <w:szCs w:val="20"/>
              </w:rPr>
              <w:t>)</w:t>
            </w:r>
          </w:p>
          <w:p w14:paraId="3AC8F35D" w14:textId="77777777" w:rsidR="00763D65" w:rsidRDefault="00763D65" w:rsidP="00763D65">
            <w:pPr>
              <w:jc w:val="center"/>
              <w:rPr>
                <w:rFonts w:ascii="Cambria" w:eastAsia="Times New Roman" w:hAnsi="Cambria"/>
                <w:sz w:val="20"/>
                <w:szCs w:val="20"/>
              </w:rPr>
            </w:pPr>
          </w:p>
          <w:p w14:paraId="4A2CFAD2" w14:textId="696FBFA0" w:rsidR="007E7B79" w:rsidRPr="00907E32" w:rsidRDefault="00763D65" w:rsidP="00763D65">
            <w:pPr>
              <w:jc w:val="center"/>
              <w:rPr>
                <w:rFonts w:ascii="Cambria" w:eastAsia="Times New Roman" w:hAnsi="Cambria"/>
                <w:sz w:val="20"/>
                <w:szCs w:val="20"/>
              </w:rPr>
            </w:pPr>
            <w:r>
              <w:rPr>
                <w:rFonts w:ascii="Cambria" w:eastAsia="Times New Roman" w:hAnsi="Cambria"/>
                <w:sz w:val="20"/>
                <w:szCs w:val="20"/>
              </w:rPr>
              <w:t>Ciljana (</w:t>
            </w:r>
            <w:r w:rsidR="00423C41">
              <w:rPr>
                <w:rFonts w:ascii="Cambria" w:eastAsia="Times New Roman" w:hAnsi="Cambria"/>
                <w:sz w:val="20"/>
                <w:szCs w:val="20"/>
              </w:rPr>
              <w:t>4</w:t>
            </w:r>
            <w:r>
              <w:rPr>
                <w:rFonts w:ascii="Cambria" w:eastAsia="Times New Roman" w:hAnsi="Cambria"/>
                <w:sz w:val="20"/>
                <w:szCs w:val="20"/>
              </w:rPr>
              <w:t>)</w:t>
            </w:r>
          </w:p>
        </w:tc>
        <w:tc>
          <w:tcPr>
            <w:tcW w:w="433" w:type="pct"/>
            <w:vAlign w:val="center"/>
          </w:tcPr>
          <w:p w14:paraId="3A9F216E" w14:textId="77777777" w:rsidR="007E7B79" w:rsidRPr="00907E32" w:rsidRDefault="007E7B79" w:rsidP="007E7B79">
            <w:pPr>
              <w:jc w:val="center"/>
              <w:rPr>
                <w:rFonts w:ascii="Cambria" w:eastAsia="Times New Roman" w:hAnsi="Cambria"/>
                <w:sz w:val="20"/>
                <w:szCs w:val="20"/>
              </w:rPr>
            </w:pPr>
          </w:p>
        </w:tc>
        <w:tc>
          <w:tcPr>
            <w:tcW w:w="492" w:type="pct"/>
            <w:vAlign w:val="center"/>
          </w:tcPr>
          <w:p w14:paraId="05D25C52" w14:textId="77777777" w:rsidR="007E7B79" w:rsidRPr="00907E32" w:rsidRDefault="007E7B79" w:rsidP="007E7B79">
            <w:pPr>
              <w:jc w:val="center"/>
              <w:rPr>
                <w:rFonts w:ascii="Cambria" w:eastAsia="Times New Roman" w:hAnsi="Cambria"/>
                <w:sz w:val="20"/>
                <w:szCs w:val="20"/>
              </w:rPr>
            </w:pPr>
          </w:p>
        </w:tc>
      </w:tr>
      <w:tr w:rsidR="00EB1316" w:rsidRPr="00907E32" w14:paraId="765DD4B3" w14:textId="77777777" w:rsidTr="00EB1316">
        <w:trPr>
          <w:trHeight w:val="1170"/>
        </w:trPr>
        <w:tc>
          <w:tcPr>
            <w:tcW w:w="559" w:type="pct"/>
            <w:vMerge w:val="restart"/>
            <w:vAlign w:val="center"/>
          </w:tcPr>
          <w:p w14:paraId="2BFA70F2" w14:textId="77777777" w:rsidR="00EB1316" w:rsidRPr="00907E32" w:rsidRDefault="00EB1316" w:rsidP="00D51C80">
            <w:pPr>
              <w:jc w:val="center"/>
              <w:rPr>
                <w:rFonts w:ascii="Cambria" w:hAnsi="Cambria"/>
                <w:sz w:val="20"/>
                <w:szCs w:val="20"/>
              </w:rPr>
            </w:pPr>
            <w:r w:rsidRPr="00907E32">
              <w:rPr>
                <w:rFonts w:ascii="Cambria" w:hAnsi="Cambria"/>
                <w:sz w:val="20"/>
                <w:szCs w:val="20"/>
              </w:rPr>
              <w:lastRenderedPageBreak/>
              <w:t>Jačanje učinkovitosti poslovanja i praćenje poslovanja trgovačkih društava u (su)vlasništvu Grada Paga</w:t>
            </w:r>
          </w:p>
        </w:tc>
        <w:tc>
          <w:tcPr>
            <w:tcW w:w="712" w:type="pct"/>
            <w:vMerge/>
          </w:tcPr>
          <w:p w14:paraId="41CBCB5B" w14:textId="77777777" w:rsidR="00EB1316" w:rsidRPr="00907E32" w:rsidRDefault="00EB1316" w:rsidP="00FF6EC6">
            <w:pPr>
              <w:rPr>
                <w:rFonts w:ascii="Cambria" w:eastAsia="Times New Roman" w:hAnsi="Cambria"/>
                <w:sz w:val="20"/>
                <w:szCs w:val="20"/>
              </w:rPr>
            </w:pPr>
          </w:p>
        </w:tc>
        <w:tc>
          <w:tcPr>
            <w:tcW w:w="631" w:type="pct"/>
            <w:vAlign w:val="center"/>
          </w:tcPr>
          <w:p w14:paraId="42453AEC" w14:textId="77777777" w:rsidR="00EB1316" w:rsidRPr="00907E32" w:rsidRDefault="00EB1316" w:rsidP="00A55582">
            <w:pPr>
              <w:jc w:val="center"/>
              <w:rPr>
                <w:rFonts w:ascii="Cambria" w:eastAsia="Times New Roman" w:hAnsi="Cambria"/>
                <w:sz w:val="20"/>
                <w:szCs w:val="20"/>
              </w:rPr>
            </w:pPr>
            <w:r w:rsidRPr="00907E32">
              <w:rPr>
                <w:rFonts w:ascii="Cambria" w:eastAsia="Times New Roman" w:hAnsi="Cambria"/>
                <w:sz w:val="20"/>
                <w:szCs w:val="20"/>
              </w:rPr>
              <w:t>1. Definiranje adekvatne i pravovremene komunikacije vlasničkih očekivanja prema predstavničkim tijelima trgovačkih društava</w:t>
            </w:r>
          </w:p>
        </w:tc>
        <w:tc>
          <w:tcPr>
            <w:tcW w:w="634" w:type="pct"/>
            <w:vAlign w:val="center"/>
          </w:tcPr>
          <w:p w14:paraId="74F259E8" w14:textId="77777777" w:rsidR="00EB1316" w:rsidRPr="00907E32" w:rsidRDefault="00EB1316" w:rsidP="006F1ED7">
            <w:pPr>
              <w:jc w:val="center"/>
              <w:rPr>
                <w:rFonts w:ascii="Cambria" w:eastAsia="Times New Roman" w:hAnsi="Cambria"/>
                <w:sz w:val="20"/>
                <w:szCs w:val="20"/>
              </w:rPr>
            </w:pPr>
            <w:r w:rsidRPr="00907E32">
              <w:rPr>
                <w:rFonts w:ascii="Cambria" w:eastAsia="Times New Roman" w:hAnsi="Cambria"/>
                <w:sz w:val="20"/>
                <w:szCs w:val="20"/>
              </w:rPr>
              <w:t xml:space="preserve">Razvoj aktivne komunikacije s predstavničkim tijelima </w:t>
            </w:r>
          </w:p>
        </w:tc>
        <w:tc>
          <w:tcPr>
            <w:tcW w:w="535" w:type="pct"/>
            <w:vAlign w:val="center"/>
          </w:tcPr>
          <w:p w14:paraId="107001E2" w14:textId="77777777" w:rsidR="00EB1316" w:rsidRPr="00907E32" w:rsidRDefault="00EB1316" w:rsidP="0067097B">
            <w:pPr>
              <w:jc w:val="center"/>
              <w:rPr>
                <w:rFonts w:ascii="Cambria" w:eastAsia="Times New Roman" w:hAnsi="Cambria"/>
                <w:sz w:val="20"/>
                <w:szCs w:val="20"/>
              </w:rPr>
            </w:pPr>
            <w:r w:rsidRPr="00907E32">
              <w:rPr>
                <w:rFonts w:ascii="Cambria" w:eastAsia="Times New Roman" w:hAnsi="Cambria"/>
                <w:sz w:val="20"/>
                <w:szCs w:val="20"/>
              </w:rPr>
              <w:t>Prihodi od dobiti trgovačkih društava</w:t>
            </w:r>
          </w:p>
        </w:tc>
        <w:tc>
          <w:tcPr>
            <w:tcW w:w="509" w:type="pct"/>
            <w:vAlign w:val="center"/>
          </w:tcPr>
          <w:p w14:paraId="34050475" w14:textId="77777777" w:rsidR="00EB1316" w:rsidRPr="00907E32" w:rsidRDefault="00EB1316" w:rsidP="00CC1213">
            <w:pPr>
              <w:jc w:val="center"/>
              <w:rPr>
                <w:rFonts w:ascii="Cambria" w:eastAsia="Times New Roman" w:hAnsi="Cambria"/>
                <w:sz w:val="20"/>
                <w:szCs w:val="20"/>
              </w:rPr>
            </w:pPr>
            <w:r w:rsidRPr="00907E32">
              <w:rPr>
                <w:rFonts w:ascii="Cambria" w:eastAsia="Times New Roman" w:hAnsi="Cambria"/>
                <w:sz w:val="20"/>
                <w:szCs w:val="20"/>
              </w:rPr>
              <w:t>Prihodi od dobiti trgovačkih društava</w:t>
            </w:r>
          </w:p>
        </w:tc>
        <w:tc>
          <w:tcPr>
            <w:tcW w:w="495" w:type="pct"/>
            <w:vAlign w:val="center"/>
          </w:tcPr>
          <w:p w14:paraId="3F88CFAD" w14:textId="77777777" w:rsidR="00EB1316" w:rsidRPr="006E5578" w:rsidRDefault="00EB1316" w:rsidP="00356D59">
            <w:pPr>
              <w:jc w:val="center"/>
              <w:rPr>
                <w:rFonts w:ascii="Cambria" w:hAnsi="Cambria"/>
                <w:sz w:val="20"/>
                <w:szCs w:val="20"/>
              </w:rPr>
            </w:pPr>
            <w:r w:rsidRPr="006E5578">
              <w:rPr>
                <w:rFonts w:ascii="Cambria" w:hAnsi="Cambria"/>
                <w:sz w:val="20"/>
                <w:szCs w:val="20"/>
              </w:rPr>
              <w:t>Polazna (240.000)</w:t>
            </w:r>
          </w:p>
          <w:p w14:paraId="7E93EB26" w14:textId="77777777" w:rsidR="00EB1316" w:rsidRPr="006E5578" w:rsidRDefault="00EB1316" w:rsidP="00356D59">
            <w:pPr>
              <w:jc w:val="center"/>
              <w:rPr>
                <w:rFonts w:ascii="Cambria" w:hAnsi="Cambria"/>
                <w:sz w:val="20"/>
                <w:szCs w:val="20"/>
              </w:rPr>
            </w:pPr>
          </w:p>
          <w:p w14:paraId="0BB0FFB4" w14:textId="77777777" w:rsidR="00EB1316" w:rsidRPr="006E5578" w:rsidRDefault="00EB1316" w:rsidP="00356D59">
            <w:pPr>
              <w:jc w:val="center"/>
              <w:rPr>
                <w:rFonts w:ascii="Cambria" w:hAnsi="Cambria"/>
                <w:sz w:val="20"/>
                <w:szCs w:val="20"/>
              </w:rPr>
            </w:pPr>
            <w:r w:rsidRPr="006E5578">
              <w:rPr>
                <w:rFonts w:ascii="Cambria" w:hAnsi="Cambria"/>
                <w:sz w:val="20"/>
                <w:szCs w:val="20"/>
              </w:rPr>
              <w:t>Ciljana (260.000)</w:t>
            </w:r>
          </w:p>
        </w:tc>
        <w:tc>
          <w:tcPr>
            <w:tcW w:w="925" w:type="pct"/>
            <w:gridSpan w:val="2"/>
            <w:vAlign w:val="center"/>
          </w:tcPr>
          <w:p w14:paraId="204E4946" w14:textId="77777777" w:rsidR="00EB1316" w:rsidRPr="00C66340" w:rsidRDefault="00EB1316" w:rsidP="00356D59">
            <w:pPr>
              <w:jc w:val="center"/>
              <w:rPr>
                <w:rFonts w:ascii="Cambria" w:hAnsi="Cambria"/>
                <w:sz w:val="20"/>
                <w:szCs w:val="20"/>
              </w:rPr>
            </w:pPr>
            <w:r>
              <w:rPr>
                <w:rFonts w:ascii="Cambria" w:hAnsi="Cambria"/>
                <w:sz w:val="20"/>
                <w:szCs w:val="20"/>
              </w:rPr>
              <w:t>20% od prihoda od parkinga</w:t>
            </w:r>
          </w:p>
        </w:tc>
      </w:tr>
      <w:tr w:rsidR="00A55582" w:rsidRPr="00907E32" w14:paraId="3A20ED18" w14:textId="77777777" w:rsidTr="00763D65">
        <w:trPr>
          <w:trHeight w:val="1170"/>
        </w:trPr>
        <w:tc>
          <w:tcPr>
            <w:tcW w:w="559" w:type="pct"/>
            <w:vMerge/>
            <w:vAlign w:val="center"/>
          </w:tcPr>
          <w:p w14:paraId="08B5C1CE" w14:textId="77777777" w:rsidR="00A55582" w:rsidRPr="00907E32" w:rsidRDefault="00A55582" w:rsidP="00D51C80">
            <w:pPr>
              <w:jc w:val="center"/>
              <w:rPr>
                <w:rFonts w:ascii="Cambria" w:hAnsi="Cambria"/>
                <w:sz w:val="20"/>
                <w:szCs w:val="20"/>
              </w:rPr>
            </w:pPr>
          </w:p>
        </w:tc>
        <w:tc>
          <w:tcPr>
            <w:tcW w:w="712" w:type="pct"/>
            <w:vMerge/>
          </w:tcPr>
          <w:p w14:paraId="3FD8A92B" w14:textId="77777777" w:rsidR="00A55582" w:rsidRPr="00907E32" w:rsidRDefault="00A55582" w:rsidP="00FF6EC6">
            <w:pPr>
              <w:rPr>
                <w:rFonts w:ascii="Cambria" w:eastAsia="Times New Roman" w:hAnsi="Cambria"/>
                <w:sz w:val="20"/>
                <w:szCs w:val="20"/>
              </w:rPr>
            </w:pPr>
          </w:p>
        </w:tc>
        <w:tc>
          <w:tcPr>
            <w:tcW w:w="631" w:type="pct"/>
            <w:vAlign w:val="center"/>
          </w:tcPr>
          <w:p w14:paraId="75DEAC56" w14:textId="75138728" w:rsidR="00A55582" w:rsidRPr="00907E32" w:rsidRDefault="00A55582" w:rsidP="002F248F">
            <w:pPr>
              <w:jc w:val="center"/>
              <w:rPr>
                <w:rFonts w:ascii="Cambria" w:eastAsia="Times New Roman" w:hAnsi="Cambria"/>
                <w:sz w:val="20"/>
                <w:szCs w:val="20"/>
              </w:rPr>
            </w:pPr>
            <w:r w:rsidRPr="00907E32">
              <w:rPr>
                <w:rFonts w:ascii="Cambria" w:eastAsia="Times New Roman" w:hAnsi="Cambria"/>
                <w:sz w:val="20"/>
                <w:szCs w:val="20"/>
              </w:rPr>
              <w:t>2. Zaprimanje, obrada i analiza godišnjih i srednj</w:t>
            </w:r>
            <w:r w:rsidR="006D5405">
              <w:rPr>
                <w:rFonts w:ascii="Cambria" w:eastAsia="Times New Roman" w:hAnsi="Cambria"/>
                <w:sz w:val="20"/>
                <w:szCs w:val="20"/>
              </w:rPr>
              <w:t>o</w:t>
            </w:r>
            <w:r w:rsidRPr="00907E32">
              <w:rPr>
                <w:rFonts w:ascii="Cambria" w:eastAsia="Times New Roman" w:hAnsi="Cambria"/>
                <w:sz w:val="20"/>
                <w:szCs w:val="20"/>
              </w:rPr>
              <w:t>ročnih planova dostavljenih od strane trgovačkih društava od posebnog interesa za Grad Pag</w:t>
            </w:r>
          </w:p>
        </w:tc>
        <w:tc>
          <w:tcPr>
            <w:tcW w:w="634" w:type="pct"/>
            <w:vAlign w:val="center"/>
          </w:tcPr>
          <w:p w14:paraId="7A8657A6" w14:textId="77777777" w:rsidR="00A55582" w:rsidRPr="00907E32" w:rsidRDefault="00680938" w:rsidP="006F1ED7">
            <w:pPr>
              <w:jc w:val="center"/>
              <w:rPr>
                <w:rFonts w:ascii="Cambria" w:eastAsia="Times New Roman" w:hAnsi="Cambria"/>
                <w:sz w:val="20"/>
                <w:szCs w:val="20"/>
              </w:rPr>
            </w:pPr>
            <w:r w:rsidRPr="00907E32">
              <w:rPr>
                <w:rFonts w:ascii="Cambria" w:eastAsia="Times New Roman" w:hAnsi="Cambria"/>
                <w:sz w:val="20"/>
                <w:szCs w:val="20"/>
              </w:rPr>
              <w:t>Pravodobno i potpuno informiranje o poslovanju trgovačkih društava u (su)vlasništvu Grada Paga</w:t>
            </w:r>
          </w:p>
        </w:tc>
        <w:tc>
          <w:tcPr>
            <w:tcW w:w="535" w:type="pct"/>
            <w:vAlign w:val="center"/>
          </w:tcPr>
          <w:p w14:paraId="0EDD779D" w14:textId="77777777" w:rsidR="00A55582" w:rsidRPr="00907E32" w:rsidRDefault="00680938" w:rsidP="0067097B">
            <w:pPr>
              <w:jc w:val="center"/>
              <w:rPr>
                <w:rFonts w:ascii="Cambria" w:eastAsia="Times New Roman" w:hAnsi="Cambria"/>
                <w:sz w:val="20"/>
                <w:szCs w:val="20"/>
              </w:rPr>
            </w:pPr>
            <w:r w:rsidRPr="00907E32">
              <w:rPr>
                <w:rFonts w:ascii="Cambria" w:eastAsia="Times New Roman" w:hAnsi="Cambria"/>
                <w:sz w:val="20"/>
                <w:szCs w:val="20"/>
              </w:rPr>
              <w:t>Broj zaprimljenih planova</w:t>
            </w:r>
          </w:p>
        </w:tc>
        <w:tc>
          <w:tcPr>
            <w:tcW w:w="509" w:type="pct"/>
            <w:vAlign w:val="center"/>
          </w:tcPr>
          <w:p w14:paraId="614282B2" w14:textId="77777777" w:rsidR="00A55582" w:rsidRPr="00907E32" w:rsidRDefault="00680938" w:rsidP="00680938">
            <w:pPr>
              <w:jc w:val="center"/>
              <w:rPr>
                <w:rFonts w:ascii="Cambria" w:eastAsia="Times New Roman" w:hAnsi="Cambria"/>
                <w:sz w:val="20"/>
                <w:szCs w:val="20"/>
              </w:rPr>
            </w:pPr>
            <w:r w:rsidRPr="00907E32">
              <w:rPr>
                <w:rFonts w:ascii="Cambria" w:eastAsia="Times New Roman" w:hAnsi="Cambria"/>
                <w:sz w:val="20"/>
                <w:szCs w:val="20"/>
              </w:rPr>
              <w:t>Broj</w:t>
            </w:r>
          </w:p>
        </w:tc>
        <w:tc>
          <w:tcPr>
            <w:tcW w:w="495" w:type="pct"/>
            <w:vAlign w:val="center"/>
          </w:tcPr>
          <w:p w14:paraId="4F9CDD80" w14:textId="77777777" w:rsidR="00763D65" w:rsidRPr="006E5578" w:rsidRDefault="00763D65" w:rsidP="00763D65">
            <w:pPr>
              <w:jc w:val="center"/>
              <w:rPr>
                <w:rFonts w:ascii="Cambria" w:eastAsia="Times New Roman" w:hAnsi="Cambria"/>
                <w:sz w:val="20"/>
                <w:szCs w:val="20"/>
              </w:rPr>
            </w:pPr>
            <w:r w:rsidRPr="006E5578">
              <w:rPr>
                <w:rFonts w:ascii="Cambria" w:eastAsia="Times New Roman" w:hAnsi="Cambria"/>
                <w:sz w:val="20"/>
                <w:szCs w:val="20"/>
              </w:rPr>
              <w:t>Polazna (2)</w:t>
            </w:r>
          </w:p>
          <w:p w14:paraId="4FEA547C" w14:textId="77777777" w:rsidR="00763D65" w:rsidRPr="006E5578" w:rsidRDefault="00763D65" w:rsidP="00763D65">
            <w:pPr>
              <w:jc w:val="center"/>
              <w:rPr>
                <w:rFonts w:ascii="Cambria" w:eastAsia="Times New Roman" w:hAnsi="Cambria"/>
                <w:sz w:val="20"/>
                <w:szCs w:val="20"/>
              </w:rPr>
            </w:pPr>
          </w:p>
          <w:p w14:paraId="6BB802D8" w14:textId="77777777" w:rsidR="00A55582" w:rsidRPr="006E5578" w:rsidRDefault="00763D65" w:rsidP="00763D65">
            <w:pPr>
              <w:jc w:val="center"/>
              <w:rPr>
                <w:rFonts w:ascii="Cambria" w:eastAsia="Times New Roman" w:hAnsi="Cambria"/>
                <w:sz w:val="20"/>
                <w:szCs w:val="20"/>
              </w:rPr>
            </w:pPr>
            <w:r w:rsidRPr="006E5578">
              <w:rPr>
                <w:rFonts w:ascii="Cambria" w:eastAsia="Times New Roman" w:hAnsi="Cambria"/>
                <w:sz w:val="20"/>
                <w:szCs w:val="20"/>
              </w:rPr>
              <w:t>Ciljana (2)</w:t>
            </w:r>
          </w:p>
        </w:tc>
        <w:tc>
          <w:tcPr>
            <w:tcW w:w="433" w:type="pct"/>
            <w:vAlign w:val="center"/>
          </w:tcPr>
          <w:p w14:paraId="0D520498" w14:textId="77777777" w:rsidR="00A55582" w:rsidRPr="00907E32" w:rsidRDefault="00A55582" w:rsidP="00763D65">
            <w:pPr>
              <w:jc w:val="center"/>
              <w:rPr>
                <w:rFonts w:ascii="Cambria" w:eastAsia="Times New Roman" w:hAnsi="Cambria"/>
                <w:sz w:val="20"/>
                <w:szCs w:val="20"/>
              </w:rPr>
            </w:pPr>
          </w:p>
        </w:tc>
        <w:tc>
          <w:tcPr>
            <w:tcW w:w="492" w:type="pct"/>
            <w:vAlign w:val="center"/>
          </w:tcPr>
          <w:p w14:paraId="1E86F2E5" w14:textId="77777777" w:rsidR="00A55582" w:rsidRPr="00907E32" w:rsidRDefault="00A55582" w:rsidP="00763D65">
            <w:pPr>
              <w:jc w:val="center"/>
              <w:rPr>
                <w:rFonts w:ascii="Cambria" w:eastAsia="Times New Roman" w:hAnsi="Cambria"/>
                <w:sz w:val="20"/>
                <w:szCs w:val="20"/>
              </w:rPr>
            </w:pPr>
          </w:p>
        </w:tc>
      </w:tr>
    </w:tbl>
    <w:p w14:paraId="1C348A83" w14:textId="77777777" w:rsidR="00A107DA" w:rsidRPr="00907E32" w:rsidRDefault="00A107DA" w:rsidP="00B20D29">
      <w:pPr>
        <w:ind w:firstLine="567"/>
        <w:jc w:val="both"/>
        <w:rPr>
          <w:rFonts w:ascii="Cambria" w:eastAsia="Times New Roman" w:hAnsi="Cambria"/>
          <w:sz w:val="24"/>
          <w:szCs w:val="24"/>
        </w:rPr>
        <w:sectPr w:rsidR="00A107DA" w:rsidRPr="00907E32" w:rsidSect="00E3748D">
          <w:pgSz w:w="16838" w:h="11906" w:orient="landscape"/>
          <w:pgMar w:top="1418" w:right="1134" w:bottom="1418" w:left="1134" w:header="709" w:footer="709" w:gutter="0"/>
          <w:cols w:space="708"/>
          <w:titlePg/>
          <w:docGrid w:linePitch="360"/>
        </w:sectPr>
      </w:pPr>
    </w:p>
    <w:p w14:paraId="26B2806F" w14:textId="77777777" w:rsidR="007900B7" w:rsidRPr="00907E32" w:rsidRDefault="000F5ABF" w:rsidP="004269F0">
      <w:pPr>
        <w:pStyle w:val="Naslov1"/>
        <w:numPr>
          <w:ilvl w:val="0"/>
          <w:numId w:val="1"/>
        </w:numPr>
        <w:spacing w:before="0" w:beforeAutospacing="0" w:after="0" w:afterAutospacing="0" w:line="276" w:lineRule="auto"/>
        <w:jc w:val="both"/>
        <w:rPr>
          <w:rFonts w:ascii="Cambria" w:hAnsi="Cambria"/>
          <w:sz w:val="24"/>
          <w:szCs w:val="24"/>
        </w:rPr>
      </w:pPr>
      <w:bookmarkStart w:id="175" w:name="_Toc65624326"/>
      <w:r w:rsidRPr="00907E32">
        <w:rPr>
          <w:rFonts w:ascii="Cambria" w:hAnsi="Cambria"/>
          <w:sz w:val="26"/>
          <w:szCs w:val="26"/>
        </w:rPr>
        <w:lastRenderedPageBreak/>
        <w:t xml:space="preserve">POSEBAN CILJ </w:t>
      </w:r>
      <w:r w:rsidR="00E623B4" w:rsidRPr="00907E32">
        <w:rPr>
          <w:rFonts w:ascii="Cambria" w:hAnsi="Cambria"/>
          <w:sz w:val="26"/>
          <w:szCs w:val="26"/>
        </w:rPr>
        <w:t>1.</w:t>
      </w:r>
      <w:r w:rsidRPr="00907E32">
        <w:rPr>
          <w:rFonts w:ascii="Cambria" w:hAnsi="Cambria"/>
          <w:sz w:val="26"/>
          <w:szCs w:val="26"/>
        </w:rPr>
        <w:t>3</w:t>
      </w:r>
      <w:r w:rsidR="00E623B4" w:rsidRPr="00907E32">
        <w:rPr>
          <w:rFonts w:ascii="Cambria" w:hAnsi="Cambria"/>
          <w:sz w:val="26"/>
          <w:szCs w:val="26"/>
        </w:rPr>
        <w:t>. - „</w:t>
      </w:r>
      <w:r w:rsidR="00E623B4" w:rsidRPr="00907E32">
        <w:rPr>
          <w:rFonts w:ascii="Cambria" w:hAnsi="Cambria"/>
          <w:color w:val="000000"/>
          <w:sz w:val="26"/>
          <w:szCs w:val="26"/>
        </w:rPr>
        <w:t>Uspostaviti jedinstven sustav i kriterije u procjeni vrijednosti pojedinog oblika imovine, kako bi se poštivalo važeće zakonodavstvo i što transparentnije odredila njezina vrijednost</w:t>
      </w:r>
      <w:r w:rsidR="00E623B4" w:rsidRPr="00907E32">
        <w:rPr>
          <w:rFonts w:ascii="Cambria" w:hAnsi="Cambria"/>
          <w:sz w:val="26"/>
          <w:szCs w:val="26"/>
        </w:rPr>
        <w:t>“</w:t>
      </w:r>
      <w:bookmarkEnd w:id="175"/>
    </w:p>
    <w:tbl>
      <w:tblPr>
        <w:tblStyle w:val="Reetkatablice"/>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642"/>
        <w:gridCol w:w="1814"/>
        <w:gridCol w:w="1814"/>
        <w:gridCol w:w="2234"/>
        <w:gridCol w:w="1535"/>
        <w:gridCol w:w="1398"/>
        <w:gridCol w:w="1374"/>
        <w:gridCol w:w="1284"/>
        <w:gridCol w:w="1465"/>
      </w:tblGrid>
      <w:tr w:rsidR="00E268F0" w:rsidRPr="00907E32" w14:paraId="0FF50048" w14:textId="77777777" w:rsidTr="003D67FC">
        <w:trPr>
          <w:trHeight w:val="284"/>
        </w:trPr>
        <w:tc>
          <w:tcPr>
            <w:tcW w:w="5000" w:type="pct"/>
            <w:gridSpan w:val="9"/>
            <w:shd w:val="clear" w:color="auto" w:fill="B8CCE4" w:themeFill="accent1" w:themeFillTint="66"/>
            <w:vAlign w:val="center"/>
          </w:tcPr>
          <w:p w14:paraId="28F5E8AF" w14:textId="77777777" w:rsidR="00E268F0" w:rsidRPr="00907E32" w:rsidRDefault="00E268F0" w:rsidP="00FF6EC6">
            <w:pPr>
              <w:jc w:val="center"/>
              <w:rPr>
                <w:rFonts w:ascii="Cambria" w:hAnsi="Cambria"/>
              </w:rPr>
            </w:pPr>
            <w:bookmarkStart w:id="176" w:name="page266"/>
            <w:bookmarkEnd w:id="176"/>
            <w:r w:rsidRPr="00907E32">
              <w:rPr>
                <w:rFonts w:ascii="Cambria" w:eastAsia="Times New Roman" w:hAnsi="Cambria"/>
                <w:b/>
                <w:color w:val="1F497D" w:themeColor="text2"/>
              </w:rPr>
              <w:t xml:space="preserve">PRILOG 3: POSEBAN CILJ </w:t>
            </w:r>
            <w:r w:rsidR="00E623B4" w:rsidRPr="00907E32">
              <w:rPr>
                <w:rFonts w:ascii="Cambria" w:eastAsia="Times New Roman" w:hAnsi="Cambria"/>
                <w:b/>
                <w:color w:val="1F497D" w:themeColor="text2"/>
              </w:rPr>
              <w:t>1.</w:t>
            </w:r>
            <w:r w:rsidRPr="00907E32">
              <w:rPr>
                <w:rFonts w:ascii="Cambria" w:eastAsia="Times New Roman" w:hAnsi="Cambria"/>
                <w:b/>
                <w:color w:val="1F497D" w:themeColor="text2"/>
              </w:rPr>
              <w:t>3.</w:t>
            </w:r>
            <w:r w:rsidRPr="00907E32">
              <w:rPr>
                <w:rFonts w:ascii="Cambria" w:eastAsia="Times New Roman" w:hAnsi="Cambria"/>
                <w:b/>
              </w:rPr>
              <w:t xml:space="preserve"> </w:t>
            </w:r>
            <w:r w:rsidR="00E623B4" w:rsidRPr="00907E32">
              <w:rPr>
                <w:rFonts w:ascii="Cambria" w:hAnsi="Cambria"/>
              </w:rPr>
              <w:t>„</w:t>
            </w:r>
            <w:r w:rsidR="00E623B4" w:rsidRPr="00907E32">
              <w:rPr>
                <w:rFonts w:ascii="Cambria" w:hAnsi="Cambria"/>
                <w:color w:val="000000"/>
              </w:rPr>
              <w:t>Uspostaviti jedinstven sustav i kriterije u procjeni vrijednosti pojedinog oblika imovine, kako bi se poštivalo važeće zakonodavstvo i što transparentnije odredila njezina vrijednost</w:t>
            </w:r>
            <w:r w:rsidR="00E623B4" w:rsidRPr="00907E32">
              <w:rPr>
                <w:rFonts w:ascii="Cambria" w:hAnsi="Cambria"/>
              </w:rPr>
              <w:t>“</w:t>
            </w:r>
          </w:p>
          <w:p w14:paraId="7CEC4A8D" w14:textId="0DD7452C" w:rsidR="00E623B4" w:rsidRPr="00907E32" w:rsidRDefault="00E623B4" w:rsidP="00FF6EC6">
            <w:pPr>
              <w:jc w:val="center"/>
              <w:rPr>
                <w:rFonts w:ascii="Cambria" w:eastAsia="Times New Roman" w:hAnsi="Cambria"/>
                <w:sz w:val="24"/>
                <w:szCs w:val="24"/>
              </w:rPr>
            </w:pPr>
            <w:r w:rsidRPr="00907E32">
              <w:rPr>
                <w:rFonts w:ascii="Cambria" w:hAnsi="Cambria"/>
                <w:b/>
                <w:color w:val="1F497D" w:themeColor="text2"/>
              </w:rPr>
              <w:t>Razdoblje:</w:t>
            </w:r>
            <w:r w:rsidRPr="00907E32">
              <w:rPr>
                <w:rFonts w:ascii="Cambria" w:hAnsi="Cambria"/>
              </w:rPr>
              <w:t xml:space="preserve"> siječanj – prosinac 202</w:t>
            </w:r>
            <w:r w:rsidR="005E3114">
              <w:rPr>
                <w:rFonts w:ascii="Cambria" w:hAnsi="Cambria"/>
              </w:rPr>
              <w:t>1</w:t>
            </w:r>
            <w:r w:rsidRPr="00907E32">
              <w:rPr>
                <w:rFonts w:ascii="Cambria" w:hAnsi="Cambria"/>
              </w:rPr>
              <w:t>.</w:t>
            </w:r>
          </w:p>
        </w:tc>
      </w:tr>
      <w:tr w:rsidR="009148A8" w:rsidRPr="00907E32" w14:paraId="6B1A6DC7" w14:textId="77777777" w:rsidTr="003D67FC">
        <w:trPr>
          <w:trHeight w:val="284"/>
        </w:trPr>
        <w:tc>
          <w:tcPr>
            <w:tcW w:w="564" w:type="pct"/>
            <w:shd w:val="clear" w:color="auto" w:fill="DBE5F1" w:themeFill="accent1" w:themeFillTint="33"/>
            <w:vAlign w:val="center"/>
          </w:tcPr>
          <w:p w14:paraId="451883C7"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MJERA</w:t>
            </w:r>
          </w:p>
        </w:tc>
        <w:tc>
          <w:tcPr>
            <w:tcW w:w="623" w:type="pct"/>
            <w:shd w:val="clear" w:color="auto" w:fill="DBE5F1" w:themeFill="accent1" w:themeFillTint="33"/>
            <w:vAlign w:val="center"/>
          </w:tcPr>
          <w:p w14:paraId="588436EB"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PRAVNO/UPRAVNI INSTRUMENTI PROVEDBE MJERE</w:t>
            </w:r>
          </w:p>
        </w:tc>
        <w:tc>
          <w:tcPr>
            <w:tcW w:w="623" w:type="pct"/>
            <w:shd w:val="clear" w:color="auto" w:fill="DBE5F1" w:themeFill="accent1" w:themeFillTint="33"/>
            <w:vAlign w:val="center"/>
          </w:tcPr>
          <w:p w14:paraId="633BB61A" w14:textId="77777777" w:rsidR="00C75A5A"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AKTIVNOSTI/</w:t>
            </w:r>
          </w:p>
          <w:p w14:paraId="04C5F065" w14:textId="77777777" w:rsidR="00C75A5A"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 xml:space="preserve">NAČIN </w:t>
            </w:r>
          </w:p>
          <w:p w14:paraId="38A40A37"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OSTVARENJA</w:t>
            </w:r>
          </w:p>
        </w:tc>
        <w:tc>
          <w:tcPr>
            <w:tcW w:w="767" w:type="pct"/>
            <w:shd w:val="clear" w:color="auto" w:fill="DBE5F1" w:themeFill="accent1" w:themeFillTint="33"/>
            <w:vAlign w:val="center"/>
          </w:tcPr>
          <w:p w14:paraId="0828AA50"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AKTIVNOSTI</w:t>
            </w:r>
          </w:p>
        </w:tc>
        <w:tc>
          <w:tcPr>
            <w:tcW w:w="527" w:type="pct"/>
            <w:shd w:val="clear" w:color="auto" w:fill="DBE5F1" w:themeFill="accent1" w:themeFillTint="33"/>
            <w:vAlign w:val="center"/>
          </w:tcPr>
          <w:p w14:paraId="1B1A79BC"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POKAZATELJI REZULTATA</w:t>
            </w:r>
          </w:p>
        </w:tc>
        <w:tc>
          <w:tcPr>
            <w:tcW w:w="480" w:type="pct"/>
            <w:shd w:val="clear" w:color="auto" w:fill="DBE5F1" w:themeFill="accent1" w:themeFillTint="33"/>
            <w:vAlign w:val="center"/>
          </w:tcPr>
          <w:p w14:paraId="61BCDD63"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MJERNA JEDINICA ZA POKAZATELJ REZULTATA</w:t>
            </w:r>
          </w:p>
        </w:tc>
        <w:tc>
          <w:tcPr>
            <w:tcW w:w="472" w:type="pct"/>
            <w:shd w:val="clear" w:color="auto" w:fill="DBE5F1" w:themeFill="accent1" w:themeFillTint="33"/>
            <w:vAlign w:val="center"/>
          </w:tcPr>
          <w:p w14:paraId="258612BB"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POLAZNA I CILJANA VRIJEDNOST MJERNE JEDINICE</w:t>
            </w:r>
          </w:p>
        </w:tc>
        <w:tc>
          <w:tcPr>
            <w:tcW w:w="441" w:type="pct"/>
            <w:shd w:val="clear" w:color="auto" w:fill="DBE5F1" w:themeFill="accent1" w:themeFillTint="33"/>
            <w:vAlign w:val="center"/>
          </w:tcPr>
          <w:p w14:paraId="23895BC3"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PROJEKT</w:t>
            </w:r>
          </w:p>
        </w:tc>
        <w:tc>
          <w:tcPr>
            <w:tcW w:w="503" w:type="pct"/>
            <w:shd w:val="clear" w:color="auto" w:fill="DBE5F1" w:themeFill="accent1" w:themeFillTint="33"/>
            <w:vAlign w:val="center"/>
          </w:tcPr>
          <w:p w14:paraId="67921AC9"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PROJEKTA</w:t>
            </w:r>
          </w:p>
        </w:tc>
      </w:tr>
      <w:tr w:rsidR="00EB1316" w:rsidRPr="00907E32" w14:paraId="5720D987" w14:textId="77777777" w:rsidTr="00EB1316">
        <w:trPr>
          <w:trHeight w:val="2961"/>
        </w:trPr>
        <w:tc>
          <w:tcPr>
            <w:tcW w:w="564" w:type="pct"/>
            <w:vMerge w:val="restart"/>
            <w:vAlign w:val="center"/>
          </w:tcPr>
          <w:p w14:paraId="6FF2668C" w14:textId="77777777" w:rsidR="00EB1316" w:rsidRPr="00907E32" w:rsidRDefault="00EB1316" w:rsidP="007B0115">
            <w:pPr>
              <w:jc w:val="center"/>
              <w:rPr>
                <w:rFonts w:ascii="Cambria" w:eastAsia="Times New Roman" w:hAnsi="Cambria"/>
                <w:sz w:val="20"/>
                <w:szCs w:val="20"/>
              </w:rPr>
            </w:pPr>
            <w:r w:rsidRPr="00907E32">
              <w:rPr>
                <w:rFonts w:ascii="Cambria" w:hAnsi="Cambria"/>
                <w:sz w:val="20"/>
                <w:szCs w:val="20"/>
              </w:rPr>
              <w:t>Snimanje, popis i ocjena realnog stanja imovine u vlasništvu Grada</w:t>
            </w:r>
          </w:p>
        </w:tc>
        <w:tc>
          <w:tcPr>
            <w:tcW w:w="623" w:type="pct"/>
            <w:vMerge w:val="restart"/>
          </w:tcPr>
          <w:p w14:paraId="4155016B" w14:textId="77777777" w:rsidR="00EB1316" w:rsidRPr="00907E32" w:rsidRDefault="00903E6E" w:rsidP="00646971">
            <w:pPr>
              <w:jc w:val="center"/>
              <w:rPr>
                <w:rFonts w:ascii="Cambria" w:hAnsi="Cambria"/>
                <w:sz w:val="20"/>
                <w:szCs w:val="20"/>
              </w:rPr>
            </w:pPr>
            <w:hyperlink r:id="rId47" w:history="1">
              <w:r w:rsidR="00EB1316" w:rsidRPr="00907E32">
                <w:rPr>
                  <w:rStyle w:val="Hiperveza"/>
                  <w:rFonts w:ascii="Cambria" w:hAnsi="Cambria" w:cs="Calibri"/>
                  <w:bCs/>
                  <w:color w:val="auto"/>
                  <w:sz w:val="20"/>
                  <w:szCs w:val="20"/>
                  <w:u w:val="none"/>
                </w:rPr>
                <w:t>Zakon o upravljanju državnom imovinom (»Narodne novine«, broj 52/18)</w:t>
              </w:r>
            </w:hyperlink>
          </w:p>
          <w:p w14:paraId="752449BF" w14:textId="77777777" w:rsidR="00EB1316" w:rsidRPr="00907E32" w:rsidRDefault="00EB1316" w:rsidP="00EB68AA">
            <w:pPr>
              <w:jc w:val="center"/>
              <w:rPr>
                <w:rFonts w:ascii="Cambria" w:eastAsia="Times New Roman" w:hAnsi="Cambria"/>
                <w:sz w:val="20"/>
                <w:szCs w:val="20"/>
              </w:rPr>
            </w:pPr>
          </w:p>
          <w:p w14:paraId="0C2E2976" w14:textId="77777777" w:rsidR="00EB1316" w:rsidRPr="00907E32" w:rsidRDefault="00903E6E" w:rsidP="00EB68AA">
            <w:pPr>
              <w:jc w:val="center"/>
              <w:rPr>
                <w:rFonts w:ascii="Cambria" w:eastAsia="Times New Roman" w:hAnsi="Cambria"/>
                <w:sz w:val="20"/>
                <w:szCs w:val="20"/>
              </w:rPr>
            </w:pPr>
            <w:hyperlink r:id="rId48" w:history="1">
              <w:r w:rsidR="00EB1316" w:rsidRPr="00907E32">
                <w:rPr>
                  <w:rStyle w:val="Hiperveza"/>
                  <w:rFonts w:ascii="Cambria" w:eastAsia="Times New Roman" w:hAnsi="Cambria"/>
                  <w:color w:val="auto"/>
                  <w:sz w:val="20"/>
                  <w:szCs w:val="20"/>
                  <w:u w:val="none"/>
                </w:rPr>
                <w:t>Zakon o procjeni vrijednosti nekretnina (»Narodne novine«, broj 78/15)</w:t>
              </w:r>
            </w:hyperlink>
          </w:p>
          <w:p w14:paraId="61F95E1F" w14:textId="77777777" w:rsidR="00EB1316" w:rsidRPr="00907E32" w:rsidRDefault="00EB1316" w:rsidP="00EB68AA">
            <w:pPr>
              <w:jc w:val="center"/>
              <w:rPr>
                <w:rFonts w:ascii="Cambria" w:eastAsia="Times New Roman" w:hAnsi="Cambria"/>
                <w:sz w:val="20"/>
                <w:szCs w:val="20"/>
              </w:rPr>
            </w:pPr>
          </w:p>
          <w:p w14:paraId="369CA554" w14:textId="77777777" w:rsidR="00EB1316" w:rsidRPr="00907E32" w:rsidRDefault="00903E6E" w:rsidP="00EB68AA">
            <w:pPr>
              <w:jc w:val="center"/>
              <w:rPr>
                <w:rFonts w:ascii="Cambria" w:hAnsi="Cambria"/>
                <w:sz w:val="20"/>
                <w:szCs w:val="20"/>
              </w:rPr>
            </w:pPr>
            <w:hyperlink r:id="rId49" w:history="1">
              <w:r w:rsidR="00EB1316" w:rsidRPr="00907E32">
                <w:rPr>
                  <w:rFonts w:ascii="Cambria" w:eastAsia="Times New Roman" w:hAnsi="Cambria"/>
                  <w:sz w:val="20"/>
                  <w:szCs w:val="20"/>
                </w:rPr>
                <w:t>P</w:t>
              </w:r>
              <w:r w:rsidR="00EB1316" w:rsidRPr="00907E32">
                <w:rPr>
                  <w:rFonts w:ascii="Cambria" w:hAnsi="Cambria"/>
                  <w:sz w:val="20"/>
                  <w:szCs w:val="20"/>
                  <w:shd w:val="clear" w:color="auto" w:fill="FFFFFF"/>
                </w:rPr>
                <w:t xml:space="preserve">ravilnik o informacijskom sustavu tržišta nekretnina </w:t>
              </w:r>
              <w:r w:rsidR="00EB1316" w:rsidRPr="00907E32">
                <w:rPr>
                  <w:rFonts w:ascii="Cambria" w:hAnsi="Cambria"/>
                  <w:sz w:val="20"/>
                  <w:szCs w:val="20"/>
                </w:rPr>
                <w:t xml:space="preserve">(»Narodne novine«, broj </w:t>
              </w:r>
              <w:r w:rsidR="00EB1316" w:rsidRPr="00907E32">
                <w:rPr>
                  <w:rFonts w:ascii="Cambria" w:hAnsi="Cambria"/>
                  <w:sz w:val="20"/>
                  <w:szCs w:val="20"/>
                  <w:shd w:val="clear" w:color="auto" w:fill="FFFFFF"/>
                </w:rPr>
                <w:t>114/15,</w:t>
              </w:r>
            </w:hyperlink>
            <w:r w:rsidR="00EB1316" w:rsidRPr="00907E32">
              <w:rPr>
                <w:rFonts w:ascii="Cambria" w:hAnsi="Cambria"/>
                <w:sz w:val="20"/>
                <w:szCs w:val="20"/>
              </w:rPr>
              <w:t xml:space="preserve"> </w:t>
            </w:r>
            <w:hyperlink r:id="rId50" w:history="1">
              <w:r w:rsidR="00EB1316" w:rsidRPr="00907E32">
                <w:rPr>
                  <w:rFonts w:ascii="Cambria" w:hAnsi="Cambria"/>
                  <w:sz w:val="20"/>
                  <w:szCs w:val="20"/>
                  <w:shd w:val="clear" w:color="auto" w:fill="FFFFFF"/>
                </w:rPr>
                <w:t>122/15</w:t>
              </w:r>
            </w:hyperlink>
            <w:hyperlink r:id="rId51" w:history="1">
              <w:r w:rsidR="00EB1316" w:rsidRPr="00907E32">
                <w:rPr>
                  <w:rFonts w:ascii="Cambria" w:hAnsi="Cambria"/>
                  <w:sz w:val="20"/>
                  <w:szCs w:val="20"/>
                  <w:shd w:val="clear" w:color="auto" w:fill="FFFFFF"/>
                </w:rPr>
                <w:t>)</w:t>
              </w:r>
            </w:hyperlink>
          </w:p>
          <w:p w14:paraId="327F47BB" w14:textId="77777777" w:rsidR="00EB1316" w:rsidRPr="00907E32" w:rsidRDefault="00EB1316" w:rsidP="00EB68AA">
            <w:pPr>
              <w:jc w:val="center"/>
              <w:rPr>
                <w:rFonts w:ascii="Cambria" w:hAnsi="Cambria"/>
                <w:sz w:val="20"/>
                <w:szCs w:val="20"/>
              </w:rPr>
            </w:pPr>
          </w:p>
          <w:p w14:paraId="57EF9DF5" w14:textId="77777777" w:rsidR="00EB1316" w:rsidRPr="00907E32" w:rsidRDefault="00903E6E" w:rsidP="00EB68AA">
            <w:pPr>
              <w:jc w:val="center"/>
              <w:rPr>
                <w:rFonts w:ascii="Cambria" w:eastAsia="Times New Roman" w:hAnsi="Cambria"/>
                <w:sz w:val="20"/>
                <w:szCs w:val="20"/>
              </w:rPr>
            </w:pPr>
            <w:hyperlink r:id="rId52" w:history="1">
              <w:r w:rsidR="00EB1316" w:rsidRPr="00907E32">
                <w:rPr>
                  <w:rStyle w:val="Hiperveza"/>
                  <w:rFonts w:ascii="Cambria" w:eastAsia="Times New Roman" w:hAnsi="Cambria"/>
                  <w:color w:val="auto"/>
                  <w:sz w:val="20"/>
                  <w:szCs w:val="20"/>
                  <w:u w:val="none"/>
                </w:rPr>
                <w:t xml:space="preserve">Pravilnik o metodama procjene </w:t>
              </w:r>
              <w:r w:rsidR="00EB1316" w:rsidRPr="00907E32">
                <w:rPr>
                  <w:rStyle w:val="Hiperveza"/>
                  <w:rFonts w:ascii="Cambria" w:eastAsia="Times New Roman" w:hAnsi="Cambria"/>
                  <w:color w:val="auto"/>
                  <w:sz w:val="20"/>
                  <w:szCs w:val="20"/>
                  <w:u w:val="none"/>
                </w:rPr>
                <w:lastRenderedPageBreak/>
                <w:t>vrijednosti nekretnina (»Narodne novine«, broj 105/15)</w:t>
              </w:r>
            </w:hyperlink>
          </w:p>
          <w:p w14:paraId="1E8BB5B8" w14:textId="77777777" w:rsidR="00EB1316" w:rsidRPr="00907E32" w:rsidRDefault="00EB1316" w:rsidP="00EB68AA">
            <w:pPr>
              <w:jc w:val="center"/>
              <w:rPr>
                <w:rFonts w:ascii="Cambria" w:eastAsia="Times New Roman" w:hAnsi="Cambria"/>
                <w:sz w:val="20"/>
                <w:szCs w:val="20"/>
              </w:rPr>
            </w:pPr>
          </w:p>
          <w:p w14:paraId="70C71507" w14:textId="26702985" w:rsidR="00EB1316" w:rsidRPr="00907E32" w:rsidRDefault="00903E6E" w:rsidP="00EB68AA">
            <w:pPr>
              <w:jc w:val="center"/>
              <w:rPr>
                <w:rFonts w:ascii="Cambria" w:eastAsia="Times New Roman" w:hAnsi="Cambria"/>
                <w:sz w:val="20"/>
                <w:szCs w:val="20"/>
              </w:rPr>
            </w:pPr>
            <w:hyperlink r:id="rId53" w:history="1">
              <w:r w:rsidR="00EB1316" w:rsidRPr="00907E32">
                <w:rPr>
                  <w:rStyle w:val="Hiperveza"/>
                  <w:rFonts w:ascii="Cambria" w:eastAsia="Times New Roman" w:hAnsi="Cambria"/>
                  <w:color w:val="auto"/>
                  <w:sz w:val="20"/>
                  <w:szCs w:val="20"/>
                  <w:u w:val="none"/>
                </w:rPr>
                <w:t>Uputa o priznavanju, mjerenju i evidentiranju imovine u vlasništvu Republike Hrvatske – Ministarstvo financija</w:t>
              </w:r>
            </w:hyperlink>
          </w:p>
        </w:tc>
        <w:tc>
          <w:tcPr>
            <w:tcW w:w="623" w:type="pct"/>
            <w:vAlign w:val="center"/>
          </w:tcPr>
          <w:p w14:paraId="207EAECC" w14:textId="77777777" w:rsidR="00EB1316" w:rsidRPr="00907E32" w:rsidRDefault="00EB1316" w:rsidP="00372549">
            <w:pPr>
              <w:jc w:val="center"/>
              <w:rPr>
                <w:rFonts w:ascii="Cambria" w:eastAsia="Times New Roman" w:hAnsi="Cambria"/>
                <w:sz w:val="20"/>
                <w:szCs w:val="20"/>
              </w:rPr>
            </w:pPr>
            <w:r w:rsidRPr="00907E32">
              <w:rPr>
                <w:rFonts w:ascii="Cambria" w:eastAsia="Times New Roman" w:hAnsi="Cambria"/>
                <w:sz w:val="20"/>
                <w:szCs w:val="20"/>
              </w:rPr>
              <w:lastRenderedPageBreak/>
              <w:t>1. Sklapanje okvirnog ugovora sa sudskim vještakom građevinske struke (procjeniteljem)</w:t>
            </w:r>
          </w:p>
        </w:tc>
        <w:tc>
          <w:tcPr>
            <w:tcW w:w="767" w:type="pct"/>
            <w:vAlign w:val="center"/>
          </w:tcPr>
          <w:p w14:paraId="37048853" w14:textId="77777777" w:rsidR="00EB1316" w:rsidRPr="00907E32" w:rsidRDefault="00EB1316" w:rsidP="00372549">
            <w:pPr>
              <w:jc w:val="center"/>
              <w:rPr>
                <w:rFonts w:ascii="Cambria" w:eastAsia="Times New Roman" w:hAnsi="Cambria"/>
                <w:sz w:val="20"/>
                <w:szCs w:val="20"/>
              </w:rPr>
            </w:pPr>
            <w:r w:rsidRPr="00907E32">
              <w:rPr>
                <w:rFonts w:ascii="Cambria" w:eastAsia="Times New Roman" w:hAnsi="Cambria"/>
                <w:sz w:val="20"/>
                <w:szCs w:val="20"/>
              </w:rPr>
              <w:t>Prodaji nekretnina prethodi procjena tržišne vrijednosti nekretnine koju utvrđuje ovlašteni sudski vještak građevinske struke. Procjenu može obavljati ovlašteni sudski vještak s kojim je sklopljen okvirni ugovor za izradu elaborata o procjeni tržišne vrijednosti nekretnina</w:t>
            </w:r>
            <w:r w:rsidRPr="00907E32">
              <w:rPr>
                <w:rFonts w:ascii="Cambria" w:eastAsia="Times New Roman" w:hAnsi="Cambria"/>
                <w:sz w:val="24"/>
                <w:szCs w:val="24"/>
              </w:rPr>
              <w:t>.</w:t>
            </w:r>
          </w:p>
        </w:tc>
        <w:tc>
          <w:tcPr>
            <w:tcW w:w="527" w:type="pct"/>
            <w:vAlign w:val="center"/>
          </w:tcPr>
          <w:p w14:paraId="43EEA52E" w14:textId="77777777" w:rsidR="00EB1316" w:rsidRPr="00907E32" w:rsidRDefault="00EB1316" w:rsidP="000931E7">
            <w:pPr>
              <w:jc w:val="center"/>
              <w:rPr>
                <w:rFonts w:ascii="Cambria" w:eastAsia="Times New Roman" w:hAnsi="Cambria"/>
                <w:sz w:val="20"/>
                <w:szCs w:val="20"/>
              </w:rPr>
            </w:pPr>
            <w:r w:rsidRPr="00907E32">
              <w:rPr>
                <w:rFonts w:ascii="Cambria" w:eastAsia="Times New Roman" w:hAnsi="Cambria"/>
                <w:sz w:val="20"/>
                <w:szCs w:val="20"/>
              </w:rPr>
              <w:t xml:space="preserve">Broj </w:t>
            </w:r>
            <w:r>
              <w:rPr>
                <w:rFonts w:ascii="Cambria" w:eastAsia="Times New Roman" w:hAnsi="Cambria"/>
                <w:sz w:val="20"/>
                <w:szCs w:val="20"/>
              </w:rPr>
              <w:t>izdanih narudžbenica</w:t>
            </w:r>
            <w:r w:rsidRPr="00907E32">
              <w:rPr>
                <w:rFonts w:ascii="Cambria" w:eastAsia="Times New Roman" w:hAnsi="Cambria"/>
                <w:sz w:val="20"/>
                <w:szCs w:val="20"/>
              </w:rPr>
              <w:t xml:space="preserve"> godišnje</w:t>
            </w:r>
          </w:p>
        </w:tc>
        <w:tc>
          <w:tcPr>
            <w:tcW w:w="480" w:type="pct"/>
            <w:vAlign w:val="center"/>
          </w:tcPr>
          <w:p w14:paraId="3543A510" w14:textId="77777777" w:rsidR="00EB1316" w:rsidRPr="00907E32" w:rsidRDefault="00EB1316" w:rsidP="009A6E31">
            <w:pPr>
              <w:jc w:val="center"/>
              <w:rPr>
                <w:rFonts w:ascii="Cambria" w:eastAsia="Times New Roman" w:hAnsi="Cambria"/>
                <w:sz w:val="20"/>
                <w:szCs w:val="20"/>
              </w:rPr>
            </w:pPr>
            <w:r w:rsidRPr="00907E32">
              <w:rPr>
                <w:rFonts w:ascii="Cambria" w:eastAsia="Times New Roman" w:hAnsi="Cambria"/>
                <w:sz w:val="20"/>
                <w:szCs w:val="20"/>
              </w:rPr>
              <w:t xml:space="preserve">Broj </w:t>
            </w:r>
          </w:p>
        </w:tc>
        <w:tc>
          <w:tcPr>
            <w:tcW w:w="472" w:type="pct"/>
            <w:vAlign w:val="center"/>
          </w:tcPr>
          <w:p w14:paraId="7F2017FF" w14:textId="77777777" w:rsidR="00EB1316" w:rsidRPr="006E5578" w:rsidRDefault="00EB1316" w:rsidP="00763D65">
            <w:pPr>
              <w:jc w:val="center"/>
              <w:rPr>
                <w:rFonts w:ascii="Cambria" w:eastAsia="Times New Roman" w:hAnsi="Cambria"/>
                <w:sz w:val="20"/>
                <w:szCs w:val="20"/>
              </w:rPr>
            </w:pPr>
            <w:r w:rsidRPr="006E5578">
              <w:rPr>
                <w:rFonts w:ascii="Cambria" w:eastAsia="Times New Roman" w:hAnsi="Cambria"/>
                <w:sz w:val="20"/>
                <w:szCs w:val="20"/>
              </w:rPr>
              <w:t>Polazna (4)</w:t>
            </w:r>
          </w:p>
          <w:p w14:paraId="0D4592E4" w14:textId="77777777" w:rsidR="00EB1316" w:rsidRPr="006E5578" w:rsidRDefault="00EB1316" w:rsidP="00763D65">
            <w:pPr>
              <w:jc w:val="center"/>
              <w:rPr>
                <w:rFonts w:ascii="Cambria" w:eastAsia="Times New Roman" w:hAnsi="Cambria"/>
                <w:sz w:val="20"/>
                <w:szCs w:val="20"/>
              </w:rPr>
            </w:pPr>
          </w:p>
          <w:p w14:paraId="4120F50B" w14:textId="77777777" w:rsidR="00EB1316" w:rsidRPr="006E5578" w:rsidRDefault="00EB1316" w:rsidP="00763D65">
            <w:pPr>
              <w:jc w:val="center"/>
              <w:rPr>
                <w:rFonts w:ascii="Cambria" w:eastAsia="Times New Roman" w:hAnsi="Cambria"/>
                <w:sz w:val="20"/>
                <w:szCs w:val="20"/>
              </w:rPr>
            </w:pPr>
            <w:r w:rsidRPr="006E5578">
              <w:rPr>
                <w:rFonts w:ascii="Cambria" w:eastAsia="Times New Roman" w:hAnsi="Cambria"/>
                <w:sz w:val="20"/>
                <w:szCs w:val="20"/>
              </w:rPr>
              <w:t>Ciljana (4)</w:t>
            </w:r>
          </w:p>
        </w:tc>
        <w:tc>
          <w:tcPr>
            <w:tcW w:w="944" w:type="pct"/>
            <w:gridSpan w:val="2"/>
            <w:vAlign w:val="center"/>
          </w:tcPr>
          <w:p w14:paraId="28657406" w14:textId="77777777" w:rsidR="00EB1316" w:rsidRPr="00C66340" w:rsidRDefault="00EB1316" w:rsidP="00356D59">
            <w:pPr>
              <w:jc w:val="center"/>
              <w:rPr>
                <w:rFonts w:ascii="Cambria" w:hAnsi="Cambria"/>
                <w:sz w:val="20"/>
                <w:szCs w:val="20"/>
              </w:rPr>
            </w:pPr>
            <w:r>
              <w:rPr>
                <w:rFonts w:ascii="Cambria" w:hAnsi="Cambria"/>
                <w:sz w:val="20"/>
                <w:szCs w:val="20"/>
              </w:rPr>
              <w:t>Izdavanje narudžbenica u svrhu suradnje s ovlaštenim procjeniteljem s ciljem procjene nekretnina namijenjenih prodaji</w:t>
            </w:r>
          </w:p>
        </w:tc>
      </w:tr>
      <w:tr w:rsidR="00EB1316" w:rsidRPr="00907E32" w14:paraId="52DA2813" w14:textId="77777777" w:rsidTr="00EB1316">
        <w:trPr>
          <w:trHeight w:val="2655"/>
        </w:trPr>
        <w:tc>
          <w:tcPr>
            <w:tcW w:w="564" w:type="pct"/>
            <w:vMerge/>
            <w:vAlign w:val="center"/>
          </w:tcPr>
          <w:p w14:paraId="2245F799" w14:textId="77777777" w:rsidR="00EB1316" w:rsidRPr="00907E32" w:rsidRDefault="00EB1316" w:rsidP="007B0115">
            <w:pPr>
              <w:jc w:val="center"/>
              <w:rPr>
                <w:rFonts w:ascii="Cambria" w:hAnsi="Cambria"/>
                <w:sz w:val="20"/>
                <w:szCs w:val="20"/>
              </w:rPr>
            </w:pPr>
          </w:p>
        </w:tc>
        <w:tc>
          <w:tcPr>
            <w:tcW w:w="623" w:type="pct"/>
            <w:vMerge/>
          </w:tcPr>
          <w:p w14:paraId="71385D1B" w14:textId="77777777" w:rsidR="00EB1316" w:rsidRPr="00907E32" w:rsidRDefault="00EB1316" w:rsidP="00EB68AA">
            <w:pPr>
              <w:jc w:val="center"/>
              <w:rPr>
                <w:rFonts w:ascii="Cambria" w:eastAsia="Times New Roman" w:hAnsi="Cambria"/>
                <w:sz w:val="20"/>
                <w:szCs w:val="20"/>
              </w:rPr>
            </w:pPr>
          </w:p>
        </w:tc>
        <w:tc>
          <w:tcPr>
            <w:tcW w:w="623" w:type="pct"/>
            <w:vAlign w:val="center"/>
          </w:tcPr>
          <w:p w14:paraId="1A58BB50" w14:textId="77777777" w:rsidR="00EB1316" w:rsidRPr="00907E32" w:rsidRDefault="00EB1316" w:rsidP="00372549">
            <w:pPr>
              <w:jc w:val="center"/>
              <w:rPr>
                <w:rFonts w:ascii="Cambria" w:eastAsia="Times New Roman" w:hAnsi="Cambria"/>
                <w:sz w:val="20"/>
                <w:szCs w:val="20"/>
              </w:rPr>
            </w:pPr>
            <w:r w:rsidRPr="00907E32">
              <w:rPr>
                <w:rFonts w:ascii="Cambria" w:eastAsia="Times New Roman" w:hAnsi="Cambria"/>
                <w:sz w:val="20"/>
                <w:szCs w:val="20"/>
              </w:rPr>
              <w:t>2. Procjena (utvrđivanje) vrijednosti nekretnina namijenjenih prodaji</w:t>
            </w:r>
          </w:p>
        </w:tc>
        <w:tc>
          <w:tcPr>
            <w:tcW w:w="767" w:type="pct"/>
            <w:vAlign w:val="center"/>
          </w:tcPr>
          <w:p w14:paraId="5916B21F" w14:textId="77777777" w:rsidR="00EB1316" w:rsidRPr="00907E32" w:rsidRDefault="00EB1316" w:rsidP="00372549">
            <w:pPr>
              <w:jc w:val="center"/>
              <w:rPr>
                <w:rFonts w:ascii="Cambria" w:eastAsia="Times New Roman" w:hAnsi="Cambria"/>
                <w:sz w:val="20"/>
                <w:szCs w:val="20"/>
              </w:rPr>
            </w:pPr>
            <w:r w:rsidRPr="00907E32">
              <w:rPr>
                <w:rFonts w:ascii="Cambria" w:hAnsi="Cambria"/>
                <w:sz w:val="20"/>
                <w:szCs w:val="20"/>
              </w:rPr>
              <w:t xml:space="preserve">Približne vrijednosti zemljišta utvrđuju se kao općenite, prosječne vrijednosti zemljišta na temelju podataka iz zbirke kupoprodajnih cijena, primarno ovisno o namjeni površina, načinu korištenja i uređenju površina, kategoriji i lokaciji te o </w:t>
            </w:r>
            <w:r w:rsidRPr="00907E32">
              <w:rPr>
                <w:rFonts w:ascii="Cambria" w:hAnsi="Cambria"/>
                <w:sz w:val="20"/>
                <w:szCs w:val="20"/>
              </w:rPr>
              <w:lastRenderedPageBreak/>
              <w:t>drugim obilježjima nekretnina. Pri utvrđivanju približnih vrijednosti ne uzimaju se u obzir doprinosi. Ako ne postoji dovoljan broj poredbenih kupoprodajnih cijena na promatranom području, približna vrijednost može se utvrditi deduktivnom metodom ili komparativnom analizom s drugim područjem.</w:t>
            </w:r>
            <w:r w:rsidRPr="00907E32">
              <w:rPr>
                <w:rFonts w:ascii="Cambria" w:hAnsi="Cambria"/>
              </w:rPr>
              <w:t xml:space="preserve"> </w:t>
            </w:r>
            <w:r w:rsidRPr="00907E32">
              <w:rPr>
                <w:rFonts w:ascii="Cambria" w:hAnsi="Cambria"/>
                <w:sz w:val="20"/>
                <w:szCs w:val="20"/>
              </w:rPr>
              <w:t>Približna vrijednost zemljišta iskazuje se kao iznos u kunama po četvornome metru površine za uzor-česticu. Ako je to u skladu s postojećim običajima u uobičajenom poslovnom prometu, približna vrijednost može se iskazati i kao iznos u eurima po četvornome metru površine za uzor-česticu.</w:t>
            </w:r>
          </w:p>
        </w:tc>
        <w:tc>
          <w:tcPr>
            <w:tcW w:w="527" w:type="pct"/>
            <w:vAlign w:val="center"/>
          </w:tcPr>
          <w:p w14:paraId="56BC22BB" w14:textId="61993006" w:rsidR="00EB1316" w:rsidRPr="00907E32" w:rsidRDefault="00EB1316" w:rsidP="00372549">
            <w:pPr>
              <w:jc w:val="center"/>
              <w:rPr>
                <w:rFonts w:ascii="Cambria" w:eastAsia="Times New Roman" w:hAnsi="Cambria"/>
                <w:sz w:val="20"/>
                <w:szCs w:val="20"/>
              </w:rPr>
            </w:pPr>
            <w:r w:rsidRPr="00907E32">
              <w:rPr>
                <w:rFonts w:ascii="Cambria" w:eastAsia="Times New Roman" w:hAnsi="Cambria"/>
                <w:sz w:val="20"/>
                <w:szCs w:val="20"/>
              </w:rPr>
              <w:lastRenderedPageBreak/>
              <w:t>Broj proc</w:t>
            </w:r>
            <w:r w:rsidR="007A78A6">
              <w:rPr>
                <w:rFonts w:ascii="Cambria" w:eastAsia="Times New Roman" w:hAnsi="Cambria"/>
                <w:sz w:val="20"/>
                <w:szCs w:val="20"/>
              </w:rPr>
              <w:t>i</w:t>
            </w:r>
            <w:r w:rsidRPr="00907E32">
              <w:rPr>
                <w:rFonts w:ascii="Cambria" w:eastAsia="Times New Roman" w:hAnsi="Cambria"/>
                <w:sz w:val="20"/>
                <w:szCs w:val="20"/>
              </w:rPr>
              <w:t>jenjenih nekretnina</w:t>
            </w:r>
          </w:p>
        </w:tc>
        <w:tc>
          <w:tcPr>
            <w:tcW w:w="480" w:type="pct"/>
            <w:vAlign w:val="center"/>
          </w:tcPr>
          <w:p w14:paraId="0A8D471D" w14:textId="77777777" w:rsidR="00EB1316" w:rsidRPr="00907E32" w:rsidRDefault="00EB1316" w:rsidP="00737B2A">
            <w:pPr>
              <w:jc w:val="center"/>
              <w:rPr>
                <w:rFonts w:ascii="Cambria" w:eastAsia="Times New Roman" w:hAnsi="Cambria"/>
                <w:sz w:val="20"/>
                <w:szCs w:val="20"/>
              </w:rPr>
            </w:pPr>
            <w:r w:rsidRPr="00907E32">
              <w:rPr>
                <w:rFonts w:ascii="Cambria" w:eastAsia="Times New Roman" w:hAnsi="Cambria"/>
                <w:sz w:val="20"/>
                <w:szCs w:val="20"/>
              </w:rPr>
              <w:t>Broj</w:t>
            </w:r>
          </w:p>
        </w:tc>
        <w:tc>
          <w:tcPr>
            <w:tcW w:w="472" w:type="pct"/>
            <w:vAlign w:val="center"/>
          </w:tcPr>
          <w:p w14:paraId="68EDDB94" w14:textId="77777777" w:rsidR="00EB1316" w:rsidRPr="006E5578" w:rsidRDefault="00EB1316" w:rsidP="00763D65">
            <w:pPr>
              <w:jc w:val="center"/>
              <w:rPr>
                <w:rFonts w:ascii="Cambria" w:eastAsia="Times New Roman" w:hAnsi="Cambria"/>
                <w:sz w:val="20"/>
                <w:szCs w:val="20"/>
              </w:rPr>
            </w:pPr>
            <w:r w:rsidRPr="006E5578">
              <w:rPr>
                <w:rFonts w:ascii="Cambria" w:eastAsia="Times New Roman" w:hAnsi="Cambria"/>
                <w:sz w:val="20"/>
                <w:szCs w:val="20"/>
              </w:rPr>
              <w:t>Polazna (4)</w:t>
            </w:r>
          </w:p>
          <w:p w14:paraId="080DB7E0" w14:textId="77777777" w:rsidR="00EB1316" w:rsidRPr="006E5578" w:rsidRDefault="00EB1316" w:rsidP="00763D65">
            <w:pPr>
              <w:jc w:val="center"/>
              <w:rPr>
                <w:rFonts w:ascii="Cambria" w:eastAsia="Times New Roman" w:hAnsi="Cambria"/>
                <w:sz w:val="20"/>
                <w:szCs w:val="20"/>
              </w:rPr>
            </w:pPr>
          </w:p>
          <w:p w14:paraId="1153D090" w14:textId="77777777" w:rsidR="00EB1316" w:rsidRPr="006E5578" w:rsidRDefault="00EB1316" w:rsidP="00763D65">
            <w:pPr>
              <w:jc w:val="center"/>
              <w:rPr>
                <w:rFonts w:ascii="Cambria" w:eastAsia="Times New Roman" w:hAnsi="Cambria"/>
                <w:sz w:val="20"/>
                <w:szCs w:val="20"/>
              </w:rPr>
            </w:pPr>
            <w:r w:rsidRPr="006E5578">
              <w:rPr>
                <w:rFonts w:ascii="Cambria" w:eastAsia="Times New Roman" w:hAnsi="Cambria"/>
                <w:sz w:val="20"/>
                <w:szCs w:val="20"/>
              </w:rPr>
              <w:t>Ciljana (4)</w:t>
            </w:r>
          </w:p>
        </w:tc>
        <w:tc>
          <w:tcPr>
            <w:tcW w:w="944" w:type="pct"/>
            <w:gridSpan w:val="2"/>
            <w:vAlign w:val="center"/>
          </w:tcPr>
          <w:p w14:paraId="5774E307" w14:textId="77777777" w:rsidR="00EB1316" w:rsidRDefault="00EB1316" w:rsidP="00356D59">
            <w:pPr>
              <w:jc w:val="center"/>
              <w:rPr>
                <w:rFonts w:ascii="Cambria" w:hAnsi="Cambria"/>
                <w:sz w:val="20"/>
                <w:szCs w:val="20"/>
              </w:rPr>
            </w:pPr>
            <w:r>
              <w:rPr>
                <w:rFonts w:ascii="Cambria" w:hAnsi="Cambria"/>
                <w:sz w:val="20"/>
                <w:szCs w:val="20"/>
              </w:rPr>
              <w:t>Procjena nekretnina za prodaju</w:t>
            </w:r>
          </w:p>
          <w:p w14:paraId="3A365EA8" w14:textId="77777777" w:rsidR="00EB1316" w:rsidRPr="00C66340" w:rsidRDefault="00EB1316" w:rsidP="00356D59">
            <w:pPr>
              <w:jc w:val="center"/>
              <w:rPr>
                <w:rFonts w:ascii="Cambria" w:hAnsi="Cambria"/>
                <w:sz w:val="20"/>
                <w:szCs w:val="20"/>
              </w:rPr>
            </w:pPr>
          </w:p>
        </w:tc>
      </w:tr>
      <w:tr w:rsidR="00763D65" w:rsidRPr="00907E32" w14:paraId="1F688805" w14:textId="77777777" w:rsidTr="003D67FC">
        <w:trPr>
          <w:trHeight w:val="1827"/>
        </w:trPr>
        <w:tc>
          <w:tcPr>
            <w:tcW w:w="564" w:type="pct"/>
            <w:vMerge/>
            <w:vAlign w:val="center"/>
          </w:tcPr>
          <w:p w14:paraId="164040F7" w14:textId="77777777" w:rsidR="00763D65" w:rsidRPr="00907E32" w:rsidRDefault="00763D65" w:rsidP="007B0115">
            <w:pPr>
              <w:jc w:val="center"/>
              <w:rPr>
                <w:rFonts w:ascii="Cambria" w:hAnsi="Cambria"/>
                <w:sz w:val="20"/>
                <w:szCs w:val="20"/>
              </w:rPr>
            </w:pPr>
          </w:p>
        </w:tc>
        <w:tc>
          <w:tcPr>
            <w:tcW w:w="623" w:type="pct"/>
            <w:vMerge/>
          </w:tcPr>
          <w:p w14:paraId="3A08F1F6" w14:textId="77777777" w:rsidR="00763D65" w:rsidRPr="00907E32" w:rsidRDefault="00763D65" w:rsidP="00EB68AA">
            <w:pPr>
              <w:jc w:val="center"/>
              <w:rPr>
                <w:rFonts w:ascii="Cambria" w:eastAsia="Times New Roman" w:hAnsi="Cambria"/>
                <w:sz w:val="20"/>
                <w:szCs w:val="20"/>
              </w:rPr>
            </w:pPr>
          </w:p>
        </w:tc>
        <w:tc>
          <w:tcPr>
            <w:tcW w:w="623" w:type="pct"/>
            <w:vAlign w:val="center"/>
          </w:tcPr>
          <w:p w14:paraId="043746FC" w14:textId="77777777" w:rsidR="00763D65" w:rsidRPr="00907E32" w:rsidRDefault="00763D65" w:rsidP="00372549">
            <w:pPr>
              <w:jc w:val="center"/>
              <w:rPr>
                <w:rFonts w:ascii="Cambria" w:eastAsia="Times New Roman" w:hAnsi="Cambria"/>
                <w:sz w:val="20"/>
                <w:szCs w:val="20"/>
              </w:rPr>
            </w:pPr>
            <w:r w:rsidRPr="00907E32">
              <w:rPr>
                <w:rFonts w:ascii="Cambria" w:eastAsia="Times New Roman" w:hAnsi="Cambria"/>
                <w:sz w:val="20"/>
                <w:szCs w:val="20"/>
              </w:rPr>
              <w:t>3. Izrada procjembenog elaborata</w:t>
            </w:r>
          </w:p>
        </w:tc>
        <w:tc>
          <w:tcPr>
            <w:tcW w:w="767" w:type="pct"/>
            <w:vAlign w:val="center"/>
          </w:tcPr>
          <w:p w14:paraId="57AAD224" w14:textId="77777777" w:rsidR="00763D65" w:rsidRPr="00907E32" w:rsidRDefault="00763D65" w:rsidP="00830DDC">
            <w:pPr>
              <w:shd w:val="clear" w:color="auto" w:fill="FFFFFF"/>
              <w:jc w:val="center"/>
              <w:rPr>
                <w:rFonts w:ascii="Cambria" w:eastAsia="Times New Roman" w:hAnsi="Cambria"/>
                <w:sz w:val="20"/>
                <w:szCs w:val="20"/>
              </w:rPr>
            </w:pPr>
            <w:r w:rsidRPr="00907E32">
              <w:rPr>
                <w:rFonts w:ascii="Cambria" w:hAnsi="Cambria"/>
                <w:sz w:val="20"/>
                <w:szCs w:val="20"/>
              </w:rPr>
              <w:t xml:space="preserve">Dokument kojim se procjena vrijednosti nekretnina jasno i transparentno prezentira u pisanom obliku, a obuhvaća nalaz i mišljenje stalnoga sudskog vještaka za procjenu nekretnina ili procjenu stalnoga sudskog procjenitelja. </w:t>
            </w:r>
            <w:r w:rsidRPr="00907E32">
              <w:rPr>
                <w:rFonts w:ascii="Cambria" w:eastAsia="Times New Roman" w:hAnsi="Cambria"/>
                <w:sz w:val="20"/>
                <w:szCs w:val="20"/>
              </w:rPr>
              <w:t>Sadržaj i oblik elaborata mora se izraditi sukladno zakonskim propisima i aktima te uputama iz ugovora sklopljenog s izabranim sudskim vještakom.</w:t>
            </w:r>
            <w:r w:rsidRPr="00907E32">
              <w:rPr>
                <w:rFonts w:ascii="Cambria" w:hAnsi="Cambria"/>
              </w:rPr>
              <w:t xml:space="preserve"> </w:t>
            </w:r>
            <w:r w:rsidRPr="00907E32">
              <w:rPr>
                <w:rFonts w:ascii="Cambria" w:hAnsi="Cambria"/>
                <w:sz w:val="20"/>
                <w:szCs w:val="20"/>
              </w:rPr>
              <w:t>Ako se procjembeni elaborat izrađuje za procjenu vrijednosti naknade za potpuno izvlaštenu nekretninu ili za djelomično izvlaštenu nekretninu, za procjenu naknade za ustanovljenje zakupa i za procjenu naknade za ustanovljenje služnosti, za svaku će se nekretninu koja je predmet tog pravnog posla izraditi zasebni procjembeni elaborat.</w:t>
            </w:r>
          </w:p>
        </w:tc>
        <w:tc>
          <w:tcPr>
            <w:tcW w:w="527" w:type="pct"/>
            <w:vAlign w:val="center"/>
          </w:tcPr>
          <w:p w14:paraId="4F4C8971" w14:textId="77777777" w:rsidR="00763D65" w:rsidRPr="00907E32" w:rsidRDefault="00763D65" w:rsidP="00372549">
            <w:pPr>
              <w:jc w:val="center"/>
              <w:rPr>
                <w:rFonts w:ascii="Cambria" w:eastAsia="Times New Roman" w:hAnsi="Cambria"/>
                <w:sz w:val="20"/>
                <w:szCs w:val="20"/>
              </w:rPr>
            </w:pPr>
            <w:r w:rsidRPr="00907E32">
              <w:rPr>
                <w:rFonts w:ascii="Cambria" w:eastAsia="Times New Roman" w:hAnsi="Cambria"/>
                <w:sz w:val="20"/>
                <w:szCs w:val="20"/>
              </w:rPr>
              <w:t>Broj izrađenih elaborata godišnje</w:t>
            </w:r>
          </w:p>
        </w:tc>
        <w:tc>
          <w:tcPr>
            <w:tcW w:w="480" w:type="pct"/>
            <w:vAlign w:val="center"/>
          </w:tcPr>
          <w:p w14:paraId="46419023" w14:textId="77777777" w:rsidR="00763D65" w:rsidRPr="00907E32" w:rsidRDefault="00763D65" w:rsidP="00737B2A">
            <w:pPr>
              <w:jc w:val="center"/>
              <w:rPr>
                <w:rFonts w:ascii="Cambria" w:eastAsia="Times New Roman" w:hAnsi="Cambria"/>
                <w:sz w:val="20"/>
                <w:szCs w:val="20"/>
              </w:rPr>
            </w:pPr>
            <w:r w:rsidRPr="00907E32">
              <w:rPr>
                <w:rFonts w:ascii="Cambria" w:eastAsia="Times New Roman" w:hAnsi="Cambria"/>
                <w:sz w:val="20"/>
                <w:szCs w:val="20"/>
              </w:rPr>
              <w:t>Broj</w:t>
            </w:r>
          </w:p>
        </w:tc>
        <w:tc>
          <w:tcPr>
            <w:tcW w:w="472" w:type="pct"/>
            <w:vAlign w:val="center"/>
          </w:tcPr>
          <w:p w14:paraId="5C43719E" w14:textId="4C115214" w:rsidR="00763D65" w:rsidRPr="006E5578" w:rsidRDefault="00763D65" w:rsidP="00763D65">
            <w:pPr>
              <w:jc w:val="center"/>
              <w:rPr>
                <w:rFonts w:ascii="Cambria" w:eastAsia="Times New Roman" w:hAnsi="Cambria"/>
                <w:sz w:val="20"/>
                <w:szCs w:val="20"/>
              </w:rPr>
            </w:pPr>
            <w:r w:rsidRPr="006E5578">
              <w:rPr>
                <w:rFonts w:ascii="Cambria" w:eastAsia="Times New Roman" w:hAnsi="Cambria"/>
                <w:sz w:val="20"/>
                <w:szCs w:val="20"/>
              </w:rPr>
              <w:t>P</w:t>
            </w:r>
            <w:r w:rsidR="00141DFA" w:rsidRPr="006E5578">
              <w:rPr>
                <w:rFonts w:ascii="Cambria" w:eastAsia="Times New Roman" w:hAnsi="Cambria"/>
                <w:sz w:val="20"/>
                <w:szCs w:val="20"/>
              </w:rPr>
              <w:t>olazna (</w:t>
            </w:r>
            <w:r w:rsidR="006B5F19">
              <w:rPr>
                <w:rFonts w:ascii="Cambria" w:eastAsia="Times New Roman" w:hAnsi="Cambria"/>
                <w:sz w:val="20"/>
                <w:szCs w:val="20"/>
              </w:rPr>
              <w:t>5</w:t>
            </w:r>
            <w:r w:rsidRPr="006E5578">
              <w:rPr>
                <w:rFonts w:ascii="Cambria" w:eastAsia="Times New Roman" w:hAnsi="Cambria"/>
                <w:sz w:val="20"/>
                <w:szCs w:val="20"/>
              </w:rPr>
              <w:t>)</w:t>
            </w:r>
          </w:p>
          <w:p w14:paraId="226AB19D" w14:textId="77777777" w:rsidR="00763D65" w:rsidRPr="006E5578" w:rsidRDefault="00763D65" w:rsidP="00763D65">
            <w:pPr>
              <w:jc w:val="center"/>
              <w:rPr>
                <w:rFonts w:ascii="Cambria" w:eastAsia="Times New Roman" w:hAnsi="Cambria"/>
                <w:sz w:val="20"/>
                <w:szCs w:val="20"/>
              </w:rPr>
            </w:pPr>
          </w:p>
          <w:p w14:paraId="722C8722" w14:textId="00569682" w:rsidR="00763D65" w:rsidRPr="00D05A23" w:rsidRDefault="00763D65" w:rsidP="00763D65">
            <w:pPr>
              <w:jc w:val="center"/>
              <w:rPr>
                <w:rFonts w:ascii="Cambria" w:eastAsia="Times New Roman" w:hAnsi="Cambria"/>
                <w:sz w:val="20"/>
                <w:szCs w:val="20"/>
              </w:rPr>
            </w:pPr>
            <w:r w:rsidRPr="006E5578">
              <w:rPr>
                <w:rFonts w:ascii="Cambria" w:eastAsia="Times New Roman" w:hAnsi="Cambria"/>
                <w:sz w:val="20"/>
                <w:szCs w:val="20"/>
              </w:rPr>
              <w:t>Ciljana</w:t>
            </w:r>
            <w:r w:rsidR="00141DFA" w:rsidRPr="006E5578">
              <w:rPr>
                <w:rFonts w:ascii="Cambria" w:eastAsia="Times New Roman" w:hAnsi="Cambria"/>
                <w:sz w:val="20"/>
                <w:szCs w:val="20"/>
              </w:rPr>
              <w:t xml:space="preserve"> (</w:t>
            </w:r>
            <w:r w:rsidR="006B5F19">
              <w:rPr>
                <w:rFonts w:ascii="Cambria" w:eastAsia="Times New Roman" w:hAnsi="Cambria"/>
                <w:sz w:val="20"/>
                <w:szCs w:val="20"/>
              </w:rPr>
              <w:t>10</w:t>
            </w:r>
            <w:r w:rsidRPr="006E5578">
              <w:rPr>
                <w:rFonts w:ascii="Cambria" w:eastAsia="Times New Roman" w:hAnsi="Cambria"/>
                <w:sz w:val="20"/>
                <w:szCs w:val="20"/>
              </w:rPr>
              <w:t>)</w:t>
            </w:r>
          </w:p>
        </w:tc>
        <w:tc>
          <w:tcPr>
            <w:tcW w:w="441" w:type="pct"/>
            <w:vAlign w:val="center"/>
          </w:tcPr>
          <w:p w14:paraId="31491EE9" w14:textId="77777777" w:rsidR="00763D65" w:rsidRPr="00907E32" w:rsidRDefault="00763D65" w:rsidP="00763D65">
            <w:pPr>
              <w:jc w:val="center"/>
              <w:rPr>
                <w:rFonts w:ascii="Cambria" w:eastAsia="Times New Roman" w:hAnsi="Cambria"/>
                <w:sz w:val="20"/>
                <w:szCs w:val="20"/>
              </w:rPr>
            </w:pPr>
            <w:r>
              <w:rPr>
                <w:rFonts w:ascii="Cambria" w:eastAsia="Times New Roman" w:hAnsi="Cambria"/>
                <w:sz w:val="20"/>
                <w:szCs w:val="20"/>
              </w:rPr>
              <w:t>Procjembeni elaborat</w:t>
            </w:r>
          </w:p>
        </w:tc>
        <w:tc>
          <w:tcPr>
            <w:tcW w:w="503" w:type="pct"/>
            <w:vAlign w:val="center"/>
          </w:tcPr>
          <w:p w14:paraId="5D339859" w14:textId="77777777" w:rsidR="00763D65" w:rsidRPr="00907E32" w:rsidRDefault="00763D65" w:rsidP="00EB1316">
            <w:pPr>
              <w:jc w:val="center"/>
              <w:rPr>
                <w:rFonts w:ascii="Cambria" w:eastAsia="Times New Roman" w:hAnsi="Cambria"/>
                <w:sz w:val="20"/>
                <w:szCs w:val="20"/>
              </w:rPr>
            </w:pPr>
            <w:r w:rsidRPr="00141DFA">
              <w:rPr>
                <w:rFonts w:ascii="Cambria" w:eastAsia="Times New Roman" w:hAnsi="Cambria"/>
                <w:sz w:val="20"/>
                <w:szCs w:val="20"/>
              </w:rPr>
              <w:t>Izrađen procjembeni elaborat za čestice namijenjene prodaji</w:t>
            </w:r>
          </w:p>
        </w:tc>
      </w:tr>
    </w:tbl>
    <w:p w14:paraId="0836DAB2" w14:textId="77777777" w:rsidR="007E1FC9" w:rsidRPr="00907E32" w:rsidRDefault="00A9069B" w:rsidP="004269F0">
      <w:pPr>
        <w:spacing w:after="0"/>
        <w:rPr>
          <w:rFonts w:ascii="Cambria" w:eastAsia="Times New Roman" w:hAnsi="Cambria" w:cs="Times New Roman"/>
          <w:b/>
          <w:bCs/>
          <w:kern w:val="36"/>
          <w:sz w:val="24"/>
          <w:szCs w:val="24"/>
        </w:rPr>
      </w:pPr>
      <w:r w:rsidRPr="00907E32">
        <w:rPr>
          <w:rFonts w:ascii="Cambria" w:hAnsi="Cambria"/>
          <w:sz w:val="24"/>
          <w:szCs w:val="24"/>
        </w:rPr>
        <w:lastRenderedPageBreak/>
        <w:br w:type="page"/>
      </w:r>
    </w:p>
    <w:p w14:paraId="3B709EF4" w14:textId="77777777" w:rsidR="00A40199" w:rsidRPr="00907E32" w:rsidRDefault="000F5ABF" w:rsidP="00A40199">
      <w:pPr>
        <w:pStyle w:val="Naslov1"/>
        <w:numPr>
          <w:ilvl w:val="0"/>
          <w:numId w:val="1"/>
        </w:numPr>
        <w:spacing w:before="0" w:beforeAutospacing="0" w:after="0" w:afterAutospacing="0" w:line="276" w:lineRule="auto"/>
        <w:jc w:val="both"/>
        <w:rPr>
          <w:rFonts w:ascii="Cambria" w:hAnsi="Cambria"/>
          <w:sz w:val="26"/>
          <w:szCs w:val="26"/>
        </w:rPr>
      </w:pPr>
      <w:bookmarkStart w:id="177" w:name="_Toc65624327"/>
      <w:bookmarkStart w:id="178" w:name="_Toc462657765"/>
      <w:r w:rsidRPr="00907E32">
        <w:rPr>
          <w:rFonts w:ascii="Cambria" w:hAnsi="Cambria"/>
          <w:sz w:val="26"/>
          <w:szCs w:val="26"/>
        </w:rPr>
        <w:lastRenderedPageBreak/>
        <w:t xml:space="preserve">POSEBAN CILJ </w:t>
      </w:r>
      <w:r w:rsidR="00011C0F" w:rsidRPr="00907E32">
        <w:rPr>
          <w:rFonts w:ascii="Cambria" w:hAnsi="Cambria"/>
          <w:sz w:val="26"/>
          <w:szCs w:val="26"/>
        </w:rPr>
        <w:t>1.</w:t>
      </w:r>
      <w:r w:rsidRPr="00907E32">
        <w:rPr>
          <w:rFonts w:ascii="Cambria" w:hAnsi="Cambria"/>
          <w:sz w:val="26"/>
          <w:szCs w:val="26"/>
        </w:rPr>
        <w:t>4</w:t>
      </w:r>
      <w:r w:rsidR="00011C0F" w:rsidRPr="00907E32">
        <w:rPr>
          <w:rFonts w:ascii="Cambria" w:hAnsi="Cambria"/>
          <w:sz w:val="26"/>
          <w:szCs w:val="26"/>
        </w:rPr>
        <w:t>. - „</w:t>
      </w:r>
      <w:r w:rsidR="00011C0F" w:rsidRPr="00907E32">
        <w:rPr>
          <w:rFonts w:ascii="Cambria" w:hAnsi="Cambria"/>
          <w:color w:val="000000"/>
          <w:sz w:val="26"/>
          <w:szCs w:val="26"/>
        </w:rPr>
        <w:t>Usklađenje i kontinuirano predlaganje te donošenje novih akata</w:t>
      </w:r>
      <w:r w:rsidR="00011C0F" w:rsidRPr="00907E32">
        <w:rPr>
          <w:rFonts w:ascii="Cambria" w:hAnsi="Cambria"/>
          <w:sz w:val="26"/>
          <w:szCs w:val="26"/>
        </w:rPr>
        <w:t>“</w:t>
      </w:r>
      <w:bookmarkEnd w:id="177"/>
    </w:p>
    <w:tbl>
      <w:tblPr>
        <w:tblStyle w:val="Reetkatablice"/>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642"/>
        <w:gridCol w:w="1954"/>
        <w:gridCol w:w="1954"/>
        <w:gridCol w:w="1817"/>
        <w:gridCol w:w="1535"/>
        <w:gridCol w:w="1444"/>
        <w:gridCol w:w="1468"/>
        <w:gridCol w:w="1284"/>
        <w:gridCol w:w="1462"/>
      </w:tblGrid>
      <w:tr w:rsidR="00361EFA" w:rsidRPr="00907E32" w14:paraId="4931C8FA" w14:textId="77777777" w:rsidTr="0051694F">
        <w:tc>
          <w:tcPr>
            <w:tcW w:w="5000" w:type="pct"/>
            <w:gridSpan w:val="9"/>
            <w:shd w:val="clear" w:color="auto" w:fill="B8CCE4" w:themeFill="accent1" w:themeFillTint="66"/>
            <w:vAlign w:val="center"/>
          </w:tcPr>
          <w:p w14:paraId="6A8ECAA2" w14:textId="77777777" w:rsidR="00361EFA" w:rsidRPr="00907E32" w:rsidRDefault="00361EFA" w:rsidP="00FF6EC6">
            <w:pPr>
              <w:jc w:val="center"/>
              <w:rPr>
                <w:rFonts w:ascii="Cambria" w:hAnsi="Cambria"/>
              </w:rPr>
            </w:pPr>
            <w:r w:rsidRPr="00907E32">
              <w:rPr>
                <w:rFonts w:ascii="Cambria" w:eastAsia="Times New Roman" w:hAnsi="Cambria"/>
                <w:b/>
                <w:color w:val="1F497D" w:themeColor="text2"/>
              </w:rPr>
              <w:t xml:space="preserve">PRILOG 4: POSEBAN CILJ </w:t>
            </w:r>
            <w:r w:rsidR="00011C0F" w:rsidRPr="00907E32">
              <w:rPr>
                <w:rFonts w:ascii="Cambria" w:eastAsia="Times New Roman" w:hAnsi="Cambria"/>
                <w:b/>
                <w:color w:val="1F497D" w:themeColor="text2"/>
              </w:rPr>
              <w:t>1.</w:t>
            </w:r>
            <w:r w:rsidRPr="00907E32">
              <w:rPr>
                <w:rFonts w:ascii="Cambria" w:eastAsia="Times New Roman" w:hAnsi="Cambria"/>
                <w:b/>
                <w:color w:val="1F497D" w:themeColor="text2"/>
              </w:rPr>
              <w:t>4.</w:t>
            </w:r>
            <w:r w:rsidRPr="00907E32">
              <w:rPr>
                <w:rFonts w:ascii="Cambria" w:eastAsia="Times New Roman" w:hAnsi="Cambria"/>
              </w:rPr>
              <w:t xml:space="preserve"> </w:t>
            </w:r>
            <w:r w:rsidR="00011C0F" w:rsidRPr="00907E32">
              <w:rPr>
                <w:rFonts w:ascii="Cambria" w:hAnsi="Cambria"/>
              </w:rPr>
              <w:t>„</w:t>
            </w:r>
            <w:r w:rsidR="00011C0F" w:rsidRPr="00907E32">
              <w:rPr>
                <w:rFonts w:ascii="Cambria" w:hAnsi="Cambria"/>
                <w:color w:val="000000"/>
              </w:rPr>
              <w:t>Usklađenje i kontinuirano predlaganje te donošenje novih akata</w:t>
            </w:r>
            <w:r w:rsidR="00011C0F" w:rsidRPr="00907E32">
              <w:rPr>
                <w:rFonts w:ascii="Cambria" w:hAnsi="Cambria"/>
              </w:rPr>
              <w:t>“</w:t>
            </w:r>
          </w:p>
          <w:p w14:paraId="03009A72" w14:textId="13394390" w:rsidR="00011C0F" w:rsidRPr="00907E32" w:rsidRDefault="00011C0F" w:rsidP="00FF6EC6">
            <w:pPr>
              <w:jc w:val="center"/>
              <w:rPr>
                <w:rFonts w:ascii="Cambria" w:eastAsia="Times New Roman" w:hAnsi="Cambria"/>
                <w:sz w:val="24"/>
                <w:szCs w:val="24"/>
              </w:rPr>
            </w:pPr>
            <w:r w:rsidRPr="00907E32">
              <w:rPr>
                <w:rFonts w:ascii="Cambria" w:hAnsi="Cambria"/>
                <w:b/>
                <w:color w:val="1F497D" w:themeColor="text2"/>
              </w:rPr>
              <w:t>Razdoblje:</w:t>
            </w:r>
            <w:r w:rsidRPr="00907E32">
              <w:rPr>
                <w:rFonts w:ascii="Cambria" w:hAnsi="Cambria"/>
              </w:rPr>
              <w:t xml:space="preserve"> siječanj – prosinac 202</w:t>
            </w:r>
            <w:r w:rsidR="005E3114">
              <w:rPr>
                <w:rFonts w:ascii="Cambria" w:hAnsi="Cambria"/>
              </w:rPr>
              <w:t>1</w:t>
            </w:r>
            <w:r w:rsidRPr="00907E32">
              <w:rPr>
                <w:rFonts w:ascii="Cambria" w:hAnsi="Cambria"/>
              </w:rPr>
              <w:t>.</w:t>
            </w:r>
          </w:p>
        </w:tc>
      </w:tr>
      <w:tr w:rsidR="00361EFA" w:rsidRPr="00907E32" w14:paraId="48082A15" w14:textId="77777777" w:rsidTr="0051694F">
        <w:tc>
          <w:tcPr>
            <w:tcW w:w="564" w:type="pct"/>
            <w:shd w:val="clear" w:color="auto" w:fill="DBE5F1" w:themeFill="accent1" w:themeFillTint="33"/>
            <w:vAlign w:val="center"/>
          </w:tcPr>
          <w:p w14:paraId="15F7F631"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MJERA</w:t>
            </w:r>
          </w:p>
        </w:tc>
        <w:tc>
          <w:tcPr>
            <w:tcW w:w="671" w:type="pct"/>
            <w:shd w:val="clear" w:color="auto" w:fill="DBE5F1" w:themeFill="accent1" w:themeFillTint="33"/>
            <w:vAlign w:val="center"/>
          </w:tcPr>
          <w:p w14:paraId="64AC7856"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PRAVNO/UPRAVNI INSTRUMENTI PROVEDBE MJERE</w:t>
            </w:r>
          </w:p>
        </w:tc>
        <w:tc>
          <w:tcPr>
            <w:tcW w:w="671" w:type="pct"/>
            <w:shd w:val="clear" w:color="auto" w:fill="DBE5F1" w:themeFill="accent1" w:themeFillTint="33"/>
            <w:vAlign w:val="center"/>
          </w:tcPr>
          <w:p w14:paraId="47916078" w14:textId="77777777" w:rsidR="005103B8"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AKTIVNOSTI/</w:t>
            </w:r>
          </w:p>
          <w:p w14:paraId="2F2EC4A5" w14:textId="77777777" w:rsidR="005103B8"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 xml:space="preserve">NAČIN </w:t>
            </w:r>
          </w:p>
          <w:p w14:paraId="303ABABF"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OSTVARENJA</w:t>
            </w:r>
          </w:p>
        </w:tc>
        <w:tc>
          <w:tcPr>
            <w:tcW w:w="624" w:type="pct"/>
            <w:shd w:val="clear" w:color="auto" w:fill="DBE5F1" w:themeFill="accent1" w:themeFillTint="33"/>
            <w:vAlign w:val="center"/>
          </w:tcPr>
          <w:p w14:paraId="581AEBD4"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AKTIVNOSTI</w:t>
            </w:r>
          </w:p>
        </w:tc>
        <w:tc>
          <w:tcPr>
            <w:tcW w:w="527" w:type="pct"/>
            <w:shd w:val="clear" w:color="auto" w:fill="DBE5F1" w:themeFill="accent1" w:themeFillTint="33"/>
            <w:vAlign w:val="center"/>
          </w:tcPr>
          <w:p w14:paraId="1BD617EF"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POKAZATELJI REZULTATA</w:t>
            </w:r>
          </w:p>
        </w:tc>
        <w:tc>
          <w:tcPr>
            <w:tcW w:w="496" w:type="pct"/>
            <w:shd w:val="clear" w:color="auto" w:fill="DBE5F1" w:themeFill="accent1" w:themeFillTint="33"/>
            <w:vAlign w:val="center"/>
          </w:tcPr>
          <w:p w14:paraId="7F60DF39"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MJERNA JEDINICA ZA POKAZATELJ REZULTATA</w:t>
            </w:r>
          </w:p>
        </w:tc>
        <w:tc>
          <w:tcPr>
            <w:tcW w:w="504" w:type="pct"/>
            <w:shd w:val="clear" w:color="auto" w:fill="DBE5F1" w:themeFill="accent1" w:themeFillTint="33"/>
            <w:vAlign w:val="center"/>
          </w:tcPr>
          <w:p w14:paraId="42607EC6"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POLAZNA I CILJANA VRIJEDNOST MJERNE JEDINICE</w:t>
            </w:r>
          </w:p>
        </w:tc>
        <w:tc>
          <w:tcPr>
            <w:tcW w:w="441" w:type="pct"/>
            <w:shd w:val="clear" w:color="auto" w:fill="DBE5F1" w:themeFill="accent1" w:themeFillTint="33"/>
            <w:vAlign w:val="center"/>
          </w:tcPr>
          <w:p w14:paraId="0AEC4F85"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PROJEKT</w:t>
            </w:r>
          </w:p>
        </w:tc>
        <w:tc>
          <w:tcPr>
            <w:tcW w:w="502" w:type="pct"/>
            <w:shd w:val="clear" w:color="auto" w:fill="DBE5F1" w:themeFill="accent1" w:themeFillTint="33"/>
            <w:vAlign w:val="center"/>
          </w:tcPr>
          <w:p w14:paraId="26B34FC6"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PROJEKTA</w:t>
            </w:r>
          </w:p>
        </w:tc>
      </w:tr>
      <w:tr w:rsidR="00793330" w:rsidRPr="00907E32" w14:paraId="566B66E9" w14:textId="77777777" w:rsidTr="0051694F">
        <w:trPr>
          <w:trHeight w:val="1260"/>
        </w:trPr>
        <w:tc>
          <w:tcPr>
            <w:tcW w:w="564" w:type="pct"/>
            <w:vMerge w:val="restart"/>
            <w:vAlign w:val="center"/>
          </w:tcPr>
          <w:p w14:paraId="7C434895" w14:textId="77777777" w:rsidR="00793330" w:rsidRPr="00907E32" w:rsidRDefault="00793330" w:rsidP="00A751C8">
            <w:pPr>
              <w:jc w:val="center"/>
              <w:rPr>
                <w:rFonts w:ascii="Cambria" w:eastAsia="Times New Roman" w:hAnsi="Cambria"/>
                <w:sz w:val="20"/>
                <w:szCs w:val="20"/>
              </w:rPr>
            </w:pPr>
            <w:r w:rsidRPr="00907E32">
              <w:rPr>
                <w:rFonts w:ascii="Cambria" w:hAnsi="Cambria"/>
                <w:sz w:val="20"/>
                <w:szCs w:val="20"/>
              </w:rPr>
              <w:t>Predlaganje izmjena i dopuna važećih akata te izrade prijedloga novih akata za poboljšanje upravljanja gradskom imovinom</w:t>
            </w:r>
          </w:p>
        </w:tc>
        <w:tc>
          <w:tcPr>
            <w:tcW w:w="671" w:type="pct"/>
            <w:vMerge w:val="restart"/>
          </w:tcPr>
          <w:p w14:paraId="3C447DFB" w14:textId="77777777" w:rsidR="00793330" w:rsidRPr="00907E32" w:rsidRDefault="00903E6E" w:rsidP="007F52C0">
            <w:pPr>
              <w:jc w:val="center"/>
              <w:rPr>
                <w:rFonts w:ascii="Cambria" w:hAnsi="Cambria"/>
                <w:sz w:val="20"/>
                <w:szCs w:val="20"/>
              </w:rPr>
            </w:pPr>
            <w:hyperlink r:id="rId54" w:history="1">
              <w:r w:rsidR="00793330" w:rsidRPr="00907E32">
                <w:rPr>
                  <w:rStyle w:val="Hiperveza"/>
                  <w:rFonts w:ascii="Cambria" w:hAnsi="Cambria" w:cs="Calibri"/>
                  <w:bCs/>
                  <w:color w:val="auto"/>
                  <w:sz w:val="20"/>
                  <w:szCs w:val="20"/>
                  <w:u w:val="none"/>
                </w:rPr>
                <w:t>Zakon o upravljanju državnom imovinom (»Narodne novine«, broj 52/18)</w:t>
              </w:r>
            </w:hyperlink>
          </w:p>
          <w:p w14:paraId="2AA1D7C8" w14:textId="77777777" w:rsidR="00793330" w:rsidRPr="00907E32" w:rsidRDefault="00793330" w:rsidP="007F52C0">
            <w:pPr>
              <w:jc w:val="center"/>
              <w:rPr>
                <w:rFonts w:ascii="Cambria" w:eastAsia="Times New Roman" w:hAnsi="Cambria"/>
                <w:sz w:val="20"/>
                <w:szCs w:val="20"/>
              </w:rPr>
            </w:pPr>
          </w:p>
          <w:p w14:paraId="1DDFE614" w14:textId="77777777" w:rsidR="00793330" w:rsidRPr="00907E32" w:rsidRDefault="00903E6E" w:rsidP="007F52C0">
            <w:pPr>
              <w:jc w:val="center"/>
              <w:rPr>
                <w:rFonts w:ascii="Cambria" w:eastAsia="Times New Roman" w:hAnsi="Cambria"/>
                <w:sz w:val="20"/>
                <w:szCs w:val="20"/>
              </w:rPr>
            </w:pPr>
            <w:hyperlink r:id="rId55" w:history="1">
              <w:r w:rsidR="00793330" w:rsidRPr="00907E32">
                <w:rPr>
                  <w:rStyle w:val="Hiperveza"/>
                  <w:rFonts w:ascii="Cambria" w:eastAsia="Times New Roman" w:hAnsi="Cambria"/>
                  <w:color w:val="auto"/>
                  <w:sz w:val="20"/>
                  <w:szCs w:val="20"/>
                  <w:u w:val="none"/>
                </w:rPr>
                <w:t>Zakon o procjeni učinaka propisa (»Narodne novine« broj 44/17)</w:t>
              </w:r>
            </w:hyperlink>
          </w:p>
          <w:p w14:paraId="318A5F9D" w14:textId="77777777" w:rsidR="00793330" w:rsidRPr="00907E32" w:rsidRDefault="00793330" w:rsidP="001F6297">
            <w:pPr>
              <w:jc w:val="center"/>
              <w:rPr>
                <w:rFonts w:ascii="Cambria" w:hAnsi="Cambria"/>
              </w:rPr>
            </w:pPr>
          </w:p>
          <w:p w14:paraId="2482D56A" w14:textId="77777777" w:rsidR="00793330" w:rsidRPr="00907E32" w:rsidRDefault="00903E6E" w:rsidP="001F6297">
            <w:pPr>
              <w:jc w:val="center"/>
              <w:rPr>
                <w:rFonts w:ascii="Cambria" w:hAnsi="Cambria"/>
              </w:rPr>
            </w:pPr>
            <w:hyperlink r:id="rId56" w:history="1">
              <w:r w:rsidR="00793330" w:rsidRPr="00907E32">
                <w:rPr>
                  <w:rStyle w:val="Hiperveza"/>
                  <w:rFonts w:ascii="Cambria" w:eastAsia="Times New Roman" w:hAnsi="Cambria"/>
                  <w:color w:val="auto"/>
                  <w:sz w:val="20"/>
                  <w:szCs w:val="20"/>
                  <w:u w:val="none"/>
                </w:rPr>
                <w:t>Zakon o pravu na pristup informacijama (»Narodne novine«, broj 25/13, 85/15)</w:t>
              </w:r>
            </w:hyperlink>
          </w:p>
          <w:p w14:paraId="4A421302" w14:textId="77777777" w:rsidR="00793330" w:rsidRPr="00907E32" w:rsidRDefault="00793330" w:rsidP="001F6297">
            <w:pPr>
              <w:jc w:val="center"/>
              <w:rPr>
                <w:rFonts w:ascii="Cambria" w:hAnsi="Cambria"/>
              </w:rPr>
            </w:pPr>
          </w:p>
          <w:p w14:paraId="63E002D9" w14:textId="77777777" w:rsidR="00793330" w:rsidRPr="00907E32" w:rsidRDefault="00793330" w:rsidP="00F13CE2">
            <w:pPr>
              <w:jc w:val="center"/>
              <w:rPr>
                <w:rFonts w:ascii="Cambria" w:eastAsia="Times New Roman" w:hAnsi="Cambria"/>
                <w:color w:val="FF0000"/>
                <w:sz w:val="20"/>
                <w:szCs w:val="20"/>
              </w:rPr>
            </w:pPr>
          </w:p>
        </w:tc>
        <w:tc>
          <w:tcPr>
            <w:tcW w:w="671" w:type="pct"/>
            <w:vAlign w:val="center"/>
          </w:tcPr>
          <w:p w14:paraId="23DA37D8" w14:textId="77777777" w:rsidR="00793330" w:rsidRPr="00907E32" w:rsidRDefault="00793330" w:rsidP="00F13CE2">
            <w:pPr>
              <w:jc w:val="center"/>
              <w:rPr>
                <w:rFonts w:ascii="Cambria" w:eastAsia="Times New Roman" w:hAnsi="Cambria"/>
                <w:sz w:val="20"/>
                <w:szCs w:val="20"/>
              </w:rPr>
            </w:pPr>
            <w:r w:rsidRPr="00907E32">
              <w:rPr>
                <w:rFonts w:ascii="Cambria" w:eastAsia="Times New Roman" w:hAnsi="Cambria"/>
                <w:sz w:val="20"/>
                <w:szCs w:val="20"/>
              </w:rPr>
              <w:t>1. Analiza postojećih akata u području upravljanja gradskom imovinom i poticanje izmjene i dopune istih</w:t>
            </w:r>
          </w:p>
        </w:tc>
        <w:tc>
          <w:tcPr>
            <w:tcW w:w="624" w:type="pct"/>
            <w:vAlign w:val="center"/>
          </w:tcPr>
          <w:p w14:paraId="059D1A5C" w14:textId="77777777" w:rsidR="00793330" w:rsidRPr="00907E32" w:rsidRDefault="00793330" w:rsidP="00F13CE2">
            <w:pPr>
              <w:jc w:val="center"/>
              <w:rPr>
                <w:rFonts w:ascii="Cambria" w:eastAsia="Times New Roman" w:hAnsi="Cambria"/>
                <w:sz w:val="20"/>
                <w:szCs w:val="20"/>
              </w:rPr>
            </w:pPr>
            <w:r w:rsidRPr="00907E32">
              <w:rPr>
                <w:rFonts w:ascii="Cambria" w:eastAsia="Times New Roman" w:hAnsi="Cambria"/>
                <w:sz w:val="20"/>
                <w:szCs w:val="20"/>
              </w:rPr>
              <w:t>Izrada izmjena i dopuna nacrta akata te provedba savjetovanja sa zainteresiranom javnošću</w:t>
            </w:r>
          </w:p>
        </w:tc>
        <w:tc>
          <w:tcPr>
            <w:tcW w:w="527" w:type="pct"/>
            <w:vAlign w:val="center"/>
          </w:tcPr>
          <w:p w14:paraId="7708FA6F" w14:textId="77777777" w:rsidR="00793330" w:rsidRPr="00907E32" w:rsidRDefault="00793330" w:rsidP="00F13CE2">
            <w:pPr>
              <w:jc w:val="center"/>
              <w:rPr>
                <w:rFonts w:ascii="Cambria" w:eastAsia="Times New Roman" w:hAnsi="Cambria"/>
                <w:sz w:val="20"/>
                <w:szCs w:val="20"/>
              </w:rPr>
            </w:pPr>
            <w:r w:rsidRPr="00907E32">
              <w:rPr>
                <w:rFonts w:ascii="Cambria" w:eastAsia="Times New Roman" w:hAnsi="Cambria"/>
                <w:sz w:val="20"/>
                <w:szCs w:val="20"/>
              </w:rPr>
              <w:t>Prijedlog novih akata</w:t>
            </w:r>
          </w:p>
        </w:tc>
        <w:tc>
          <w:tcPr>
            <w:tcW w:w="496" w:type="pct"/>
            <w:vAlign w:val="center"/>
          </w:tcPr>
          <w:p w14:paraId="2E7C6B50" w14:textId="77777777" w:rsidR="00793330" w:rsidRPr="00907E32" w:rsidRDefault="00793330" w:rsidP="00673CA4">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14:paraId="762DA09E" w14:textId="77777777" w:rsidR="00793330" w:rsidRPr="006E5578" w:rsidRDefault="00793330" w:rsidP="00356D59">
            <w:pPr>
              <w:jc w:val="center"/>
              <w:rPr>
                <w:rFonts w:ascii="Cambria" w:hAnsi="Cambria"/>
                <w:sz w:val="20"/>
                <w:szCs w:val="20"/>
              </w:rPr>
            </w:pPr>
            <w:r w:rsidRPr="006E5578">
              <w:rPr>
                <w:rFonts w:ascii="Cambria" w:hAnsi="Cambria"/>
                <w:sz w:val="20"/>
                <w:szCs w:val="20"/>
              </w:rPr>
              <w:t>Polazna (0)</w:t>
            </w:r>
          </w:p>
          <w:p w14:paraId="4F77D551" w14:textId="77777777" w:rsidR="00793330" w:rsidRPr="006E5578" w:rsidRDefault="00793330" w:rsidP="00356D59">
            <w:pPr>
              <w:jc w:val="center"/>
              <w:rPr>
                <w:rFonts w:ascii="Cambria" w:hAnsi="Cambria"/>
                <w:sz w:val="20"/>
                <w:szCs w:val="20"/>
              </w:rPr>
            </w:pPr>
          </w:p>
          <w:p w14:paraId="433F7172" w14:textId="77777777" w:rsidR="00793330" w:rsidRPr="006E5578" w:rsidRDefault="00793330" w:rsidP="00356D59">
            <w:pPr>
              <w:jc w:val="center"/>
              <w:rPr>
                <w:rFonts w:ascii="Cambria" w:hAnsi="Cambria"/>
                <w:sz w:val="20"/>
                <w:szCs w:val="20"/>
              </w:rPr>
            </w:pPr>
            <w:r w:rsidRPr="006E5578">
              <w:rPr>
                <w:rFonts w:ascii="Cambria" w:hAnsi="Cambria"/>
                <w:sz w:val="20"/>
                <w:szCs w:val="20"/>
              </w:rPr>
              <w:t>Ciljana (2)</w:t>
            </w:r>
          </w:p>
        </w:tc>
        <w:tc>
          <w:tcPr>
            <w:tcW w:w="441" w:type="pct"/>
            <w:vMerge w:val="restart"/>
            <w:vAlign w:val="center"/>
          </w:tcPr>
          <w:p w14:paraId="73F00744" w14:textId="77777777" w:rsidR="00793330" w:rsidRPr="00907E32" w:rsidRDefault="00793330" w:rsidP="00763D65">
            <w:pPr>
              <w:jc w:val="center"/>
              <w:rPr>
                <w:rFonts w:ascii="Cambria" w:eastAsia="Times New Roman" w:hAnsi="Cambria"/>
                <w:sz w:val="20"/>
                <w:szCs w:val="20"/>
              </w:rPr>
            </w:pPr>
            <w:r>
              <w:rPr>
                <w:rFonts w:ascii="Cambria" w:eastAsia="Times New Roman" w:hAnsi="Cambria"/>
                <w:sz w:val="20"/>
                <w:szCs w:val="20"/>
              </w:rPr>
              <w:t>Akti i Odluke</w:t>
            </w:r>
          </w:p>
        </w:tc>
        <w:tc>
          <w:tcPr>
            <w:tcW w:w="502" w:type="pct"/>
            <w:vMerge w:val="restart"/>
            <w:vAlign w:val="center"/>
          </w:tcPr>
          <w:p w14:paraId="5A53A846" w14:textId="77777777" w:rsidR="00793330" w:rsidRPr="00907E32" w:rsidRDefault="00793330" w:rsidP="00763D65">
            <w:pPr>
              <w:jc w:val="center"/>
              <w:rPr>
                <w:rFonts w:ascii="Cambria" w:eastAsia="Times New Roman" w:hAnsi="Cambria"/>
                <w:sz w:val="20"/>
                <w:szCs w:val="20"/>
              </w:rPr>
            </w:pPr>
            <w:r>
              <w:rPr>
                <w:rFonts w:ascii="Cambria" w:eastAsia="Times New Roman" w:hAnsi="Cambria"/>
                <w:sz w:val="20"/>
                <w:szCs w:val="20"/>
              </w:rPr>
              <w:t>Akti i Odluke vezani za upravljanje imovinom</w:t>
            </w:r>
          </w:p>
        </w:tc>
      </w:tr>
      <w:tr w:rsidR="00793330" w:rsidRPr="00907E32" w14:paraId="4C2F3DAD" w14:textId="77777777" w:rsidTr="0051694F">
        <w:trPr>
          <w:trHeight w:val="1260"/>
        </w:trPr>
        <w:tc>
          <w:tcPr>
            <w:tcW w:w="564" w:type="pct"/>
            <w:vMerge/>
            <w:vAlign w:val="center"/>
          </w:tcPr>
          <w:p w14:paraId="7157DE8B" w14:textId="77777777" w:rsidR="00793330" w:rsidRPr="00907E32" w:rsidRDefault="00793330" w:rsidP="00A751C8">
            <w:pPr>
              <w:jc w:val="center"/>
              <w:rPr>
                <w:rFonts w:ascii="Cambria" w:hAnsi="Cambria"/>
                <w:sz w:val="20"/>
                <w:szCs w:val="20"/>
              </w:rPr>
            </w:pPr>
          </w:p>
        </w:tc>
        <w:tc>
          <w:tcPr>
            <w:tcW w:w="671" w:type="pct"/>
            <w:vMerge/>
          </w:tcPr>
          <w:p w14:paraId="53017BE5" w14:textId="77777777" w:rsidR="00793330" w:rsidRPr="00907E32" w:rsidRDefault="00793330" w:rsidP="007F52C0">
            <w:pPr>
              <w:jc w:val="center"/>
              <w:rPr>
                <w:rFonts w:ascii="Cambria" w:hAnsi="Cambria"/>
              </w:rPr>
            </w:pPr>
          </w:p>
        </w:tc>
        <w:tc>
          <w:tcPr>
            <w:tcW w:w="671" w:type="pct"/>
            <w:vAlign w:val="center"/>
          </w:tcPr>
          <w:p w14:paraId="7AFAF4B4" w14:textId="15BF291E" w:rsidR="00793330" w:rsidRPr="00907E32" w:rsidRDefault="00793330" w:rsidP="00F13CE2">
            <w:pPr>
              <w:jc w:val="center"/>
              <w:rPr>
                <w:rFonts w:ascii="Cambria" w:eastAsia="Times New Roman" w:hAnsi="Cambria"/>
                <w:sz w:val="20"/>
                <w:szCs w:val="20"/>
              </w:rPr>
            </w:pPr>
            <w:r w:rsidRPr="00907E32">
              <w:rPr>
                <w:rFonts w:ascii="Cambria" w:eastAsia="Times New Roman" w:hAnsi="Cambria"/>
                <w:sz w:val="20"/>
                <w:szCs w:val="20"/>
              </w:rPr>
              <w:t>2. Participacija u postup</w:t>
            </w:r>
            <w:r w:rsidR="007A78A6">
              <w:rPr>
                <w:rFonts w:ascii="Cambria" w:eastAsia="Times New Roman" w:hAnsi="Cambria"/>
                <w:sz w:val="20"/>
                <w:szCs w:val="20"/>
              </w:rPr>
              <w:t>ci</w:t>
            </w:r>
            <w:r w:rsidRPr="00907E32">
              <w:rPr>
                <w:rFonts w:ascii="Cambria" w:eastAsia="Times New Roman" w:hAnsi="Cambria"/>
                <w:sz w:val="20"/>
                <w:szCs w:val="20"/>
              </w:rPr>
              <w:t>ma izrade prijedloga novih akata ili izmjene i dopune postojećih</w:t>
            </w:r>
          </w:p>
        </w:tc>
        <w:tc>
          <w:tcPr>
            <w:tcW w:w="624" w:type="pct"/>
            <w:vAlign w:val="center"/>
          </w:tcPr>
          <w:p w14:paraId="088A888B" w14:textId="77777777" w:rsidR="00793330" w:rsidRPr="00907E32" w:rsidRDefault="00793330" w:rsidP="00D05201">
            <w:pPr>
              <w:jc w:val="center"/>
              <w:rPr>
                <w:rFonts w:ascii="Cambria" w:eastAsia="Times New Roman" w:hAnsi="Cambria"/>
                <w:sz w:val="20"/>
                <w:szCs w:val="20"/>
              </w:rPr>
            </w:pPr>
            <w:r w:rsidRPr="00907E32">
              <w:rPr>
                <w:rFonts w:ascii="Cambria" w:eastAsia="Times New Roman" w:hAnsi="Cambria"/>
                <w:sz w:val="20"/>
                <w:szCs w:val="20"/>
              </w:rPr>
              <w:t>Usklađenje propisa sa odredbama kojima se uređuje upravljanje gradskom imovinom</w:t>
            </w:r>
          </w:p>
        </w:tc>
        <w:tc>
          <w:tcPr>
            <w:tcW w:w="527" w:type="pct"/>
            <w:vAlign w:val="center"/>
          </w:tcPr>
          <w:p w14:paraId="45A4E662" w14:textId="77777777" w:rsidR="00793330" w:rsidRPr="00907E32" w:rsidRDefault="00793330" w:rsidP="00D05201">
            <w:pPr>
              <w:jc w:val="center"/>
              <w:rPr>
                <w:rFonts w:ascii="Cambria" w:eastAsia="Times New Roman" w:hAnsi="Cambria"/>
                <w:sz w:val="20"/>
                <w:szCs w:val="20"/>
              </w:rPr>
            </w:pPr>
            <w:r w:rsidRPr="00907E32">
              <w:rPr>
                <w:rFonts w:ascii="Cambria" w:eastAsia="Times New Roman" w:hAnsi="Cambria"/>
                <w:sz w:val="20"/>
                <w:szCs w:val="20"/>
              </w:rPr>
              <w:t>Broj izdanih mišljenja na zaprimljene akte</w:t>
            </w:r>
          </w:p>
        </w:tc>
        <w:tc>
          <w:tcPr>
            <w:tcW w:w="496" w:type="pct"/>
            <w:vAlign w:val="center"/>
          </w:tcPr>
          <w:p w14:paraId="622705AE" w14:textId="77777777" w:rsidR="00793330" w:rsidRPr="00907E32" w:rsidRDefault="00793330" w:rsidP="006262E3">
            <w:pPr>
              <w:jc w:val="center"/>
              <w:rPr>
                <w:rFonts w:ascii="Cambria" w:hAnsi="Cambria"/>
              </w:rPr>
            </w:pPr>
            <w:r w:rsidRPr="00907E32">
              <w:rPr>
                <w:rFonts w:ascii="Cambria" w:eastAsia="Times New Roman" w:hAnsi="Cambria"/>
                <w:sz w:val="20"/>
                <w:szCs w:val="20"/>
              </w:rPr>
              <w:t>Broj</w:t>
            </w:r>
          </w:p>
        </w:tc>
        <w:tc>
          <w:tcPr>
            <w:tcW w:w="504" w:type="pct"/>
            <w:vAlign w:val="center"/>
          </w:tcPr>
          <w:p w14:paraId="0E11DA60" w14:textId="77777777" w:rsidR="00793330" w:rsidRPr="006E5578" w:rsidRDefault="00793330" w:rsidP="00356D59">
            <w:pPr>
              <w:jc w:val="center"/>
              <w:rPr>
                <w:rFonts w:ascii="Cambria" w:hAnsi="Cambria"/>
                <w:sz w:val="20"/>
                <w:szCs w:val="20"/>
              </w:rPr>
            </w:pPr>
            <w:r w:rsidRPr="006E5578">
              <w:rPr>
                <w:rFonts w:ascii="Cambria" w:hAnsi="Cambria"/>
                <w:sz w:val="20"/>
                <w:szCs w:val="20"/>
              </w:rPr>
              <w:t>Polazna (18)</w:t>
            </w:r>
          </w:p>
          <w:p w14:paraId="5DF35982" w14:textId="77777777" w:rsidR="00793330" w:rsidRPr="006E5578" w:rsidRDefault="00793330" w:rsidP="00356D59">
            <w:pPr>
              <w:jc w:val="center"/>
              <w:rPr>
                <w:rFonts w:ascii="Cambria" w:hAnsi="Cambria"/>
                <w:sz w:val="20"/>
                <w:szCs w:val="20"/>
              </w:rPr>
            </w:pPr>
          </w:p>
          <w:p w14:paraId="5BBDB8C0" w14:textId="77777777" w:rsidR="00793330" w:rsidRPr="006E5578" w:rsidRDefault="00793330" w:rsidP="00356D59">
            <w:pPr>
              <w:jc w:val="center"/>
              <w:rPr>
                <w:rFonts w:ascii="Cambria" w:hAnsi="Cambria"/>
                <w:sz w:val="20"/>
                <w:szCs w:val="20"/>
              </w:rPr>
            </w:pPr>
            <w:r w:rsidRPr="006E5578">
              <w:rPr>
                <w:rFonts w:ascii="Cambria" w:hAnsi="Cambria"/>
                <w:sz w:val="20"/>
                <w:szCs w:val="20"/>
              </w:rPr>
              <w:t>Ciljana (18)</w:t>
            </w:r>
          </w:p>
        </w:tc>
        <w:tc>
          <w:tcPr>
            <w:tcW w:w="441" w:type="pct"/>
            <w:vMerge/>
            <w:vAlign w:val="center"/>
          </w:tcPr>
          <w:p w14:paraId="18658681" w14:textId="77777777" w:rsidR="00793330" w:rsidRPr="00907E32" w:rsidRDefault="00793330" w:rsidP="00441CCD">
            <w:pPr>
              <w:jc w:val="center"/>
              <w:rPr>
                <w:rFonts w:ascii="Cambria" w:eastAsia="Times New Roman" w:hAnsi="Cambria"/>
                <w:sz w:val="20"/>
                <w:szCs w:val="20"/>
              </w:rPr>
            </w:pPr>
          </w:p>
        </w:tc>
        <w:tc>
          <w:tcPr>
            <w:tcW w:w="502" w:type="pct"/>
            <w:vMerge/>
            <w:vAlign w:val="center"/>
          </w:tcPr>
          <w:p w14:paraId="09E5B3CC" w14:textId="77777777" w:rsidR="00793330" w:rsidRPr="00907E32" w:rsidRDefault="00793330" w:rsidP="00441CCD">
            <w:pPr>
              <w:jc w:val="center"/>
              <w:rPr>
                <w:rFonts w:ascii="Cambria" w:eastAsia="Times New Roman" w:hAnsi="Cambria"/>
                <w:sz w:val="20"/>
                <w:szCs w:val="20"/>
              </w:rPr>
            </w:pPr>
          </w:p>
        </w:tc>
      </w:tr>
      <w:tr w:rsidR="00793330" w:rsidRPr="00907E32" w14:paraId="67C03E1D" w14:textId="77777777" w:rsidTr="0051694F">
        <w:trPr>
          <w:trHeight w:val="1313"/>
        </w:trPr>
        <w:tc>
          <w:tcPr>
            <w:tcW w:w="564" w:type="pct"/>
            <w:vMerge/>
            <w:vAlign w:val="center"/>
          </w:tcPr>
          <w:p w14:paraId="4B5DE1E6" w14:textId="77777777" w:rsidR="00793330" w:rsidRPr="00907E32" w:rsidRDefault="00793330" w:rsidP="00A751C8">
            <w:pPr>
              <w:jc w:val="center"/>
              <w:rPr>
                <w:rFonts w:ascii="Cambria" w:hAnsi="Cambria"/>
                <w:sz w:val="20"/>
                <w:szCs w:val="20"/>
              </w:rPr>
            </w:pPr>
          </w:p>
        </w:tc>
        <w:tc>
          <w:tcPr>
            <w:tcW w:w="671" w:type="pct"/>
            <w:vMerge/>
          </w:tcPr>
          <w:p w14:paraId="6BB01C67" w14:textId="77777777" w:rsidR="00793330" w:rsidRPr="00907E32" w:rsidRDefault="00793330" w:rsidP="007F52C0">
            <w:pPr>
              <w:jc w:val="center"/>
              <w:rPr>
                <w:rFonts w:ascii="Cambria" w:hAnsi="Cambria"/>
              </w:rPr>
            </w:pPr>
          </w:p>
        </w:tc>
        <w:tc>
          <w:tcPr>
            <w:tcW w:w="671" w:type="pct"/>
            <w:vMerge w:val="restart"/>
            <w:vAlign w:val="center"/>
          </w:tcPr>
          <w:p w14:paraId="5E3E922E" w14:textId="77777777" w:rsidR="00793330" w:rsidRPr="00907E32" w:rsidRDefault="00793330" w:rsidP="00D05201">
            <w:pPr>
              <w:jc w:val="center"/>
              <w:rPr>
                <w:rFonts w:ascii="Cambria" w:eastAsia="Times New Roman" w:hAnsi="Cambria"/>
                <w:sz w:val="20"/>
                <w:szCs w:val="20"/>
              </w:rPr>
            </w:pPr>
            <w:r w:rsidRPr="00907E32">
              <w:rPr>
                <w:rFonts w:ascii="Cambria" w:eastAsia="Times New Roman" w:hAnsi="Cambria"/>
                <w:sz w:val="20"/>
                <w:szCs w:val="20"/>
              </w:rPr>
              <w:t>3. Participacija u radu stručnih radnih skupina Gradske uprave Grada Paga</w:t>
            </w:r>
          </w:p>
        </w:tc>
        <w:tc>
          <w:tcPr>
            <w:tcW w:w="624" w:type="pct"/>
            <w:vAlign w:val="center"/>
          </w:tcPr>
          <w:p w14:paraId="217AC4CE" w14:textId="77777777" w:rsidR="00793330" w:rsidRPr="00907E32" w:rsidRDefault="00793330" w:rsidP="00F13CE2">
            <w:pPr>
              <w:jc w:val="center"/>
              <w:rPr>
                <w:rFonts w:ascii="Cambria" w:eastAsia="Times New Roman" w:hAnsi="Cambria"/>
                <w:sz w:val="20"/>
                <w:szCs w:val="20"/>
              </w:rPr>
            </w:pPr>
            <w:r w:rsidRPr="00907E32">
              <w:rPr>
                <w:rFonts w:ascii="Cambria" w:eastAsia="Times New Roman" w:hAnsi="Cambria"/>
                <w:sz w:val="20"/>
                <w:szCs w:val="20"/>
              </w:rPr>
              <w:t>Sudjelovanje u radu radnih skupina za izradu prijedloga akata</w:t>
            </w:r>
          </w:p>
        </w:tc>
        <w:tc>
          <w:tcPr>
            <w:tcW w:w="527" w:type="pct"/>
            <w:vAlign w:val="center"/>
          </w:tcPr>
          <w:p w14:paraId="7DDCE15B" w14:textId="77777777" w:rsidR="00793330" w:rsidRPr="00907E32" w:rsidRDefault="00793330" w:rsidP="00D05201">
            <w:pPr>
              <w:jc w:val="center"/>
              <w:rPr>
                <w:rFonts w:ascii="Cambria" w:eastAsia="Times New Roman" w:hAnsi="Cambria"/>
                <w:sz w:val="20"/>
                <w:szCs w:val="20"/>
              </w:rPr>
            </w:pPr>
            <w:r w:rsidRPr="00907E32">
              <w:rPr>
                <w:rFonts w:ascii="Cambria" w:eastAsia="Times New Roman" w:hAnsi="Cambria"/>
                <w:sz w:val="20"/>
                <w:szCs w:val="20"/>
              </w:rPr>
              <w:t>Broj sudjelovanja</w:t>
            </w:r>
          </w:p>
        </w:tc>
        <w:tc>
          <w:tcPr>
            <w:tcW w:w="496" w:type="pct"/>
            <w:vAlign w:val="center"/>
          </w:tcPr>
          <w:p w14:paraId="1DBE6E0D" w14:textId="77777777" w:rsidR="00793330" w:rsidRPr="00907E32" w:rsidRDefault="00793330" w:rsidP="006262E3">
            <w:pPr>
              <w:jc w:val="center"/>
              <w:rPr>
                <w:rFonts w:ascii="Cambria" w:hAnsi="Cambria"/>
              </w:rPr>
            </w:pPr>
            <w:r w:rsidRPr="00907E32">
              <w:rPr>
                <w:rFonts w:ascii="Cambria" w:eastAsia="Times New Roman" w:hAnsi="Cambria"/>
                <w:sz w:val="20"/>
                <w:szCs w:val="20"/>
              </w:rPr>
              <w:t>Broj</w:t>
            </w:r>
          </w:p>
        </w:tc>
        <w:tc>
          <w:tcPr>
            <w:tcW w:w="504" w:type="pct"/>
            <w:vAlign w:val="center"/>
          </w:tcPr>
          <w:p w14:paraId="2D90A44B" w14:textId="77777777" w:rsidR="00793330" w:rsidRPr="006E5578" w:rsidRDefault="00793330" w:rsidP="00356D59">
            <w:pPr>
              <w:jc w:val="center"/>
              <w:rPr>
                <w:rFonts w:ascii="Cambria" w:hAnsi="Cambria"/>
                <w:sz w:val="20"/>
                <w:szCs w:val="20"/>
              </w:rPr>
            </w:pPr>
            <w:r w:rsidRPr="006E5578">
              <w:rPr>
                <w:rFonts w:ascii="Cambria" w:hAnsi="Cambria"/>
                <w:sz w:val="20"/>
                <w:szCs w:val="20"/>
              </w:rPr>
              <w:t>Polazna (18)</w:t>
            </w:r>
          </w:p>
          <w:p w14:paraId="20FB943C" w14:textId="77777777" w:rsidR="00793330" w:rsidRPr="006E5578" w:rsidRDefault="00793330" w:rsidP="00356D59">
            <w:pPr>
              <w:jc w:val="center"/>
              <w:rPr>
                <w:rFonts w:ascii="Cambria" w:hAnsi="Cambria"/>
                <w:sz w:val="20"/>
                <w:szCs w:val="20"/>
              </w:rPr>
            </w:pPr>
          </w:p>
          <w:p w14:paraId="6E72841B" w14:textId="77777777" w:rsidR="00793330" w:rsidRPr="006E5578" w:rsidRDefault="00793330" w:rsidP="00356D59">
            <w:pPr>
              <w:jc w:val="center"/>
              <w:rPr>
                <w:rFonts w:ascii="Cambria" w:hAnsi="Cambria"/>
                <w:sz w:val="20"/>
                <w:szCs w:val="20"/>
              </w:rPr>
            </w:pPr>
            <w:r w:rsidRPr="006E5578">
              <w:rPr>
                <w:rFonts w:ascii="Cambria" w:hAnsi="Cambria"/>
                <w:sz w:val="20"/>
                <w:szCs w:val="20"/>
              </w:rPr>
              <w:t>Ciljana (18)</w:t>
            </w:r>
          </w:p>
        </w:tc>
        <w:tc>
          <w:tcPr>
            <w:tcW w:w="441" w:type="pct"/>
            <w:vMerge/>
            <w:vAlign w:val="center"/>
          </w:tcPr>
          <w:p w14:paraId="3A42F67F" w14:textId="77777777" w:rsidR="00793330" w:rsidRPr="00907E32" w:rsidRDefault="00793330" w:rsidP="00441CCD">
            <w:pPr>
              <w:jc w:val="center"/>
              <w:rPr>
                <w:rFonts w:ascii="Cambria" w:eastAsia="Times New Roman" w:hAnsi="Cambria"/>
                <w:sz w:val="20"/>
                <w:szCs w:val="20"/>
              </w:rPr>
            </w:pPr>
          </w:p>
        </w:tc>
        <w:tc>
          <w:tcPr>
            <w:tcW w:w="502" w:type="pct"/>
            <w:vMerge/>
            <w:vAlign w:val="center"/>
          </w:tcPr>
          <w:p w14:paraId="35F73530" w14:textId="77777777" w:rsidR="00793330" w:rsidRPr="00907E32" w:rsidRDefault="00793330" w:rsidP="00441CCD">
            <w:pPr>
              <w:jc w:val="center"/>
              <w:rPr>
                <w:rFonts w:ascii="Cambria" w:eastAsia="Times New Roman" w:hAnsi="Cambria"/>
                <w:sz w:val="20"/>
                <w:szCs w:val="20"/>
              </w:rPr>
            </w:pPr>
          </w:p>
        </w:tc>
      </w:tr>
      <w:tr w:rsidR="00793330" w:rsidRPr="00907E32" w14:paraId="74EC6D77" w14:textId="77777777" w:rsidTr="0051694F">
        <w:trPr>
          <w:trHeight w:val="1312"/>
        </w:trPr>
        <w:tc>
          <w:tcPr>
            <w:tcW w:w="564" w:type="pct"/>
            <w:vMerge/>
            <w:vAlign w:val="center"/>
          </w:tcPr>
          <w:p w14:paraId="551BC9E8" w14:textId="77777777" w:rsidR="00793330" w:rsidRPr="00907E32" w:rsidRDefault="00793330" w:rsidP="00A751C8">
            <w:pPr>
              <w:jc w:val="center"/>
              <w:rPr>
                <w:rFonts w:ascii="Cambria" w:hAnsi="Cambria"/>
                <w:sz w:val="20"/>
                <w:szCs w:val="20"/>
              </w:rPr>
            </w:pPr>
          </w:p>
        </w:tc>
        <w:tc>
          <w:tcPr>
            <w:tcW w:w="671" w:type="pct"/>
            <w:vMerge/>
          </w:tcPr>
          <w:p w14:paraId="261DAE49" w14:textId="77777777" w:rsidR="00793330" w:rsidRPr="00907E32" w:rsidRDefault="00793330" w:rsidP="007F52C0">
            <w:pPr>
              <w:jc w:val="center"/>
              <w:rPr>
                <w:rFonts w:ascii="Cambria" w:hAnsi="Cambria"/>
              </w:rPr>
            </w:pPr>
          </w:p>
        </w:tc>
        <w:tc>
          <w:tcPr>
            <w:tcW w:w="671" w:type="pct"/>
            <w:vMerge/>
            <w:vAlign w:val="center"/>
          </w:tcPr>
          <w:p w14:paraId="5BB3FAAA" w14:textId="77777777" w:rsidR="00793330" w:rsidRPr="00907E32" w:rsidRDefault="00793330" w:rsidP="00D05201">
            <w:pPr>
              <w:jc w:val="center"/>
              <w:rPr>
                <w:rFonts w:ascii="Cambria" w:eastAsia="Times New Roman" w:hAnsi="Cambria"/>
                <w:sz w:val="20"/>
                <w:szCs w:val="20"/>
              </w:rPr>
            </w:pPr>
          </w:p>
        </w:tc>
        <w:tc>
          <w:tcPr>
            <w:tcW w:w="624" w:type="pct"/>
            <w:vAlign w:val="center"/>
          </w:tcPr>
          <w:p w14:paraId="22A424ED" w14:textId="77777777" w:rsidR="00793330" w:rsidRPr="00907E32" w:rsidRDefault="00793330" w:rsidP="00D05201">
            <w:pPr>
              <w:jc w:val="center"/>
              <w:rPr>
                <w:rFonts w:ascii="Cambria" w:eastAsia="Times New Roman" w:hAnsi="Cambria"/>
                <w:sz w:val="20"/>
                <w:szCs w:val="20"/>
              </w:rPr>
            </w:pPr>
            <w:r w:rsidRPr="00907E32">
              <w:rPr>
                <w:rFonts w:ascii="Cambria" w:eastAsia="Times New Roman" w:hAnsi="Cambria"/>
                <w:sz w:val="20"/>
                <w:szCs w:val="20"/>
              </w:rPr>
              <w:t>Usvajanje dokumenata na sjednici Gradskog vijeća</w:t>
            </w:r>
          </w:p>
        </w:tc>
        <w:tc>
          <w:tcPr>
            <w:tcW w:w="527" w:type="pct"/>
            <w:vAlign w:val="center"/>
          </w:tcPr>
          <w:p w14:paraId="0E29516C" w14:textId="77777777" w:rsidR="00793330" w:rsidRPr="00907E32" w:rsidRDefault="00793330" w:rsidP="00D05201">
            <w:pPr>
              <w:jc w:val="center"/>
              <w:rPr>
                <w:rFonts w:ascii="Cambria" w:eastAsia="Times New Roman" w:hAnsi="Cambria"/>
                <w:sz w:val="20"/>
                <w:szCs w:val="20"/>
              </w:rPr>
            </w:pPr>
            <w:r w:rsidRPr="00907E32">
              <w:rPr>
                <w:rFonts w:ascii="Cambria" w:eastAsia="Times New Roman" w:hAnsi="Cambria"/>
                <w:sz w:val="20"/>
                <w:szCs w:val="20"/>
              </w:rPr>
              <w:t>Broj usvojenih akata</w:t>
            </w:r>
          </w:p>
        </w:tc>
        <w:tc>
          <w:tcPr>
            <w:tcW w:w="496" w:type="pct"/>
            <w:vAlign w:val="center"/>
          </w:tcPr>
          <w:p w14:paraId="62254DFC" w14:textId="77777777" w:rsidR="00793330" w:rsidRPr="00907E32" w:rsidRDefault="00793330" w:rsidP="006262E3">
            <w:pPr>
              <w:jc w:val="center"/>
              <w:rPr>
                <w:rFonts w:ascii="Cambria" w:hAnsi="Cambria"/>
              </w:rPr>
            </w:pPr>
            <w:r w:rsidRPr="00907E32">
              <w:rPr>
                <w:rFonts w:ascii="Cambria" w:eastAsia="Times New Roman" w:hAnsi="Cambria"/>
                <w:sz w:val="20"/>
                <w:szCs w:val="20"/>
              </w:rPr>
              <w:t>Broj</w:t>
            </w:r>
          </w:p>
        </w:tc>
        <w:tc>
          <w:tcPr>
            <w:tcW w:w="504" w:type="pct"/>
            <w:vAlign w:val="center"/>
          </w:tcPr>
          <w:p w14:paraId="4C2DADC3" w14:textId="77777777" w:rsidR="00793330" w:rsidRPr="006E5578" w:rsidRDefault="00793330" w:rsidP="00356D59">
            <w:pPr>
              <w:jc w:val="center"/>
              <w:rPr>
                <w:rFonts w:ascii="Cambria" w:hAnsi="Cambria"/>
                <w:sz w:val="20"/>
                <w:szCs w:val="20"/>
              </w:rPr>
            </w:pPr>
            <w:r w:rsidRPr="006E5578">
              <w:rPr>
                <w:rFonts w:ascii="Cambria" w:hAnsi="Cambria"/>
                <w:sz w:val="20"/>
                <w:szCs w:val="20"/>
              </w:rPr>
              <w:t>Polazna (0)</w:t>
            </w:r>
          </w:p>
          <w:p w14:paraId="0F6FFD4A" w14:textId="77777777" w:rsidR="00793330" w:rsidRPr="006E5578" w:rsidRDefault="00793330" w:rsidP="00356D59">
            <w:pPr>
              <w:jc w:val="center"/>
              <w:rPr>
                <w:rFonts w:ascii="Cambria" w:hAnsi="Cambria"/>
                <w:sz w:val="20"/>
                <w:szCs w:val="20"/>
              </w:rPr>
            </w:pPr>
          </w:p>
          <w:p w14:paraId="5654C57D" w14:textId="77777777" w:rsidR="00793330" w:rsidRPr="006E5578" w:rsidRDefault="00793330" w:rsidP="00356D59">
            <w:pPr>
              <w:jc w:val="center"/>
              <w:rPr>
                <w:rFonts w:ascii="Cambria" w:hAnsi="Cambria"/>
                <w:sz w:val="20"/>
                <w:szCs w:val="20"/>
              </w:rPr>
            </w:pPr>
            <w:r w:rsidRPr="006E5578">
              <w:rPr>
                <w:rFonts w:ascii="Cambria" w:hAnsi="Cambria"/>
                <w:sz w:val="20"/>
                <w:szCs w:val="20"/>
              </w:rPr>
              <w:t>Ciljana (2)</w:t>
            </w:r>
          </w:p>
        </w:tc>
        <w:tc>
          <w:tcPr>
            <w:tcW w:w="441" w:type="pct"/>
            <w:vMerge/>
            <w:vAlign w:val="center"/>
          </w:tcPr>
          <w:p w14:paraId="0D2942CD" w14:textId="77777777" w:rsidR="00793330" w:rsidRPr="00907E32" w:rsidRDefault="00793330" w:rsidP="00441CCD">
            <w:pPr>
              <w:jc w:val="center"/>
              <w:rPr>
                <w:rFonts w:ascii="Cambria" w:eastAsia="Times New Roman" w:hAnsi="Cambria"/>
                <w:sz w:val="20"/>
                <w:szCs w:val="20"/>
              </w:rPr>
            </w:pPr>
          </w:p>
        </w:tc>
        <w:tc>
          <w:tcPr>
            <w:tcW w:w="502" w:type="pct"/>
            <w:vMerge/>
            <w:vAlign w:val="center"/>
          </w:tcPr>
          <w:p w14:paraId="02F465A7" w14:textId="77777777" w:rsidR="00793330" w:rsidRPr="00907E32" w:rsidRDefault="00793330" w:rsidP="00441CCD">
            <w:pPr>
              <w:jc w:val="center"/>
              <w:rPr>
                <w:rFonts w:ascii="Cambria" w:eastAsia="Times New Roman" w:hAnsi="Cambria"/>
                <w:sz w:val="20"/>
                <w:szCs w:val="20"/>
              </w:rPr>
            </w:pPr>
          </w:p>
        </w:tc>
      </w:tr>
    </w:tbl>
    <w:p w14:paraId="2D30581C" w14:textId="77777777" w:rsidR="00A40199" w:rsidRPr="00907E32" w:rsidRDefault="00A40199" w:rsidP="009D1E64">
      <w:pPr>
        <w:pStyle w:val="Naslov1"/>
        <w:numPr>
          <w:ilvl w:val="0"/>
          <w:numId w:val="1"/>
        </w:numPr>
        <w:spacing w:before="0" w:beforeAutospacing="0" w:after="0" w:afterAutospacing="0" w:line="276" w:lineRule="auto"/>
        <w:jc w:val="both"/>
        <w:rPr>
          <w:rFonts w:ascii="Cambria" w:hAnsi="Cambria"/>
          <w:sz w:val="26"/>
          <w:szCs w:val="26"/>
        </w:rPr>
        <w:sectPr w:rsidR="00A40199" w:rsidRPr="00907E32" w:rsidSect="00E3748D">
          <w:pgSz w:w="16838" w:h="11906" w:orient="landscape"/>
          <w:pgMar w:top="1418" w:right="1134" w:bottom="1418" w:left="1134" w:header="709" w:footer="709" w:gutter="0"/>
          <w:cols w:space="708"/>
          <w:titlePg/>
          <w:docGrid w:linePitch="360"/>
        </w:sectPr>
      </w:pPr>
    </w:p>
    <w:p w14:paraId="32B0E78A" w14:textId="77777777" w:rsidR="00361EFA" w:rsidRPr="00907E32" w:rsidRDefault="000F5ABF" w:rsidP="00361EFA">
      <w:pPr>
        <w:pStyle w:val="Naslov1"/>
        <w:numPr>
          <w:ilvl w:val="0"/>
          <w:numId w:val="1"/>
        </w:numPr>
        <w:spacing w:before="0" w:beforeAutospacing="0" w:after="0" w:afterAutospacing="0" w:line="276" w:lineRule="auto"/>
        <w:jc w:val="both"/>
        <w:rPr>
          <w:rFonts w:ascii="Cambria" w:hAnsi="Cambria"/>
          <w:sz w:val="26"/>
          <w:szCs w:val="26"/>
        </w:rPr>
      </w:pPr>
      <w:bookmarkStart w:id="179" w:name="_Toc65624328"/>
      <w:bookmarkEnd w:id="178"/>
      <w:r w:rsidRPr="00907E32">
        <w:rPr>
          <w:rFonts w:ascii="Cambria" w:hAnsi="Cambria"/>
          <w:sz w:val="26"/>
          <w:szCs w:val="26"/>
        </w:rPr>
        <w:lastRenderedPageBreak/>
        <w:t xml:space="preserve">POSEBAN CILJ </w:t>
      </w:r>
      <w:r w:rsidR="00D51C80" w:rsidRPr="00907E32">
        <w:rPr>
          <w:rFonts w:ascii="Cambria" w:hAnsi="Cambria"/>
          <w:sz w:val="26"/>
          <w:szCs w:val="26"/>
        </w:rPr>
        <w:t>1.</w:t>
      </w:r>
      <w:r w:rsidRPr="00907E32">
        <w:rPr>
          <w:rFonts w:ascii="Cambria" w:hAnsi="Cambria"/>
          <w:sz w:val="26"/>
          <w:szCs w:val="26"/>
        </w:rPr>
        <w:t>5</w:t>
      </w:r>
      <w:r w:rsidR="00D51C80" w:rsidRPr="00907E32">
        <w:rPr>
          <w:rFonts w:ascii="Cambria" w:hAnsi="Cambria"/>
          <w:sz w:val="26"/>
          <w:szCs w:val="26"/>
        </w:rPr>
        <w:t xml:space="preserve">. - </w:t>
      </w:r>
      <w:r w:rsidR="000D0766" w:rsidRPr="00907E32">
        <w:rPr>
          <w:rFonts w:ascii="Cambria" w:hAnsi="Cambria"/>
          <w:sz w:val="26"/>
          <w:szCs w:val="26"/>
        </w:rPr>
        <w:t>„</w:t>
      </w:r>
      <w:r w:rsidR="000D0766" w:rsidRPr="00907E32">
        <w:rPr>
          <w:rFonts w:ascii="Cambria" w:hAnsi="Cambria"/>
          <w:color w:val="000000"/>
          <w:sz w:val="26"/>
          <w:szCs w:val="26"/>
        </w:rPr>
        <w:t>Ustroj, vođenje i redovno ažuriranje interne evidencije gradske imovine kojom upravlja Grad Pag“</w:t>
      </w:r>
      <w:bookmarkEnd w:id="179"/>
    </w:p>
    <w:tbl>
      <w:tblPr>
        <w:tblStyle w:val="Reetkatablice"/>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642"/>
        <w:gridCol w:w="2094"/>
        <w:gridCol w:w="1814"/>
        <w:gridCol w:w="1814"/>
        <w:gridCol w:w="1479"/>
        <w:gridCol w:w="1506"/>
        <w:gridCol w:w="1468"/>
        <w:gridCol w:w="1278"/>
        <w:gridCol w:w="1465"/>
      </w:tblGrid>
      <w:tr w:rsidR="00361EFA" w:rsidRPr="00907E32" w14:paraId="2BF69A9C" w14:textId="77777777" w:rsidTr="0051694F">
        <w:tc>
          <w:tcPr>
            <w:tcW w:w="5000" w:type="pct"/>
            <w:gridSpan w:val="9"/>
            <w:shd w:val="clear" w:color="auto" w:fill="B8CCE4" w:themeFill="accent1" w:themeFillTint="66"/>
            <w:vAlign w:val="center"/>
          </w:tcPr>
          <w:p w14:paraId="47AF69E8" w14:textId="77777777" w:rsidR="00361EFA" w:rsidRPr="00907E32" w:rsidRDefault="00361EFA" w:rsidP="00FF6EC6">
            <w:pPr>
              <w:jc w:val="center"/>
              <w:rPr>
                <w:rFonts w:ascii="Cambria" w:hAnsi="Cambria"/>
                <w:color w:val="000000"/>
              </w:rPr>
            </w:pPr>
            <w:r w:rsidRPr="00907E32">
              <w:rPr>
                <w:rFonts w:ascii="Cambria" w:eastAsia="Times New Roman" w:hAnsi="Cambria"/>
                <w:b/>
                <w:color w:val="1F497D" w:themeColor="text2"/>
              </w:rPr>
              <w:t xml:space="preserve">PRILOG 5: POSEBAN CILJ </w:t>
            </w:r>
            <w:r w:rsidR="00D51C80" w:rsidRPr="00907E32">
              <w:rPr>
                <w:rFonts w:ascii="Cambria" w:eastAsia="Times New Roman" w:hAnsi="Cambria"/>
                <w:b/>
                <w:color w:val="1F497D" w:themeColor="text2"/>
              </w:rPr>
              <w:t>1.</w:t>
            </w:r>
            <w:r w:rsidRPr="00907E32">
              <w:rPr>
                <w:rFonts w:ascii="Cambria" w:eastAsia="Times New Roman" w:hAnsi="Cambria"/>
                <w:b/>
                <w:color w:val="1F497D" w:themeColor="text2"/>
              </w:rPr>
              <w:t>5.</w:t>
            </w:r>
            <w:r w:rsidRPr="00907E32">
              <w:rPr>
                <w:rFonts w:ascii="Cambria" w:eastAsia="Times New Roman" w:hAnsi="Cambria"/>
              </w:rPr>
              <w:t xml:space="preserve"> </w:t>
            </w:r>
            <w:r w:rsidR="000D0766" w:rsidRPr="00907E32">
              <w:rPr>
                <w:rFonts w:ascii="Cambria" w:hAnsi="Cambria"/>
              </w:rPr>
              <w:t>„</w:t>
            </w:r>
            <w:r w:rsidR="000D0766" w:rsidRPr="00907E32">
              <w:rPr>
                <w:rFonts w:ascii="Cambria" w:hAnsi="Cambria"/>
                <w:color w:val="000000"/>
              </w:rPr>
              <w:t>Ustroj, vođenje i redovno ažuriranje interne evidencije gradske imovine kojom upravlja Grad Pag“</w:t>
            </w:r>
          </w:p>
          <w:p w14:paraId="2F7EBBC7" w14:textId="693675CF" w:rsidR="000D0766" w:rsidRPr="00907E32" w:rsidRDefault="000D0766" w:rsidP="00FF6EC6">
            <w:pPr>
              <w:jc w:val="center"/>
              <w:rPr>
                <w:rFonts w:ascii="Cambria" w:eastAsia="Times New Roman" w:hAnsi="Cambria"/>
                <w:sz w:val="24"/>
                <w:szCs w:val="24"/>
              </w:rPr>
            </w:pPr>
            <w:r w:rsidRPr="00907E32">
              <w:rPr>
                <w:rFonts w:ascii="Cambria" w:hAnsi="Cambria"/>
                <w:b/>
                <w:color w:val="1F497D" w:themeColor="text2"/>
              </w:rPr>
              <w:t>Razdoblje:</w:t>
            </w:r>
            <w:r w:rsidRPr="00907E32">
              <w:rPr>
                <w:rFonts w:ascii="Cambria" w:hAnsi="Cambria"/>
              </w:rPr>
              <w:t xml:space="preserve"> siječanj – prosinac 202</w:t>
            </w:r>
            <w:r w:rsidR="005E3114">
              <w:rPr>
                <w:rFonts w:ascii="Cambria" w:hAnsi="Cambria"/>
              </w:rPr>
              <w:t>1</w:t>
            </w:r>
            <w:r w:rsidRPr="00907E32">
              <w:rPr>
                <w:rFonts w:ascii="Cambria" w:hAnsi="Cambria"/>
              </w:rPr>
              <w:t>.</w:t>
            </w:r>
          </w:p>
        </w:tc>
      </w:tr>
      <w:tr w:rsidR="00361EFA" w:rsidRPr="00907E32" w14:paraId="1D85AC0C" w14:textId="77777777" w:rsidTr="0051694F">
        <w:tc>
          <w:tcPr>
            <w:tcW w:w="564" w:type="pct"/>
            <w:shd w:val="clear" w:color="auto" w:fill="DBE5F1" w:themeFill="accent1" w:themeFillTint="33"/>
            <w:vAlign w:val="center"/>
          </w:tcPr>
          <w:p w14:paraId="2E9619EE"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MJERA</w:t>
            </w:r>
          </w:p>
        </w:tc>
        <w:tc>
          <w:tcPr>
            <w:tcW w:w="719" w:type="pct"/>
            <w:shd w:val="clear" w:color="auto" w:fill="DBE5F1" w:themeFill="accent1" w:themeFillTint="33"/>
            <w:vAlign w:val="center"/>
          </w:tcPr>
          <w:p w14:paraId="4F6D8F55"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PRAVNO/UPRAVNI INSTRUMENTI PROVEDBE MJERE</w:t>
            </w:r>
          </w:p>
        </w:tc>
        <w:tc>
          <w:tcPr>
            <w:tcW w:w="623" w:type="pct"/>
            <w:shd w:val="clear" w:color="auto" w:fill="DBE5F1" w:themeFill="accent1" w:themeFillTint="33"/>
            <w:vAlign w:val="center"/>
          </w:tcPr>
          <w:p w14:paraId="3920A1D8" w14:textId="77777777" w:rsidR="00564287"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AKTIVNOSTI/</w:t>
            </w:r>
          </w:p>
          <w:p w14:paraId="33EDBFE0"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NAČIN OSTVARENJA</w:t>
            </w:r>
          </w:p>
        </w:tc>
        <w:tc>
          <w:tcPr>
            <w:tcW w:w="623" w:type="pct"/>
            <w:shd w:val="clear" w:color="auto" w:fill="DBE5F1" w:themeFill="accent1" w:themeFillTint="33"/>
            <w:vAlign w:val="center"/>
          </w:tcPr>
          <w:p w14:paraId="42E6B723"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AKTIVNOSTI</w:t>
            </w:r>
          </w:p>
        </w:tc>
        <w:tc>
          <w:tcPr>
            <w:tcW w:w="508" w:type="pct"/>
            <w:shd w:val="clear" w:color="auto" w:fill="DBE5F1" w:themeFill="accent1" w:themeFillTint="33"/>
            <w:vAlign w:val="center"/>
          </w:tcPr>
          <w:p w14:paraId="280C8D7D"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POKAZATELJI REZULTATA</w:t>
            </w:r>
          </w:p>
        </w:tc>
        <w:tc>
          <w:tcPr>
            <w:tcW w:w="517" w:type="pct"/>
            <w:shd w:val="clear" w:color="auto" w:fill="DBE5F1" w:themeFill="accent1" w:themeFillTint="33"/>
            <w:vAlign w:val="center"/>
          </w:tcPr>
          <w:p w14:paraId="049CAABD"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MJERNA JEDINICA ZA POKAZATELJ REZULTATA</w:t>
            </w:r>
          </w:p>
        </w:tc>
        <w:tc>
          <w:tcPr>
            <w:tcW w:w="504" w:type="pct"/>
            <w:shd w:val="clear" w:color="auto" w:fill="DBE5F1" w:themeFill="accent1" w:themeFillTint="33"/>
            <w:vAlign w:val="center"/>
          </w:tcPr>
          <w:p w14:paraId="094EBC3A"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POLAZNA I CILJANA VRIJEDNOST MJERNE JEDINICE</w:t>
            </w:r>
          </w:p>
        </w:tc>
        <w:tc>
          <w:tcPr>
            <w:tcW w:w="439" w:type="pct"/>
            <w:shd w:val="clear" w:color="auto" w:fill="DBE5F1" w:themeFill="accent1" w:themeFillTint="33"/>
            <w:vAlign w:val="center"/>
          </w:tcPr>
          <w:p w14:paraId="2C97ACF3"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PROJEKT</w:t>
            </w:r>
          </w:p>
        </w:tc>
        <w:tc>
          <w:tcPr>
            <w:tcW w:w="503" w:type="pct"/>
            <w:shd w:val="clear" w:color="auto" w:fill="DBE5F1" w:themeFill="accent1" w:themeFillTint="33"/>
            <w:vAlign w:val="center"/>
          </w:tcPr>
          <w:p w14:paraId="51D2C2BD"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PROJEKTA</w:t>
            </w:r>
          </w:p>
        </w:tc>
      </w:tr>
      <w:tr w:rsidR="00763D65" w:rsidRPr="00907E32" w14:paraId="479DF43D" w14:textId="77777777" w:rsidTr="0051694F">
        <w:trPr>
          <w:trHeight w:val="585"/>
        </w:trPr>
        <w:tc>
          <w:tcPr>
            <w:tcW w:w="564" w:type="pct"/>
            <w:vMerge w:val="restart"/>
            <w:vAlign w:val="center"/>
          </w:tcPr>
          <w:p w14:paraId="2C26049A" w14:textId="77777777" w:rsidR="00763D65" w:rsidRPr="00907E32" w:rsidRDefault="00763D65" w:rsidP="007644CA">
            <w:pPr>
              <w:pStyle w:val="pt-bodytext-000074"/>
              <w:spacing w:before="0" w:beforeAutospacing="0" w:after="0" w:afterAutospacing="0"/>
              <w:jc w:val="center"/>
              <w:rPr>
                <w:rFonts w:ascii="Cambria" w:hAnsi="Cambria"/>
                <w:sz w:val="20"/>
                <w:szCs w:val="20"/>
              </w:rPr>
            </w:pPr>
            <w:r w:rsidRPr="00907E32">
              <w:rPr>
                <w:rFonts w:ascii="Cambria" w:hAnsi="Cambria"/>
                <w:sz w:val="20"/>
                <w:szCs w:val="20"/>
              </w:rPr>
              <w:t>Funkcionalna uspostava Evidencije imovine Grada Paga</w:t>
            </w:r>
          </w:p>
        </w:tc>
        <w:tc>
          <w:tcPr>
            <w:tcW w:w="719" w:type="pct"/>
            <w:vMerge w:val="restart"/>
            <w:vAlign w:val="center"/>
          </w:tcPr>
          <w:p w14:paraId="498B6348" w14:textId="77777777" w:rsidR="00763D65" w:rsidRPr="00907E32" w:rsidRDefault="00903E6E" w:rsidP="00721F94">
            <w:pPr>
              <w:jc w:val="center"/>
              <w:rPr>
                <w:rFonts w:ascii="Cambria" w:hAnsi="Cambria"/>
              </w:rPr>
            </w:pPr>
            <w:hyperlink r:id="rId57" w:history="1">
              <w:r w:rsidR="00763D65" w:rsidRPr="00907E32">
                <w:rPr>
                  <w:rStyle w:val="Hiperveza"/>
                  <w:rFonts w:ascii="Cambria" w:hAnsi="Cambria" w:cs="Calibri"/>
                  <w:bCs/>
                  <w:color w:val="auto"/>
                  <w:sz w:val="20"/>
                  <w:szCs w:val="20"/>
                  <w:u w:val="none"/>
                </w:rPr>
                <w:t>Zakon o upravljanju državnom imovinom (»Narodne novine«, broj 52/18)</w:t>
              </w:r>
            </w:hyperlink>
          </w:p>
          <w:p w14:paraId="036CAB1C" w14:textId="77777777" w:rsidR="00763D65" w:rsidRPr="00907E32" w:rsidRDefault="00763D65" w:rsidP="00721F94">
            <w:pPr>
              <w:jc w:val="center"/>
              <w:rPr>
                <w:rFonts w:ascii="Cambria" w:hAnsi="Cambria"/>
                <w:sz w:val="20"/>
                <w:szCs w:val="20"/>
              </w:rPr>
            </w:pPr>
          </w:p>
          <w:p w14:paraId="7AECFE80" w14:textId="77777777" w:rsidR="00763D65" w:rsidRPr="00907E32" w:rsidRDefault="00903E6E" w:rsidP="00721F94">
            <w:pPr>
              <w:jc w:val="center"/>
              <w:rPr>
                <w:rFonts w:ascii="Cambria" w:hAnsi="Cambria"/>
                <w:bCs/>
                <w:sz w:val="20"/>
                <w:szCs w:val="20"/>
              </w:rPr>
            </w:pPr>
            <w:hyperlink r:id="rId58" w:history="1">
              <w:r w:rsidR="00763D65" w:rsidRPr="00907E32">
                <w:rPr>
                  <w:rStyle w:val="Hiperveza"/>
                  <w:rFonts w:ascii="Cambria" w:hAnsi="Cambria"/>
                  <w:bCs/>
                  <w:color w:val="auto"/>
                  <w:sz w:val="20"/>
                  <w:szCs w:val="20"/>
                  <w:u w:val="none"/>
                </w:rPr>
                <w:t xml:space="preserve">Zakon o središnjem registru državne imovine </w:t>
              </w:r>
              <w:r w:rsidR="00763D65" w:rsidRPr="00907E32">
                <w:rPr>
                  <w:rStyle w:val="Hiperveza"/>
                  <w:rFonts w:ascii="Cambria" w:hAnsi="Cambria"/>
                  <w:color w:val="auto"/>
                  <w:sz w:val="20"/>
                  <w:szCs w:val="20"/>
                  <w:u w:val="none"/>
                </w:rPr>
                <w:t>(»Narodne novine« broj 112/18)</w:t>
              </w:r>
            </w:hyperlink>
          </w:p>
          <w:p w14:paraId="70EC7094" w14:textId="77777777" w:rsidR="00763D65" w:rsidRPr="00907E32" w:rsidRDefault="00763D65" w:rsidP="00721F94">
            <w:pPr>
              <w:jc w:val="center"/>
              <w:rPr>
                <w:rFonts w:ascii="Cambria" w:hAnsi="Cambria"/>
                <w:bCs/>
                <w:sz w:val="20"/>
                <w:szCs w:val="20"/>
              </w:rPr>
            </w:pPr>
          </w:p>
          <w:p w14:paraId="39A7D62D" w14:textId="77777777" w:rsidR="00763D65" w:rsidRPr="00907E32" w:rsidRDefault="00903E6E" w:rsidP="00721F94">
            <w:pPr>
              <w:jc w:val="center"/>
              <w:rPr>
                <w:rFonts w:ascii="Cambria" w:eastAsia="Times New Roman" w:hAnsi="Cambria"/>
                <w:sz w:val="20"/>
                <w:szCs w:val="20"/>
              </w:rPr>
            </w:pPr>
            <w:hyperlink r:id="rId59" w:history="1">
              <w:r w:rsidR="00763D65" w:rsidRPr="00907E32">
                <w:rPr>
                  <w:rStyle w:val="Hiperveza"/>
                  <w:rFonts w:ascii="Cambria" w:eastAsia="Times New Roman" w:hAnsi="Cambria"/>
                  <w:color w:val="auto"/>
                  <w:sz w:val="20"/>
                  <w:szCs w:val="20"/>
                  <w:u w:val="none"/>
                </w:rPr>
                <w:t>Uredba o Registru državne imovine (»Narodne novine«, broj 55/11)</w:t>
              </w:r>
            </w:hyperlink>
          </w:p>
        </w:tc>
        <w:tc>
          <w:tcPr>
            <w:tcW w:w="623" w:type="pct"/>
            <w:vAlign w:val="center"/>
          </w:tcPr>
          <w:p w14:paraId="76D0524A" w14:textId="77777777" w:rsidR="00763D65" w:rsidRPr="00907E32" w:rsidRDefault="00763D65" w:rsidP="00643C53">
            <w:pPr>
              <w:jc w:val="center"/>
              <w:rPr>
                <w:rFonts w:ascii="Cambria" w:eastAsia="Times New Roman" w:hAnsi="Cambria"/>
                <w:sz w:val="20"/>
                <w:szCs w:val="20"/>
              </w:rPr>
            </w:pPr>
            <w:r w:rsidRPr="00907E32">
              <w:rPr>
                <w:rFonts w:ascii="Cambria" w:eastAsia="Times New Roman" w:hAnsi="Cambria"/>
                <w:sz w:val="20"/>
                <w:szCs w:val="20"/>
              </w:rPr>
              <w:t>1. Klasifikacija imovine i standardizacija podataka o imovini</w:t>
            </w:r>
          </w:p>
        </w:tc>
        <w:tc>
          <w:tcPr>
            <w:tcW w:w="623" w:type="pct"/>
            <w:vAlign w:val="center"/>
          </w:tcPr>
          <w:p w14:paraId="30F1C7D6" w14:textId="77777777" w:rsidR="00763D65" w:rsidRPr="00907E32" w:rsidRDefault="00763D65" w:rsidP="00643C53">
            <w:pPr>
              <w:jc w:val="center"/>
              <w:rPr>
                <w:rFonts w:ascii="Cambria" w:eastAsia="Times New Roman" w:hAnsi="Cambria"/>
                <w:sz w:val="20"/>
                <w:szCs w:val="20"/>
              </w:rPr>
            </w:pPr>
            <w:r w:rsidRPr="00907E32">
              <w:rPr>
                <w:rFonts w:ascii="Cambria" w:eastAsia="Times New Roman" w:hAnsi="Cambria"/>
                <w:sz w:val="20"/>
                <w:szCs w:val="20"/>
              </w:rPr>
              <w:t>Klasifikacija imovine u izrađenoj internoj evidenciji imovine po utvrđenim odredbama</w:t>
            </w:r>
          </w:p>
        </w:tc>
        <w:tc>
          <w:tcPr>
            <w:tcW w:w="508" w:type="pct"/>
            <w:vAlign w:val="center"/>
          </w:tcPr>
          <w:p w14:paraId="468C2666" w14:textId="77777777" w:rsidR="00763D65" w:rsidRPr="00907E32" w:rsidRDefault="00763D65" w:rsidP="00643C53">
            <w:pPr>
              <w:jc w:val="center"/>
              <w:rPr>
                <w:rFonts w:ascii="Cambria" w:eastAsia="Times New Roman" w:hAnsi="Cambria"/>
                <w:sz w:val="20"/>
                <w:szCs w:val="20"/>
              </w:rPr>
            </w:pPr>
            <w:r w:rsidRPr="00907E32">
              <w:rPr>
                <w:rFonts w:ascii="Cambria" w:eastAsia="Times New Roman" w:hAnsi="Cambria"/>
                <w:sz w:val="20"/>
                <w:szCs w:val="20"/>
              </w:rPr>
              <w:t>Pojavni oblici gradske imovine u internim evidencijama</w:t>
            </w:r>
          </w:p>
        </w:tc>
        <w:tc>
          <w:tcPr>
            <w:tcW w:w="517" w:type="pct"/>
            <w:vAlign w:val="center"/>
          </w:tcPr>
          <w:p w14:paraId="09A9DFBD" w14:textId="77777777" w:rsidR="00763D65" w:rsidRPr="00907E32" w:rsidRDefault="00763D65" w:rsidP="00EF4706">
            <w:pPr>
              <w:jc w:val="center"/>
              <w:rPr>
                <w:rFonts w:ascii="Cambria" w:eastAsia="Times New Roman" w:hAnsi="Cambria"/>
                <w:sz w:val="20"/>
                <w:szCs w:val="20"/>
              </w:rPr>
            </w:pPr>
            <w:r w:rsidRPr="00907E32">
              <w:rPr>
                <w:rFonts w:ascii="Cambria" w:eastAsia="Times New Roman" w:hAnsi="Cambria"/>
                <w:sz w:val="20"/>
                <w:szCs w:val="20"/>
              </w:rPr>
              <w:t>%</w:t>
            </w:r>
          </w:p>
        </w:tc>
        <w:tc>
          <w:tcPr>
            <w:tcW w:w="504" w:type="pct"/>
            <w:vAlign w:val="center"/>
          </w:tcPr>
          <w:p w14:paraId="54F9107A" w14:textId="77777777" w:rsidR="00793330" w:rsidRPr="00EB4D88" w:rsidRDefault="00793330" w:rsidP="00793330">
            <w:pPr>
              <w:jc w:val="center"/>
              <w:rPr>
                <w:rFonts w:ascii="Cambria" w:hAnsi="Cambria"/>
                <w:sz w:val="20"/>
                <w:szCs w:val="20"/>
              </w:rPr>
            </w:pPr>
            <w:r w:rsidRPr="00EB4D88">
              <w:rPr>
                <w:rFonts w:ascii="Cambria" w:hAnsi="Cambria"/>
                <w:sz w:val="20"/>
                <w:szCs w:val="20"/>
              </w:rPr>
              <w:t xml:space="preserve">Pojavni oblici nekretnina </w:t>
            </w:r>
          </w:p>
          <w:p w14:paraId="71FA08B6" w14:textId="77777777" w:rsidR="00793330" w:rsidRPr="00EB4D88" w:rsidRDefault="00793330" w:rsidP="00793330">
            <w:pPr>
              <w:jc w:val="center"/>
              <w:rPr>
                <w:rFonts w:ascii="Cambria" w:hAnsi="Cambria"/>
                <w:sz w:val="20"/>
                <w:szCs w:val="20"/>
              </w:rPr>
            </w:pPr>
            <w:r w:rsidRPr="00EB4D88">
              <w:rPr>
                <w:rFonts w:ascii="Cambria" w:hAnsi="Cambria"/>
                <w:sz w:val="20"/>
                <w:szCs w:val="20"/>
              </w:rPr>
              <w:t>Polazna (993)</w:t>
            </w:r>
          </w:p>
          <w:p w14:paraId="202D19A4" w14:textId="77777777" w:rsidR="00793330" w:rsidRPr="00C31C54" w:rsidRDefault="00793330" w:rsidP="00793330">
            <w:pPr>
              <w:jc w:val="center"/>
              <w:rPr>
                <w:rFonts w:ascii="Cambria" w:hAnsi="Cambria"/>
                <w:sz w:val="20"/>
                <w:szCs w:val="20"/>
                <w:highlight w:val="yellow"/>
              </w:rPr>
            </w:pPr>
            <w:r w:rsidRPr="00EB4D88">
              <w:rPr>
                <w:rFonts w:ascii="Cambria" w:hAnsi="Cambria"/>
                <w:sz w:val="20"/>
                <w:szCs w:val="20"/>
              </w:rPr>
              <w:t>Ciljana (993)</w:t>
            </w:r>
          </w:p>
          <w:p w14:paraId="7D3D753A" w14:textId="77777777" w:rsidR="00793330" w:rsidRPr="00C31C54" w:rsidRDefault="00793330" w:rsidP="00793330">
            <w:pPr>
              <w:jc w:val="center"/>
              <w:rPr>
                <w:rFonts w:ascii="Cambria" w:hAnsi="Cambria"/>
                <w:sz w:val="20"/>
                <w:szCs w:val="20"/>
                <w:highlight w:val="yellow"/>
              </w:rPr>
            </w:pPr>
          </w:p>
          <w:p w14:paraId="39C72B4E" w14:textId="77777777" w:rsidR="00793330" w:rsidRPr="00EB7B8F" w:rsidRDefault="00793330" w:rsidP="00793330">
            <w:pPr>
              <w:jc w:val="center"/>
              <w:rPr>
                <w:rFonts w:ascii="Cambria" w:hAnsi="Cambria"/>
                <w:sz w:val="20"/>
                <w:szCs w:val="20"/>
              </w:rPr>
            </w:pPr>
            <w:r w:rsidRPr="00EB7B8F">
              <w:rPr>
                <w:rFonts w:ascii="Cambria" w:hAnsi="Cambria"/>
                <w:sz w:val="20"/>
                <w:szCs w:val="20"/>
              </w:rPr>
              <w:t>Pojavni oblici financijske imovine (dionice, poslovni udjeli, vrijednosni papiri) Polazna (5)</w:t>
            </w:r>
          </w:p>
          <w:p w14:paraId="28D52548" w14:textId="77777777" w:rsidR="00793330" w:rsidRPr="00EB7B8F" w:rsidRDefault="00793330" w:rsidP="00793330">
            <w:pPr>
              <w:jc w:val="center"/>
              <w:rPr>
                <w:rFonts w:ascii="Cambria" w:hAnsi="Cambria"/>
                <w:sz w:val="20"/>
                <w:szCs w:val="20"/>
              </w:rPr>
            </w:pPr>
            <w:r w:rsidRPr="00EB7B8F">
              <w:rPr>
                <w:rFonts w:ascii="Cambria" w:hAnsi="Cambria"/>
                <w:sz w:val="20"/>
                <w:szCs w:val="20"/>
              </w:rPr>
              <w:t>Ciljana (5)</w:t>
            </w:r>
          </w:p>
          <w:p w14:paraId="1403FBBF" w14:textId="77777777" w:rsidR="00793330" w:rsidRPr="00EB7B8F" w:rsidRDefault="00793330" w:rsidP="00793330">
            <w:pPr>
              <w:jc w:val="center"/>
              <w:rPr>
                <w:rFonts w:ascii="Cambria" w:hAnsi="Cambria"/>
                <w:sz w:val="20"/>
                <w:szCs w:val="20"/>
              </w:rPr>
            </w:pPr>
          </w:p>
          <w:p w14:paraId="77DD97E3" w14:textId="77777777" w:rsidR="00793330" w:rsidRDefault="00793330" w:rsidP="00793330">
            <w:pPr>
              <w:jc w:val="center"/>
              <w:rPr>
                <w:rFonts w:ascii="Cambria" w:hAnsi="Cambria"/>
                <w:sz w:val="20"/>
                <w:szCs w:val="20"/>
              </w:rPr>
            </w:pPr>
            <w:r w:rsidRPr="00EB7B8F">
              <w:rPr>
                <w:rFonts w:ascii="Cambria" w:hAnsi="Cambria"/>
                <w:sz w:val="20"/>
                <w:szCs w:val="20"/>
              </w:rPr>
              <w:t>Pojavni oblici pokretnina</w:t>
            </w:r>
          </w:p>
          <w:p w14:paraId="0B18E6F0" w14:textId="77777777" w:rsidR="00793330" w:rsidRPr="00EB7B8F" w:rsidRDefault="00793330" w:rsidP="00793330">
            <w:pPr>
              <w:jc w:val="center"/>
              <w:rPr>
                <w:rFonts w:ascii="Cambria" w:hAnsi="Cambria"/>
                <w:sz w:val="20"/>
                <w:szCs w:val="20"/>
              </w:rPr>
            </w:pPr>
            <w:r>
              <w:rPr>
                <w:rFonts w:ascii="Cambria" w:hAnsi="Cambria"/>
                <w:sz w:val="20"/>
                <w:szCs w:val="20"/>
              </w:rPr>
              <w:t>(automobil)</w:t>
            </w:r>
            <w:r w:rsidRPr="00EB7B8F">
              <w:rPr>
                <w:rFonts w:ascii="Cambria" w:hAnsi="Cambria"/>
                <w:sz w:val="20"/>
                <w:szCs w:val="20"/>
              </w:rPr>
              <w:t xml:space="preserve"> </w:t>
            </w:r>
          </w:p>
          <w:p w14:paraId="5560483F" w14:textId="77777777" w:rsidR="00793330" w:rsidRPr="00EB7B8F" w:rsidRDefault="00793330" w:rsidP="00793330">
            <w:pPr>
              <w:jc w:val="center"/>
              <w:rPr>
                <w:rFonts w:ascii="Cambria" w:hAnsi="Cambria"/>
                <w:sz w:val="20"/>
                <w:szCs w:val="20"/>
              </w:rPr>
            </w:pPr>
            <w:r w:rsidRPr="00EB7B8F">
              <w:rPr>
                <w:rFonts w:ascii="Cambria" w:hAnsi="Cambria"/>
                <w:sz w:val="20"/>
                <w:szCs w:val="20"/>
              </w:rPr>
              <w:t>Polazna (2)</w:t>
            </w:r>
          </w:p>
          <w:p w14:paraId="69C08887" w14:textId="77777777" w:rsidR="00763D65" w:rsidRPr="005625A5" w:rsidRDefault="00793330" w:rsidP="00793330">
            <w:pPr>
              <w:jc w:val="center"/>
              <w:rPr>
                <w:rFonts w:ascii="Cambria" w:eastAsia="Times New Roman" w:hAnsi="Cambria"/>
                <w:sz w:val="20"/>
                <w:szCs w:val="20"/>
              </w:rPr>
            </w:pPr>
            <w:r w:rsidRPr="00EB7B8F">
              <w:rPr>
                <w:rFonts w:ascii="Cambria" w:hAnsi="Cambria"/>
                <w:sz w:val="20"/>
                <w:szCs w:val="20"/>
              </w:rPr>
              <w:t>Ciljana (2)</w:t>
            </w:r>
          </w:p>
        </w:tc>
        <w:tc>
          <w:tcPr>
            <w:tcW w:w="439" w:type="pct"/>
            <w:vMerge w:val="restart"/>
            <w:vAlign w:val="center"/>
          </w:tcPr>
          <w:p w14:paraId="1A42959C" w14:textId="77777777" w:rsidR="00763D65" w:rsidRPr="00907E32" w:rsidRDefault="00763D65" w:rsidP="00763D65">
            <w:pPr>
              <w:jc w:val="center"/>
              <w:rPr>
                <w:rFonts w:ascii="Cambria" w:eastAsia="Times New Roman" w:hAnsi="Cambria"/>
                <w:sz w:val="20"/>
                <w:szCs w:val="20"/>
              </w:rPr>
            </w:pPr>
            <w:r>
              <w:rPr>
                <w:rFonts w:ascii="Cambria" w:eastAsia="Times New Roman" w:hAnsi="Cambria"/>
                <w:sz w:val="20"/>
                <w:szCs w:val="20"/>
              </w:rPr>
              <w:t>Projekt Implementacija upravljanja imovinom</w:t>
            </w:r>
          </w:p>
        </w:tc>
        <w:tc>
          <w:tcPr>
            <w:tcW w:w="503" w:type="pct"/>
            <w:vMerge w:val="restart"/>
            <w:vAlign w:val="center"/>
          </w:tcPr>
          <w:p w14:paraId="0772511A" w14:textId="77777777" w:rsidR="00763D65" w:rsidRPr="00907E32" w:rsidRDefault="00763D65" w:rsidP="00763D65">
            <w:pPr>
              <w:jc w:val="center"/>
              <w:rPr>
                <w:rFonts w:ascii="Cambria" w:eastAsia="Times New Roman" w:hAnsi="Cambria"/>
                <w:sz w:val="20"/>
                <w:szCs w:val="20"/>
              </w:rPr>
            </w:pPr>
            <w:r>
              <w:rPr>
                <w:rFonts w:ascii="Cambria" w:eastAsia="Times New Roman" w:hAnsi="Cambria"/>
                <w:sz w:val="20"/>
                <w:szCs w:val="20"/>
              </w:rPr>
              <w:t>Izrada Evidencije imovine</w:t>
            </w:r>
          </w:p>
        </w:tc>
      </w:tr>
      <w:tr w:rsidR="00763D65" w:rsidRPr="00907E32" w14:paraId="2F8E4820" w14:textId="77777777" w:rsidTr="0051694F">
        <w:trPr>
          <w:trHeight w:val="1407"/>
        </w:trPr>
        <w:tc>
          <w:tcPr>
            <w:tcW w:w="564" w:type="pct"/>
            <w:vMerge/>
            <w:vAlign w:val="center"/>
          </w:tcPr>
          <w:p w14:paraId="11AF9EEE" w14:textId="77777777" w:rsidR="00763D65" w:rsidRPr="00907E32" w:rsidRDefault="00763D65" w:rsidP="007644CA">
            <w:pPr>
              <w:pStyle w:val="pt-bodytext-000074"/>
              <w:spacing w:before="0" w:beforeAutospacing="0" w:after="0" w:afterAutospacing="0"/>
              <w:jc w:val="center"/>
              <w:rPr>
                <w:rFonts w:ascii="Cambria" w:hAnsi="Cambria"/>
                <w:sz w:val="20"/>
                <w:szCs w:val="20"/>
              </w:rPr>
            </w:pPr>
          </w:p>
        </w:tc>
        <w:tc>
          <w:tcPr>
            <w:tcW w:w="719" w:type="pct"/>
            <w:vMerge/>
          </w:tcPr>
          <w:p w14:paraId="1970D0FA" w14:textId="77777777" w:rsidR="00763D65" w:rsidRPr="00907E32" w:rsidRDefault="00763D65" w:rsidP="00EA3F24">
            <w:pPr>
              <w:jc w:val="center"/>
              <w:rPr>
                <w:rFonts w:ascii="Cambria" w:hAnsi="Cambria"/>
              </w:rPr>
            </w:pPr>
          </w:p>
        </w:tc>
        <w:tc>
          <w:tcPr>
            <w:tcW w:w="623" w:type="pct"/>
            <w:vAlign w:val="center"/>
          </w:tcPr>
          <w:p w14:paraId="180DC95C" w14:textId="77777777" w:rsidR="00763D65" w:rsidRPr="00907E32" w:rsidRDefault="00763D65" w:rsidP="00643C53">
            <w:pPr>
              <w:jc w:val="center"/>
              <w:rPr>
                <w:rFonts w:ascii="Cambria" w:eastAsia="Times New Roman" w:hAnsi="Cambria"/>
                <w:sz w:val="20"/>
                <w:szCs w:val="20"/>
              </w:rPr>
            </w:pPr>
            <w:r w:rsidRPr="00907E32">
              <w:rPr>
                <w:rFonts w:ascii="Cambria" w:eastAsia="Times New Roman" w:hAnsi="Cambria"/>
                <w:sz w:val="20"/>
                <w:szCs w:val="20"/>
              </w:rPr>
              <w:t>2. Redovito ažuriranje i objava podataka o imovini u internoj evidenciji imovine Grada Paga</w:t>
            </w:r>
          </w:p>
        </w:tc>
        <w:tc>
          <w:tcPr>
            <w:tcW w:w="623" w:type="pct"/>
            <w:vAlign w:val="center"/>
          </w:tcPr>
          <w:p w14:paraId="63F28D49" w14:textId="77777777" w:rsidR="00763D65" w:rsidRPr="00907E32" w:rsidRDefault="00763D65" w:rsidP="00643C53">
            <w:pPr>
              <w:jc w:val="center"/>
              <w:rPr>
                <w:rFonts w:ascii="Cambria" w:eastAsia="Times New Roman" w:hAnsi="Cambria"/>
                <w:sz w:val="20"/>
                <w:szCs w:val="20"/>
              </w:rPr>
            </w:pPr>
            <w:r w:rsidRPr="00907E32">
              <w:rPr>
                <w:rFonts w:ascii="Cambria" w:eastAsia="Times New Roman" w:hAnsi="Cambria"/>
                <w:sz w:val="20"/>
                <w:szCs w:val="20"/>
              </w:rPr>
              <w:t>Vođenje evidencije gradske imovine</w:t>
            </w:r>
          </w:p>
        </w:tc>
        <w:tc>
          <w:tcPr>
            <w:tcW w:w="508" w:type="pct"/>
            <w:vAlign w:val="center"/>
          </w:tcPr>
          <w:p w14:paraId="6B231291" w14:textId="77777777" w:rsidR="00763D65" w:rsidRPr="00907E32" w:rsidRDefault="00763D65" w:rsidP="00643C53">
            <w:pPr>
              <w:jc w:val="center"/>
              <w:rPr>
                <w:rFonts w:ascii="Cambria" w:eastAsia="Times New Roman" w:hAnsi="Cambria"/>
                <w:sz w:val="20"/>
                <w:szCs w:val="20"/>
              </w:rPr>
            </w:pPr>
            <w:r w:rsidRPr="00907E32">
              <w:rPr>
                <w:rFonts w:ascii="Cambria" w:eastAsia="Times New Roman" w:hAnsi="Cambria"/>
                <w:sz w:val="20"/>
                <w:szCs w:val="20"/>
              </w:rPr>
              <w:t>Kontinuirano ažuriranje i objava podataka u internoj evidenciji</w:t>
            </w:r>
          </w:p>
        </w:tc>
        <w:tc>
          <w:tcPr>
            <w:tcW w:w="517" w:type="pct"/>
            <w:vAlign w:val="center"/>
          </w:tcPr>
          <w:p w14:paraId="3B8C37D7" w14:textId="77777777" w:rsidR="00763D65" w:rsidRPr="00907E32" w:rsidRDefault="00763D65" w:rsidP="00643C53">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14:paraId="0D4713FE" w14:textId="77777777" w:rsidR="00203653" w:rsidRPr="00EB4D88" w:rsidRDefault="00203653" w:rsidP="00203653">
            <w:pPr>
              <w:jc w:val="center"/>
              <w:rPr>
                <w:rFonts w:ascii="Cambria" w:hAnsi="Cambria"/>
                <w:sz w:val="20"/>
                <w:szCs w:val="20"/>
              </w:rPr>
            </w:pPr>
            <w:r w:rsidRPr="00EB4D88">
              <w:rPr>
                <w:rFonts w:ascii="Cambria" w:hAnsi="Cambria"/>
                <w:sz w:val="20"/>
                <w:szCs w:val="20"/>
              </w:rPr>
              <w:t xml:space="preserve">Pojavni oblici nekretnina </w:t>
            </w:r>
          </w:p>
          <w:p w14:paraId="7AD6A56D" w14:textId="77777777" w:rsidR="00203653" w:rsidRPr="00EB4D88" w:rsidRDefault="00203653" w:rsidP="00203653">
            <w:pPr>
              <w:jc w:val="center"/>
              <w:rPr>
                <w:rFonts w:ascii="Cambria" w:hAnsi="Cambria"/>
                <w:sz w:val="20"/>
                <w:szCs w:val="20"/>
              </w:rPr>
            </w:pPr>
            <w:r w:rsidRPr="00EB4D88">
              <w:rPr>
                <w:rFonts w:ascii="Cambria" w:hAnsi="Cambria"/>
                <w:sz w:val="20"/>
                <w:szCs w:val="20"/>
              </w:rPr>
              <w:t>Polazna (993)</w:t>
            </w:r>
          </w:p>
          <w:p w14:paraId="1795429B" w14:textId="77777777" w:rsidR="00203653" w:rsidRPr="00C31C54" w:rsidRDefault="00203653" w:rsidP="00203653">
            <w:pPr>
              <w:jc w:val="center"/>
              <w:rPr>
                <w:rFonts w:ascii="Cambria" w:hAnsi="Cambria"/>
                <w:sz w:val="20"/>
                <w:szCs w:val="20"/>
                <w:highlight w:val="yellow"/>
              </w:rPr>
            </w:pPr>
            <w:r w:rsidRPr="00EB4D88">
              <w:rPr>
                <w:rFonts w:ascii="Cambria" w:hAnsi="Cambria"/>
                <w:sz w:val="20"/>
                <w:szCs w:val="20"/>
              </w:rPr>
              <w:t>Ciljana (993)</w:t>
            </w:r>
          </w:p>
          <w:p w14:paraId="5428FF76" w14:textId="77777777" w:rsidR="00203653" w:rsidRPr="00C31C54" w:rsidRDefault="00203653" w:rsidP="00203653">
            <w:pPr>
              <w:jc w:val="center"/>
              <w:rPr>
                <w:rFonts w:ascii="Cambria" w:hAnsi="Cambria"/>
                <w:sz w:val="20"/>
                <w:szCs w:val="20"/>
                <w:highlight w:val="yellow"/>
              </w:rPr>
            </w:pPr>
          </w:p>
          <w:p w14:paraId="43DD32D3" w14:textId="77777777" w:rsidR="00203653" w:rsidRPr="00EB7B8F" w:rsidRDefault="00203653" w:rsidP="00203653">
            <w:pPr>
              <w:jc w:val="center"/>
              <w:rPr>
                <w:rFonts w:ascii="Cambria" w:hAnsi="Cambria"/>
                <w:sz w:val="20"/>
                <w:szCs w:val="20"/>
              </w:rPr>
            </w:pPr>
            <w:r w:rsidRPr="00EB7B8F">
              <w:rPr>
                <w:rFonts w:ascii="Cambria" w:hAnsi="Cambria"/>
                <w:sz w:val="20"/>
                <w:szCs w:val="20"/>
              </w:rPr>
              <w:t xml:space="preserve">Pojavni oblici financijske </w:t>
            </w:r>
            <w:r w:rsidRPr="00EB7B8F">
              <w:rPr>
                <w:rFonts w:ascii="Cambria" w:hAnsi="Cambria"/>
                <w:sz w:val="20"/>
                <w:szCs w:val="20"/>
              </w:rPr>
              <w:lastRenderedPageBreak/>
              <w:t>imovine (dionice, poslovni udjeli, vrijednosni papiri) Polazna (5)</w:t>
            </w:r>
          </w:p>
          <w:p w14:paraId="17F3A424" w14:textId="77777777" w:rsidR="00203653" w:rsidRPr="00EB7B8F" w:rsidRDefault="00203653" w:rsidP="00203653">
            <w:pPr>
              <w:jc w:val="center"/>
              <w:rPr>
                <w:rFonts w:ascii="Cambria" w:hAnsi="Cambria"/>
                <w:sz w:val="20"/>
                <w:szCs w:val="20"/>
              </w:rPr>
            </w:pPr>
            <w:r w:rsidRPr="00EB7B8F">
              <w:rPr>
                <w:rFonts w:ascii="Cambria" w:hAnsi="Cambria"/>
                <w:sz w:val="20"/>
                <w:szCs w:val="20"/>
              </w:rPr>
              <w:t>Ciljana (5)</w:t>
            </w:r>
          </w:p>
          <w:p w14:paraId="78ECCA99" w14:textId="77777777" w:rsidR="00203653" w:rsidRPr="00EB7B8F" w:rsidRDefault="00203653" w:rsidP="00203653">
            <w:pPr>
              <w:jc w:val="center"/>
              <w:rPr>
                <w:rFonts w:ascii="Cambria" w:hAnsi="Cambria"/>
                <w:sz w:val="20"/>
                <w:szCs w:val="20"/>
              </w:rPr>
            </w:pPr>
          </w:p>
          <w:p w14:paraId="2F254166" w14:textId="77777777" w:rsidR="00203653" w:rsidRDefault="00203653" w:rsidP="00203653">
            <w:pPr>
              <w:jc w:val="center"/>
              <w:rPr>
                <w:rFonts w:ascii="Cambria" w:hAnsi="Cambria"/>
                <w:sz w:val="20"/>
                <w:szCs w:val="20"/>
              </w:rPr>
            </w:pPr>
            <w:r w:rsidRPr="00EB7B8F">
              <w:rPr>
                <w:rFonts w:ascii="Cambria" w:hAnsi="Cambria"/>
                <w:sz w:val="20"/>
                <w:szCs w:val="20"/>
              </w:rPr>
              <w:t>Pojavni oblici pokretnina</w:t>
            </w:r>
          </w:p>
          <w:p w14:paraId="434ABC99" w14:textId="77777777" w:rsidR="00203653" w:rsidRPr="00EB7B8F" w:rsidRDefault="00203653" w:rsidP="00203653">
            <w:pPr>
              <w:jc w:val="center"/>
              <w:rPr>
                <w:rFonts w:ascii="Cambria" w:hAnsi="Cambria"/>
                <w:sz w:val="20"/>
                <w:szCs w:val="20"/>
              </w:rPr>
            </w:pPr>
            <w:r>
              <w:rPr>
                <w:rFonts w:ascii="Cambria" w:hAnsi="Cambria"/>
                <w:sz w:val="20"/>
                <w:szCs w:val="20"/>
              </w:rPr>
              <w:t>(automobil)</w:t>
            </w:r>
            <w:r w:rsidRPr="00EB7B8F">
              <w:rPr>
                <w:rFonts w:ascii="Cambria" w:hAnsi="Cambria"/>
                <w:sz w:val="20"/>
                <w:szCs w:val="20"/>
              </w:rPr>
              <w:t xml:space="preserve"> </w:t>
            </w:r>
          </w:p>
          <w:p w14:paraId="25320B8E" w14:textId="77777777" w:rsidR="00203653" w:rsidRPr="00EB7B8F" w:rsidRDefault="00203653" w:rsidP="00203653">
            <w:pPr>
              <w:jc w:val="center"/>
              <w:rPr>
                <w:rFonts w:ascii="Cambria" w:hAnsi="Cambria"/>
                <w:sz w:val="20"/>
                <w:szCs w:val="20"/>
              </w:rPr>
            </w:pPr>
            <w:r w:rsidRPr="00EB7B8F">
              <w:rPr>
                <w:rFonts w:ascii="Cambria" w:hAnsi="Cambria"/>
                <w:sz w:val="20"/>
                <w:szCs w:val="20"/>
              </w:rPr>
              <w:t>Polazna (2)</w:t>
            </w:r>
          </w:p>
          <w:p w14:paraId="0BF2157D" w14:textId="77777777" w:rsidR="00763D65" w:rsidRPr="005625A5" w:rsidRDefault="00203653" w:rsidP="00203653">
            <w:pPr>
              <w:jc w:val="center"/>
              <w:rPr>
                <w:rFonts w:ascii="Cambria" w:eastAsia="Times New Roman" w:hAnsi="Cambria"/>
                <w:sz w:val="20"/>
                <w:szCs w:val="20"/>
              </w:rPr>
            </w:pPr>
            <w:r w:rsidRPr="00EB7B8F">
              <w:rPr>
                <w:rFonts w:ascii="Cambria" w:hAnsi="Cambria"/>
                <w:sz w:val="20"/>
                <w:szCs w:val="20"/>
              </w:rPr>
              <w:t>Ciljana (2)</w:t>
            </w:r>
          </w:p>
        </w:tc>
        <w:tc>
          <w:tcPr>
            <w:tcW w:w="439" w:type="pct"/>
            <w:vMerge/>
            <w:vAlign w:val="center"/>
          </w:tcPr>
          <w:p w14:paraId="612F1A26" w14:textId="77777777" w:rsidR="00763D65" w:rsidRPr="00907E32" w:rsidRDefault="00763D65" w:rsidP="00643C53">
            <w:pPr>
              <w:jc w:val="center"/>
              <w:rPr>
                <w:rFonts w:ascii="Cambria" w:eastAsia="Times New Roman" w:hAnsi="Cambria"/>
                <w:sz w:val="20"/>
                <w:szCs w:val="20"/>
              </w:rPr>
            </w:pPr>
          </w:p>
        </w:tc>
        <w:tc>
          <w:tcPr>
            <w:tcW w:w="503" w:type="pct"/>
            <w:vMerge/>
            <w:vAlign w:val="center"/>
          </w:tcPr>
          <w:p w14:paraId="670B176B" w14:textId="77777777" w:rsidR="00763D65" w:rsidRPr="00907E32" w:rsidRDefault="00763D65" w:rsidP="00643C53">
            <w:pPr>
              <w:jc w:val="center"/>
              <w:rPr>
                <w:rFonts w:ascii="Cambria" w:eastAsia="Times New Roman" w:hAnsi="Cambria"/>
                <w:sz w:val="20"/>
                <w:szCs w:val="20"/>
              </w:rPr>
            </w:pPr>
          </w:p>
        </w:tc>
      </w:tr>
      <w:tr w:rsidR="00763D65" w:rsidRPr="00907E32" w14:paraId="30B6D2AC" w14:textId="77777777" w:rsidTr="0051694F">
        <w:trPr>
          <w:trHeight w:val="285"/>
        </w:trPr>
        <w:tc>
          <w:tcPr>
            <w:tcW w:w="564" w:type="pct"/>
            <w:vAlign w:val="center"/>
          </w:tcPr>
          <w:p w14:paraId="0071CED1" w14:textId="77777777" w:rsidR="00763D65" w:rsidRPr="00907E32" w:rsidRDefault="00763D65" w:rsidP="007644CA">
            <w:pPr>
              <w:pStyle w:val="pt-bodytext-000074"/>
              <w:spacing w:before="0" w:beforeAutospacing="0" w:after="0" w:afterAutospacing="0"/>
              <w:jc w:val="center"/>
              <w:rPr>
                <w:rFonts w:ascii="Cambria" w:hAnsi="Cambria"/>
                <w:b/>
                <w:bCs/>
                <w:kern w:val="36"/>
                <w:sz w:val="20"/>
                <w:szCs w:val="20"/>
              </w:rPr>
            </w:pPr>
            <w:r w:rsidRPr="00907E32">
              <w:rPr>
                <w:rFonts w:ascii="Cambria" w:hAnsi="Cambria"/>
                <w:sz w:val="20"/>
                <w:szCs w:val="20"/>
              </w:rPr>
              <w:t>Dostavljanje podataka i promjena predmetnih podataka u Središnji registar državne imovine</w:t>
            </w:r>
          </w:p>
        </w:tc>
        <w:tc>
          <w:tcPr>
            <w:tcW w:w="719" w:type="pct"/>
            <w:vMerge/>
          </w:tcPr>
          <w:p w14:paraId="2917DD93" w14:textId="77777777" w:rsidR="00763D65" w:rsidRPr="00907E32" w:rsidRDefault="00763D65" w:rsidP="00FF6EC6">
            <w:pPr>
              <w:rPr>
                <w:rFonts w:ascii="Cambria" w:eastAsia="Times New Roman" w:hAnsi="Cambria"/>
                <w:sz w:val="24"/>
                <w:szCs w:val="24"/>
              </w:rPr>
            </w:pPr>
          </w:p>
        </w:tc>
        <w:tc>
          <w:tcPr>
            <w:tcW w:w="623" w:type="pct"/>
            <w:vAlign w:val="center"/>
          </w:tcPr>
          <w:p w14:paraId="139C2C58" w14:textId="77777777" w:rsidR="00763D65" w:rsidRPr="00907E32" w:rsidRDefault="00763D65" w:rsidP="00643C53">
            <w:pPr>
              <w:jc w:val="center"/>
              <w:rPr>
                <w:rFonts w:ascii="Cambria" w:eastAsia="Times New Roman" w:hAnsi="Cambria"/>
                <w:sz w:val="20"/>
                <w:szCs w:val="20"/>
              </w:rPr>
            </w:pPr>
            <w:r w:rsidRPr="00907E32">
              <w:rPr>
                <w:rFonts w:ascii="Cambria" w:eastAsia="Times New Roman" w:hAnsi="Cambria"/>
                <w:sz w:val="20"/>
                <w:szCs w:val="20"/>
              </w:rPr>
              <w:t>1. Jednom mjesečno slanje podataka o imovini u Središnji registar državne imovine</w:t>
            </w:r>
          </w:p>
        </w:tc>
        <w:tc>
          <w:tcPr>
            <w:tcW w:w="623" w:type="pct"/>
            <w:vAlign w:val="center"/>
          </w:tcPr>
          <w:p w14:paraId="695DE613" w14:textId="77777777" w:rsidR="00763D65" w:rsidRPr="00907E32" w:rsidRDefault="00763D65" w:rsidP="00643C53">
            <w:pPr>
              <w:jc w:val="center"/>
              <w:rPr>
                <w:rFonts w:ascii="Cambria" w:eastAsia="Times New Roman" w:hAnsi="Cambria"/>
                <w:sz w:val="20"/>
                <w:szCs w:val="20"/>
              </w:rPr>
            </w:pPr>
            <w:r w:rsidRPr="00907E32">
              <w:rPr>
                <w:rFonts w:ascii="Cambria" w:eastAsia="Times New Roman" w:hAnsi="Cambria"/>
                <w:sz w:val="20"/>
                <w:szCs w:val="20"/>
              </w:rPr>
              <w:t>Mjesečno ažuriranje podatka o imovini i dostava u Središnji registar državne imovine</w:t>
            </w:r>
          </w:p>
        </w:tc>
        <w:tc>
          <w:tcPr>
            <w:tcW w:w="508" w:type="pct"/>
            <w:vAlign w:val="center"/>
          </w:tcPr>
          <w:p w14:paraId="52504EA4" w14:textId="77777777" w:rsidR="00763D65" w:rsidRPr="00907E32" w:rsidRDefault="00763D65" w:rsidP="00B579A8">
            <w:pPr>
              <w:jc w:val="center"/>
              <w:rPr>
                <w:rFonts w:ascii="Cambria" w:eastAsia="Times New Roman" w:hAnsi="Cambria"/>
                <w:sz w:val="20"/>
                <w:szCs w:val="20"/>
              </w:rPr>
            </w:pPr>
            <w:r w:rsidRPr="00907E32">
              <w:rPr>
                <w:rFonts w:ascii="Cambria" w:eastAsia="Times New Roman" w:hAnsi="Cambria"/>
                <w:sz w:val="20"/>
                <w:szCs w:val="20"/>
              </w:rPr>
              <w:t>Broj ažuriranja</w:t>
            </w:r>
          </w:p>
        </w:tc>
        <w:tc>
          <w:tcPr>
            <w:tcW w:w="517" w:type="pct"/>
            <w:vAlign w:val="center"/>
          </w:tcPr>
          <w:p w14:paraId="6DE5C2BE" w14:textId="77777777" w:rsidR="00763D65" w:rsidRPr="00907E32" w:rsidRDefault="00763D65" w:rsidP="00B579A8">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14:paraId="226CD2B6" w14:textId="77777777" w:rsidR="00763D65" w:rsidRDefault="00763D65" w:rsidP="00763D65">
            <w:pPr>
              <w:jc w:val="center"/>
              <w:rPr>
                <w:rFonts w:ascii="Cambria" w:eastAsia="Times New Roman" w:hAnsi="Cambria"/>
                <w:sz w:val="20"/>
                <w:szCs w:val="20"/>
              </w:rPr>
            </w:pPr>
            <w:r>
              <w:rPr>
                <w:rFonts w:ascii="Cambria" w:eastAsia="Times New Roman" w:hAnsi="Cambria"/>
                <w:sz w:val="20"/>
                <w:szCs w:val="20"/>
              </w:rPr>
              <w:t>Polazna (0)</w:t>
            </w:r>
          </w:p>
          <w:p w14:paraId="43DC41F2" w14:textId="77777777" w:rsidR="00763D65" w:rsidRDefault="00763D65" w:rsidP="00763D65">
            <w:pPr>
              <w:jc w:val="center"/>
              <w:rPr>
                <w:rFonts w:ascii="Cambria" w:eastAsia="Times New Roman" w:hAnsi="Cambria"/>
                <w:sz w:val="20"/>
                <w:szCs w:val="20"/>
              </w:rPr>
            </w:pPr>
          </w:p>
          <w:p w14:paraId="73DAB2BC" w14:textId="77777777" w:rsidR="00763D65" w:rsidRDefault="00763D65" w:rsidP="00763D65">
            <w:pPr>
              <w:jc w:val="center"/>
              <w:rPr>
                <w:rFonts w:ascii="Cambria" w:eastAsia="Times New Roman" w:hAnsi="Cambria"/>
                <w:sz w:val="20"/>
                <w:szCs w:val="20"/>
              </w:rPr>
            </w:pPr>
            <w:r>
              <w:rPr>
                <w:rFonts w:ascii="Cambria" w:eastAsia="Times New Roman" w:hAnsi="Cambria"/>
                <w:sz w:val="20"/>
                <w:szCs w:val="20"/>
              </w:rPr>
              <w:t>Ciljana (12)</w:t>
            </w:r>
          </w:p>
          <w:p w14:paraId="2807BDA0" w14:textId="77777777" w:rsidR="00763D65" w:rsidRPr="00907E32" w:rsidRDefault="00763D65" w:rsidP="00643C53">
            <w:pPr>
              <w:jc w:val="center"/>
              <w:rPr>
                <w:rFonts w:ascii="Cambria" w:eastAsia="Times New Roman" w:hAnsi="Cambria"/>
                <w:sz w:val="24"/>
                <w:szCs w:val="24"/>
              </w:rPr>
            </w:pPr>
          </w:p>
        </w:tc>
        <w:tc>
          <w:tcPr>
            <w:tcW w:w="439" w:type="pct"/>
            <w:vMerge/>
            <w:vAlign w:val="center"/>
          </w:tcPr>
          <w:p w14:paraId="4C02692F" w14:textId="77777777" w:rsidR="00763D65" w:rsidRPr="00907E32" w:rsidRDefault="00763D65" w:rsidP="00643C53">
            <w:pPr>
              <w:jc w:val="center"/>
              <w:rPr>
                <w:rFonts w:ascii="Cambria" w:eastAsia="Times New Roman" w:hAnsi="Cambria"/>
                <w:sz w:val="24"/>
                <w:szCs w:val="24"/>
              </w:rPr>
            </w:pPr>
          </w:p>
        </w:tc>
        <w:tc>
          <w:tcPr>
            <w:tcW w:w="503" w:type="pct"/>
            <w:vMerge/>
            <w:vAlign w:val="center"/>
          </w:tcPr>
          <w:p w14:paraId="138A038C" w14:textId="77777777" w:rsidR="00763D65" w:rsidRPr="00907E32" w:rsidRDefault="00763D65" w:rsidP="00643C53">
            <w:pPr>
              <w:jc w:val="center"/>
              <w:rPr>
                <w:rFonts w:ascii="Cambria" w:eastAsia="Times New Roman" w:hAnsi="Cambria"/>
                <w:sz w:val="24"/>
                <w:szCs w:val="24"/>
              </w:rPr>
            </w:pPr>
          </w:p>
        </w:tc>
      </w:tr>
    </w:tbl>
    <w:p w14:paraId="70BCEEE4" w14:textId="77777777" w:rsidR="00361EFA" w:rsidRPr="00907E32" w:rsidRDefault="00361EFA" w:rsidP="00361EFA">
      <w:pPr>
        <w:pStyle w:val="Naslov1"/>
        <w:spacing w:before="0" w:beforeAutospacing="0" w:after="0" w:afterAutospacing="0" w:line="276" w:lineRule="auto"/>
        <w:jc w:val="both"/>
        <w:rPr>
          <w:rFonts w:ascii="Cambria" w:hAnsi="Cambria"/>
          <w:sz w:val="26"/>
          <w:szCs w:val="26"/>
        </w:rPr>
      </w:pPr>
    </w:p>
    <w:p w14:paraId="1B259BF0" w14:textId="77777777" w:rsidR="000F5ABF" w:rsidRPr="00907E32" w:rsidRDefault="000F5ABF" w:rsidP="009D1E64">
      <w:pPr>
        <w:pStyle w:val="Naslov1"/>
        <w:numPr>
          <w:ilvl w:val="0"/>
          <w:numId w:val="1"/>
        </w:numPr>
        <w:spacing w:before="0" w:beforeAutospacing="0" w:after="0" w:afterAutospacing="0" w:line="276" w:lineRule="auto"/>
        <w:jc w:val="both"/>
        <w:rPr>
          <w:rFonts w:ascii="Cambria" w:hAnsi="Cambria"/>
          <w:sz w:val="26"/>
          <w:szCs w:val="26"/>
        </w:rPr>
        <w:sectPr w:rsidR="000F5ABF" w:rsidRPr="00907E32" w:rsidSect="00E3748D">
          <w:pgSz w:w="16838" w:h="11906" w:orient="landscape"/>
          <w:pgMar w:top="1418" w:right="1134" w:bottom="1418" w:left="1134" w:header="709" w:footer="709" w:gutter="0"/>
          <w:cols w:space="708"/>
          <w:titlePg/>
          <w:docGrid w:linePitch="360"/>
        </w:sectPr>
      </w:pPr>
    </w:p>
    <w:p w14:paraId="0CDC0A73" w14:textId="77777777" w:rsidR="00361EFA" w:rsidRPr="00907E32" w:rsidRDefault="000F5ABF" w:rsidP="00361EFA">
      <w:pPr>
        <w:pStyle w:val="Naslov1"/>
        <w:numPr>
          <w:ilvl w:val="0"/>
          <w:numId w:val="1"/>
        </w:numPr>
        <w:spacing w:before="0" w:beforeAutospacing="0" w:after="0" w:afterAutospacing="0" w:line="276" w:lineRule="auto"/>
        <w:ind w:left="624"/>
        <w:jc w:val="both"/>
        <w:rPr>
          <w:rFonts w:ascii="Cambria" w:hAnsi="Cambria"/>
          <w:sz w:val="26"/>
          <w:szCs w:val="26"/>
        </w:rPr>
      </w:pPr>
      <w:bookmarkStart w:id="180" w:name="_Toc65624329"/>
      <w:r w:rsidRPr="00907E32">
        <w:rPr>
          <w:rFonts w:ascii="Cambria" w:hAnsi="Cambria"/>
          <w:sz w:val="26"/>
          <w:szCs w:val="26"/>
        </w:rPr>
        <w:lastRenderedPageBreak/>
        <w:t xml:space="preserve">POSEBAN CILJ </w:t>
      </w:r>
      <w:r w:rsidR="009745E0" w:rsidRPr="00907E32">
        <w:rPr>
          <w:rFonts w:ascii="Cambria" w:hAnsi="Cambria"/>
          <w:sz w:val="26"/>
          <w:szCs w:val="26"/>
        </w:rPr>
        <w:t>1.</w:t>
      </w:r>
      <w:r w:rsidRPr="00907E32">
        <w:rPr>
          <w:rFonts w:ascii="Cambria" w:hAnsi="Cambria"/>
          <w:sz w:val="26"/>
          <w:szCs w:val="26"/>
        </w:rPr>
        <w:t>6</w:t>
      </w:r>
      <w:r w:rsidR="009745E0" w:rsidRPr="00907E32">
        <w:rPr>
          <w:rFonts w:ascii="Cambria" w:hAnsi="Cambria"/>
          <w:sz w:val="26"/>
          <w:szCs w:val="26"/>
        </w:rPr>
        <w:t>. - „</w:t>
      </w:r>
      <w:r w:rsidR="009745E0" w:rsidRPr="00907E32">
        <w:rPr>
          <w:rFonts w:ascii="Cambria" w:hAnsi="Cambria"/>
          <w:color w:val="000000"/>
          <w:sz w:val="26"/>
          <w:szCs w:val="26"/>
        </w:rPr>
        <w:t>Priprema, realizacija i izvještavanje o primjeni akata strateškog planiranja</w:t>
      </w:r>
      <w:r w:rsidR="009745E0" w:rsidRPr="00907E32">
        <w:rPr>
          <w:rFonts w:ascii="Cambria" w:hAnsi="Cambria"/>
          <w:sz w:val="26"/>
          <w:szCs w:val="26"/>
        </w:rPr>
        <w:t>“</w:t>
      </w:r>
      <w:bookmarkEnd w:id="180"/>
    </w:p>
    <w:tbl>
      <w:tblPr>
        <w:tblStyle w:val="Reetkatablice"/>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642"/>
        <w:gridCol w:w="2094"/>
        <w:gridCol w:w="1814"/>
        <w:gridCol w:w="1709"/>
        <w:gridCol w:w="1581"/>
        <w:gridCol w:w="1506"/>
        <w:gridCol w:w="1468"/>
        <w:gridCol w:w="1281"/>
        <w:gridCol w:w="1465"/>
      </w:tblGrid>
      <w:tr w:rsidR="00361EFA" w:rsidRPr="00907E32" w14:paraId="136A196B" w14:textId="77777777" w:rsidTr="0051694F">
        <w:trPr>
          <w:trHeight w:val="284"/>
        </w:trPr>
        <w:tc>
          <w:tcPr>
            <w:tcW w:w="5000" w:type="pct"/>
            <w:gridSpan w:val="9"/>
            <w:shd w:val="clear" w:color="auto" w:fill="B8CCE4" w:themeFill="accent1" w:themeFillTint="66"/>
            <w:vAlign w:val="center"/>
          </w:tcPr>
          <w:p w14:paraId="7089A375" w14:textId="77777777" w:rsidR="00361EFA" w:rsidRPr="00907E32" w:rsidRDefault="00361EFA" w:rsidP="00FF6EC6">
            <w:pPr>
              <w:jc w:val="center"/>
              <w:rPr>
                <w:rFonts w:ascii="Cambria" w:hAnsi="Cambria"/>
              </w:rPr>
            </w:pPr>
            <w:r w:rsidRPr="00907E32">
              <w:rPr>
                <w:rFonts w:ascii="Cambria" w:eastAsia="Times New Roman" w:hAnsi="Cambria"/>
                <w:b/>
                <w:color w:val="1F497D" w:themeColor="text2"/>
              </w:rPr>
              <w:t xml:space="preserve">PRILOG 6: POSEBAN CILJ </w:t>
            </w:r>
            <w:r w:rsidR="009745E0" w:rsidRPr="00907E32">
              <w:rPr>
                <w:rFonts w:ascii="Cambria" w:eastAsia="Times New Roman" w:hAnsi="Cambria"/>
                <w:b/>
                <w:color w:val="1F497D" w:themeColor="text2"/>
              </w:rPr>
              <w:t>1.</w:t>
            </w:r>
            <w:r w:rsidRPr="00907E32">
              <w:rPr>
                <w:rFonts w:ascii="Cambria" w:eastAsia="Times New Roman" w:hAnsi="Cambria"/>
                <w:b/>
                <w:color w:val="1F497D" w:themeColor="text2"/>
              </w:rPr>
              <w:t>6.</w:t>
            </w:r>
            <w:r w:rsidRPr="00907E32">
              <w:rPr>
                <w:rFonts w:ascii="Cambria" w:eastAsia="Times New Roman" w:hAnsi="Cambria"/>
              </w:rPr>
              <w:t xml:space="preserve"> </w:t>
            </w:r>
            <w:r w:rsidR="009745E0" w:rsidRPr="00907E32">
              <w:rPr>
                <w:rFonts w:ascii="Cambria" w:hAnsi="Cambria"/>
              </w:rPr>
              <w:t>„</w:t>
            </w:r>
            <w:r w:rsidR="009745E0" w:rsidRPr="00907E32">
              <w:rPr>
                <w:rFonts w:ascii="Cambria" w:hAnsi="Cambria"/>
                <w:color w:val="000000"/>
              </w:rPr>
              <w:t>Priprema, realizacija i izvještavanje o primjeni akata strateškog planiranja</w:t>
            </w:r>
            <w:r w:rsidR="009745E0" w:rsidRPr="00907E32">
              <w:rPr>
                <w:rFonts w:ascii="Cambria" w:hAnsi="Cambria"/>
              </w:rPr>
              <w:t>“</w:t>
            </w:r>
          </w:p>
          <w:p w14:paraId="6B50BCDB" w14:textId="1DD2B0E7" w:rsidR="009745E0" w:rsidRPr="00907E32" w:rsidRDefault="009745E0" w:rsidP="00FF6EC6">
            <w:pPr>
              <w:jc w:val="center"/>
              <w:rPr>
                <w:rFonts w:ascii="Cambria" w:eastAsia="Times New Roman" w:hAnsi="Cambria"/>
                <w:sz w:val="24"/>
                <w:szCs w:val="24"/>
              </w:rPr>
            </w:pPr>
            <w:r w:rsidRPr="00907E32">
              <w:rPr>
                <w:rFonts w:ascii="Cambria" w:hAnsi="Cambria"/>
                <w:b/>
                <w:color w:val="1F497D" w:themeColor="text2"/>
              </w:rPr>
              <w:t>Razdoblje:</w:t>
            </w:r>
            <w:r w:rsidRPr="00907E32">
              <w:rPr>
                <w:rFonts w:ascii="Cambria" w:hAnsi="Cambria"/>
              </w:rPr>
              <w:t xml:space="preserve"> siječanj – prosinac 202</w:t>
            </w:r>
            <w:r w:rsidR="005E3114">
              <w:rPr>
                <w:rFonts w:ascii="Cambria" w:hAnsi="Cambria"/>
              </w:rPr>
              <w:t>1</w:t>
            </w:r>
            <w:r w:rsidRPr="00907E32">
              <w:rPr>
                <w:rFonts w:ascii="Cambria" w:hAnsi="Cambria"/>
              </w:rPr>
              <w:t>.</w:t>
            </w:r>
          </w:p>
        </w:tc>
      </w:tr>
      <w:tr w:rsidR="00361EFA" w:rsidRPr="00907E32" w14:paraId="46F4356B" w14:textId="77777777" w:rsidTr="0051694F">
        <w:trPr>
          <w:trHeight w:val="284"/>
        </w:trPr>
        <w:tc>
          <w:tcPr>
            <w:tcW w:w="564" w:type="pct"/>
            <w:shd w:val="clear" w:color="auto" w:fill="DBE5F1" w:themeFill="accent1" w:themeFillTint="33"/>
            <w:vAlign w:val="center"/>
          </w:tcPr>
          <w:p w14:paraId="685DDB16"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MJERA</w:t>
            </w:r>
          </w:p>
        </w:tc>
        <w:tc>
          <w:tcPr>
            <w:tcW w:w="719" w:type="pct"/>
            <w:shd w:val="clear" w:color="auto" w:fill="DBE5F1" w:themeFill="accent1" w:themeFillTint="33"/>
            <w:vAlign w:val="center"/>
          </w:tcPr>
          <w:p w14:paraId="73AAC430"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PRAVNO/UPRAVNI INSTRUMENTI PROVEDBE MJERE</w:t>
            </w:r>
          </w:p>
        </w:tc>
        <w:tc>
          <w:tcPr>
            <w:tcW w:w="623" w:type="pct"/>
            <w:shd w:val="clear" w:color="auto" w:fill="DBE5F1" w:themeFill="accent1" w:themeFillTint="33"/>
            <w:vAlign w:val="center"/>
          </w:tcPr>
          <w:p w14:paraId="79356689" w14:textId="77777777" w:rsidR="00480C87"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AKTIVNOSTI/</w:t>
            </w:r>
          </w:p>
          <w:p w14:paraId="10AB94C7" w14:textId="77777777" w:rsidR="00480C87"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 xml:space="preserve">NAČIN </w:t>
            </w:r>
          </w:p>
          <w:p w14:paraId="21774546"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OSTVARENJA</w:t>
            </w:r>
          </w:p>
        </w:tc>
        <w:tc>
          <w:tcPr>
            <w:tcW w:w="587" w:type="pct"/>
            <w:shd w:val="clear" w:color="auto" w:fill="DBE5F1" w:themeFill="accent1" w:themeFillTint="33"/>
            <w:vAlign w:val="center"/>
          </w:tcPr>
          <w:p w14:paraId="77A963FF"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AKTIVNOSTI</w:t>
            </w:r>
          </w:p>
        </w:tc>
        <w:tc>
          <w:tcPr>
            <w:tcW w:w="543" w:type="pct"/>
            <w:shd w:val="clear" w:color="auto" w:fill="DBE5F1" w:themeFill="accent1" w:themeFillTint="33"/>
            <w:vAlign w:val="center"/>
          </w:tcPr>
          <w:p w14:paraId="386E181C"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POKAZATELJI REZULTATA</w:t>
            </w:r>
          </w:p>
        </w:tc>
        <w:tc>
          <w:tcPr>
            <w:tcW w:w="517" w:type="pct"/>
            <w:shd w:val="clear" w:color="auto" w:fill="DBE5F1" w:themeFill="accent1" w:themeFillTint="33"/>
            <w:vAlign w:val="center"/>
          </w:tcPr>
          <w:p w14:paraId="729FC85B"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MJERNA JEDINICA ZA POKAZATELJ REZULTATA</w:t>
            </w:r>
          </w:p>
        </w:tc>
        <w:tc>
          <w:tcPr>
            <w:tcW w:w="504" w:type="pct"/>
            <w:shd w:val="clear" w:color="auto" w:fill="DBE5F1" w:themeFill="accent1" w:themeFillTint="33"/>
            <w:vAlign w:val="center"/>
          </w:tcPr>
          <w:p w14:paraId="76D63142"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POLAZNA I CILJANA VRIJEDNOST MJERNE JEDINICE</w:t>
            </w:r>
          </w:p>
        </w:tc>
        <w:tc>
          <w:tcPr>
            <w:tcW w:w="440" w:type="pct"/>
            <w:shd w:val="clear" w:color="auto" w:fill="DBE5F1" w:themeFill="accent1" w:themeFillTint="33"/>
            <w:vAlign w:val="center"/>
          </w:tcPr>
          <w:p w14:paraId="122CA7E4"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PROJEKT</w:t>
            </w:r>
          </w:p>
        </w:tc>
        <w:tc>
          <w:tcPr>
            <w:tcW w:w="503" w:type="pct"/>
            <w:shd w:val="clear" w:color="auto" w:fill="DBE5F1" w:themeFill="accent1" w:themeFillTint="33"/>
            <w:vAlign w:val="center"/>
          </w:tcPr>
          <w:p w14:paraId="5631937E"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PROJEKTA</w:t>
            </w:r>
          </w:p>
        </w:tc>
      </w:tr>
      <w:tr w:rsidR="00763D65" w:rsidRPr="00907E32" w14:paraId="30250BBC" w14:textId="77777777" w:rsidTr="0051694F">
        <w:trPr>
          <w:trHeight w:val="284"/>
        </w:trPr>
        <w:tc>
          <w:tcPr>
            <w:tcW w:w="564" w:type="pct"/>
            <w:vMerge w:val="restart"/>
            <w:vAlign w:val="center"/>
          </w:tcPr>
          <w:p w14:paraId="21B23240" w14:textId="77777777" w:rsidR="00763D65" w:rsidRPr="00907E32" w:rsidRDefault="00763D65" w:rsidP="00CA5F05">
            <w:pPr>
              <w:jc w:val="center"/>
              <w:rPr>
                <w:rFonts w:ascii="Cambria" w:eastAsia="Times New Roman" w:hAnsi="Cambria"/>
                <w:sz w:val="20"/>
                <w:szCs w:val="20"/>
              </w:rPr>
            </w:pPr>
            <w:r w:rsidRPr="00907E32">
              <w:rPr>
                <w:rFonts w:ascii="Cambria" w:hAnsi="Cambria"/>
                <w:sz w:val="20"/>
                <w:szCs w:val="20"/>
              </w:rPr>
              <w:t>Unaprjeđenje upravljanja gradskom imovinom putem akata strateškog planiranja</w:t>
            </w:r>
          </w:p>
        </w:tc>
        <w:tc>
          <w:tcPr>
            <w:tcW w:w="719" w:type="pct"/>
            <w:vMerge w:val="restart"/>
            <w:vAlign w:val="center"/>
          </w:tcPr>
          <w:p w14:paraId="4C3E75B3" w14:textId="77777777" w:rsidR="00763D65" w:rsidRPr="00907E32" w:rsidRDefault="00903E6E" w:rsidP="00480C87">
            <w:pPr>
              <w:jc w:val="center"/>
              <w:rPr>
                <w:rFonts w:ascii="Cambria" w:hAnsi="Cambria"/>
              </w:rPr>
            </w:pPr>
            <w:hyperlink r:id="rId60" w:history="1">
              <w:r w:rsidR="00763D65" w:rsidRPr="00907E32">
                <w:rPr>
                  <w:rStyle w:val="Hiperveza"/>
                  <w:rFonts w:ascii="Cambria" w:hAnsi="Cambria" w:cs="Calibri"/>
                  <w:bCs/>
                  <w:color w:val="auto"/>
                  <w:sz w:val="20"/>
                  <w:szCs w:val="20"/>
                  <w:u w:val="none"/>
                </w:rPr>
                <w:t>Zakon o upravljanju državnom imovinom (»Narodne novine«, broj 52/18)</w:t>
              </w:r>
            </w:hyperlink>
          </w:p>
          <w:p w14:paraId="13363390" w14:textId="77777777" w:rsidR="00763D65" w:rsidRPr="00907E32" w:rsidRDefault="00763D65" w:rsidP="00480C87">
            <w:pPr>
              <w:jc w:val="center"/>
              <w:rPr>
                <w:rFonts w:ascii="Cambria" w:hAnsi="Cambria"/>
                <w:sz w:val="20"/>
                <w:szCs w:val="20"/>
              </w:rPr>
            </w:pPr>
          </w:p>
          <w:p w14:paraId="2164E57E" w14:textId="77777777" w:rsidR="00763D65" w:rsidRPr="00907E32" w:rsidRDefault="00903E6E" w:rsidP="00480C87">
            <w:pPr>
              <w:jc w:val="center"/>
              <w:rPr>
                <w:rFonts w:ascii="Cambria" w:hAnsi="Cambria"/>
                <w:bCs/>
                <w:sz w:val="20"/>
                <w:szCs w:val="20"/>
              </w:rPr>
            </w:pPr>
            <w:hyperlink r:id="rId61" w:history="1">
              <w:r w:rsidR="00763D65" w:rsidRPr="00907E32">
                <w:rPr>
                  <w:rStyle w:val="Hiperveza"/>
                  <w:rFonts w:ascii="Cambria" w:hAnsi="Cambria"/>
                  <w:bCs/>
                  <w:color w:val="auto"/>
                  <w:sz w:val="20"/>
                  <w:szCs w:val="20"/>
                  <w:u w:val="none"/>
                </w:rPr>
                <w:t xml:space="preserve">Zakon o središnjem registru državne imovine </w:t>
              </w:r>
              <w:r w:rsidR="00763D65" w:rsidRPr="00907E32">
                <w:rPr>
                  <w:rStyle w:val="Hiperveza"/>
                  <w:rFonts w:ascii="Cambria" w:hAnsi="Cambria"/>
                  <w:color w:val="auto"/>
                  <w:sz w:val="20"/>
                  <w:szCs w:val="20"/>
                  <w:u w:val="none"/>
                </w:rPr>
                <w:t>(»Narodne novine« broj 112/18)</w:t>
              </w:r>
            </w:hyperlink>
          </w:p>
          <w:p w14:paraId="36C4E5DF" w14:textId="77777777" w:rsidR="00763D65" w:rsidRPr="00907E32" w:rsidRDefault="00763D65" w:rsidP="00480C87">
            <w:pPr>
              <w:jc w:val="center"/>
              <w:rPr>
                <w:rFonts w:ascii="Cambria" w:hAnsi="Cambria"/>
                <w:bCs/>
                <w:sz w:val="20"/>
                <w:szCs w:val="20"/>
              </w:rPr>
            </w:pPr>
          </w:p>
          <w:p w14:paraId="3AB36059" w14:textId="77777777" w:rsidR="00763D65" w:rsidRPr="00907E32" w:rsidRDefault="00903E6E" w:rsidP="00480C87">
            <w:pPr>
              <w:jc w:val="center"/>
              <w:rPr>
                <w:rFonts w:ascii="Cambria" w:eastAsia="Times New Roman" w:hAnsi="Cambria"/>
                <w:sz w:val="20"/>
                <w:szCs w:val="20"/>
              </w:rPr>
            </w:pPr>
            <w:hyperlink r:id="rId62" w:history="1">
              <w:r w:rsidR="00763D65" w:rsidRPr="00907E32">
                <w:rPr>
                  <w:rStyle w:val="Hiperveza"/>
                  <w:rFonts w:ascii="Cambria" w:eastAsia="Times New Roman" w:hAnsi="Cambria"/>
                  <w:color w:val="auto"/>
                  <w:sz w:val="20"/>
                  <w:szCs w:val="20"/>
                  <w:u w:val="none"/>
                </w:rPr>
                <w:t>Uredba o Registru državne imovine (»Narodne novine«, broj 55/11)</w:t>
              </w:r>
            </w:hyperlink>
          </w:p>
        </w:tc>
        <w:tc>
          <w:tcPr>
            <w:tcW w:w="623" w:type="pct"/>
            <w:vAlign w:val="center"/>
          </w:tcPr>
          <w:p w14:paraId="0E8402FD" w14:textId="241CC4BE" w:rsidR="00763D65" w:rsidRPr="00907E32" w:rsidRDefault="00763D65" w:rsidP="00B579A8">
            <w:pPr>
              <w:jc w:val="center"/>
              <w:rPr>
                <w:rFonts w:ascii="Cambria" w:eastAsia="Times New Roman" w:hAnsi="Cambria"/>
                <w:sz w:val="20"/>
                <w:szCs w:val="20"/>
              </w:rPr>
            </w:pPr>
            <w:r w:rsidRPr="00907E32">
              <w:rPr>
                <w:rFonts w:ascii="Cambria" w:eastAsia="Times New Roman" w:hAnsi="Cambria"/>
                <w:sz w:val="20"/>
                <w:szCs w:val="20"/>
              </w:rPr>
              <w:t>1. Priprema, izrada i usvajanje Godišnjeg plana upravljanja imovinom za 202</w:t>
            </w:r>
            <w:r w:rsidR="00C00D9E">
              <w:rPr>
                <w:rFonts w:ascii="Cambria" w:eastAsia="Times New Roman" w:hAnsi="Cambria"/>
                <w:sz w:val="20"/>
                <w:szCs w:val="20"/>
              </w:rPr>
              <w:t>2</w:t>
            </w:r>
            <w:r w:rsidRPr="00907E32">
              <w:rPr>
                <w:rFonts w:ascii="Cambria" w:eastAsia="Times New Roman" w:hAnsi="Cambria"/>
                <w:sz w:val="20"/>
                <w:szCs w:val="20"/>
              </w:rPr>
              <w:t>.</w:t>
            </w:r>
          </w:p>
        </w:tc>
        <w:tc>
          <w:tcPr>
            <w:tcW w:w="587" w:type="pct"/>
            <w:vAlign w:val="center"/>
          </w:tcPr>
          <w:p w14:paraId="7973506A" w14:textId="77777777" w:rsidR="00763D65" w:rsidRPr="00907E32" w:rsidRDefault="00763D65" w:rsidP="007961F6">
            <w:pPr>
              <w:jc w:val="center"/>
              <w:rPr>
                <w:rFonts w:ascii="Cambria" w:eastAsia="Times New Roman" w:hAnsi="Cambria"/>
                <w:sz w:val="20"/>
                <w:szCs w:val="20"/>
              </w:rPr>
            </w:pPr>
            <w:r w:rsidRPr="00907E32">
              <w:rPr>
                <w:rFonts w:ascii="Cambria" w:eastAsia="Times New Roman" w:hAnsi="Cambria"/>
                <w:sz w:val="20"/>
                <w:szCs w:val="20"/>
              </w:rPr>
              <w:t>Izrada prijedloga Godišnjeg plana upravljanja imovinom za 2021.</w:t>
            </w:r>
          </w:p>
          <w:p w14:paraId="57E0EEAA" w14:textId="77777777" w:rsidR="00763D65" w:rsidRPr="00907E32" w:rsidRDefault="00763D65" w:rsidP="007961F6">
            <w:pPr>
              <w:jc w:val="center"/>
              <w:rPr>
                <w:rFonts w:ascii="Cambria" w:eastAsia="Times New Roman" w:hAnsi="Cambria"/>
                <w:sz w:val="20"/>
                <w:szCs w:val="20"/>
              </w:rPr>
            </w:pPr>
          </w:p>
          <w:p w14:paraId="6B30C8D8" w14:textId="6AE0C969" w:rsidR="00763D65" w:rsidRPr="00907E32" w:rsidRDefault="00763D65" w:rsidP="00827FC4">
            <w:pPr>
              <w:jc w:val="center"/>
              <w:rPr>
                <w:rFonts w:ascii="Cambria" w:eastAsia="Times New Roman" w:hAnsi="Cambria"/>
                <w:sz w:val="20"/>
                <w:szCs w:val="20"/>
              </w:rPr>
            </w:pPr>
            <w:r w:rsidRPr="00907E32">
              <w:rPr>
                <w:rFonts w:ascii="Cambria" w:eastAsia="Times New Roman" w:hAnsi="Cambria"/>
                <w:sz w:val="20"/>
                <w:szCs w:val="20"/>
              </w:rPr>
              <w:t>Provedba Savjetovanja sa zainteresiranom javnošću za Godišnji plan upravljanja imovinom za 202</w:t>
            </w:r>
            <w:r w:rsidR="00C00D9E">
              <w:rPr>
                <w:rFonts w:ascii="Cambria" w:eastAsia="Times New Roman" w:hAnsi="Cambria"/>
                <w:sz w:val="20"/>
                <w:szCs w:val="20"/>
              </w:rPr>
              <w:t>2</w:t>
            </w:r>
            <w:r w:rsidRPr="00907E32">
              <w:rPr>
                <w:rFonts w:ascii="Cambria" w:eastAsia="Times New Roman" w:hAnsi="Cambria"/>
                <w:sz w:val="20"/>
                <w:szCs w:val="20"/>
              </w:rPr>
              <w:t>.</w:t>
            </w:r>
          </w:p>
          <w:p w14:paraId="4996058C" w14:textId="77777777" w:rsidR="00763D65" w:rsidRPr="00907E32" w:rsidRDefault="00763D65" w:rsidP="007961F6">
            <w:pPr>
              <w:jc w:val="center"/>
              <w:rPr>
                <w:rFonts w:ascii="Cambria" w:eastAsia="Times New Roman" w:hAnsi="Cambria"/>
                <w:sz w:val="20"/>
                <w:szCs w:val="20"/>
              </w:rPr>
            </w:pPr>
          </w:p>
          <w:p w14:paraId="1B5FA819" w14:textId="77777777" w:rsidR="00763D65" w:rsidRPr="00907E32" w:rsidRDefault="00763D65" w:rsidP="007961F6">
            <w:pPr>
              <w:jc w:val="center"/>
              <w:rPr>
                <w:rFonts w:ascii="Cambria" w:eastAsia="Times New Roman" w:hAnsi="Cambria"/>
                <w:sz w:val="20"/>
                <w:szCs w:val="20"/>
              </w:rPr>
            </w:pPr>
            <w:r w:rsidRPr="00907E32">
              <w:rPr>
                <w:rFonts w:ascii="Cambria" w:eastAsia="Times New Roman" w:hAnsi="Cambria"/>
                <w:sz w:val="20"/>
                <w:szCs w:val="20"/>
              </w:rPr>
              <w:t>Usvajanje dokumenta na sjednici Gradskog vijeća</w:t>
            </w:r>
          </w:p>
        </w:tc>
        <w:tc>
          <w:tcPr>
            <w:tcW w:w="543" w:type="pct"/>
            <w:vAlign w:val="center"/>
          </w:tcPr>
          <w:p w14:paraId="3FC09190" w14:textId="0914019B" w:rsidR="00763D65" w:rsidRPr="00907E32" w:rsidRDefault="00763D65" w:rsidP="007961F6">
            <w:pPr>
              <w:jc w:val="center"/>
              <w:rPr>
                <w:rFonts w:ascii="Cambria" w:eastAsia="Times New Roman" w:hAnsi="Cambria"/>
                <w:sz w:val="20"/>
                <w:szCs w:val="20"/>
              </w:rPr>
            </w:pPr>
            <w:r w:rsidRPr="00907E32">
              <w:rPr>
                <w:rFonts w:ascii="Cambria" w:eastAsia="Times New Roman" w:hAnsi="Cambria"/>
                <w:sz w:val="20"/>
                <w:szCs w:val="20"/>
              </w:rPr>
              <w:t>Prijedlog Godišnjeg plana upravljanja imovinom za 202</w:t>
            </w:r>
            <w:r w:rsidR="00C00D9E">
              <w:rPr>
                <w:rFonts w:ascii="Cambria" w:eastAsia="Times New Roman" w:hAnsi="Cambria"/>
                <w:sz w:val="20"/>
                <w:szCs w:val="20"/>
              </w:rPr>
              <w:t>2</w:t>
            </w:r>
            <w:r w:rsidRPr="00907E32">
              <w:rPr>
                <w:rFonts w:ascii="Cambria" w:eastAsia="Times New Roman" w:hAnsi="Cambria"/>
                <w:sz w:val="20"/>
                <w:szCs w:val="20"/>
              </w:rPr>
              <w:t>.</w:t>
            </w:r>
          </w:p>
        </w:tc>
        <w:tc>
          <w:tcPr>
            <w:tcW w:w="517" w:type="pct"/>
            <w:vAlign w:val="center"/>
          </w:tcPr>
          <w:p w14:paraId="599D09EB" w14:textId="77777777" w:rsidR="00763D65" w:rsidRPr="00907E32" w:rsidRDefault="00763D65" w:rsidP="007961F6">
            <w:pPr>
              <w:jc w:val="center"/>
              <w:rPr>
                <w:rFonts w:ascii="Cambria" w:eastAsia="Times New Roman" w:hAnsi="Cambria"/>
                <w:sz w:val="20"/>
                <w:szCs w:val="20"/>
              </w:rPr>
            </w:pPr>
            <w:r w:rsidRPr="00907E32">
              <w:rPr>
                <w:rFonts w:ascii="Cambria" w:eastAsia="Times New Roman" w:hAnsi="Cambria"/>
                <w:sz w:val="20"/>
                <w:szCs w:val="20"/>
              </w:rPr>
              <w:t>Broj (vrijednost ili količina)</w:t>
            </w:r>
          </w:p>
        </w:tc>
        <w:tc>
          <w:tcPr>
            <w:tcW w:w="504" w:type="pct"/>
            <w:vAlign w:val="center"/>
          </w:tcPr>
          <w:p w14:paraId="78925695" w14:textId="77777777" w:rsidR="00763D65" w:rsidRDefault="00763D65" w:rsidP="00763D65">
            <w:pPr>
              <w:jc w:val="center"/>
              <w:rPr>
                <w:rFonts w:ascii="Cambria" w:eastAsia="Times New Roman" w:hAnsi="Cambria"/>
                <w:sz w:val="20"/>
                <w:szCs w:val="20"/>
              </w:rPr>
            </w:pPr>
            <w:r>
              <w:rPr>
                <w:rFonts w:ascii="Cambria" w:eastAsia="Times New Roman" w:hAnsi="Cambria"/>
                <w:sz w:val="20"/>
                <w:szCs w:val="20"/>
              </w:rPr>
              <w:t>Polazna (1)</w:t>
            </w:r>
          </w:p>
          <w:p w14:paraId="211086A5" w14:textId="77777777" w:rsidR="00763D65" w:rsidRDefault="00763D65" w:rsidP="00763D65">
            <w:pPr>
              <w:jc w:val="center"/>
              <w:rPr>
                <w:rFonts w:ascii="Cambria" w:eastAsia="Times New Roman" w:hAnsi="Cambria"/>
                <w:sz w:val="20"/>
                <w:szCs w:val="20"/>
              </w:rPr>
            </w:pPr>
          </w:p>
          <w:p w14:paraId="120A2CCE" w14:textId="77777777" w:rsidR="00763D65" w:rsidRPr="00D05A23" w:rsidRDefault="00763D65" w:rsidP="00763D65">
            <w:pPr>
              <w:jc w:val="center"/>
              <w:rPr>
                <w:rFonts w:ascii="Cambria" w:eastAsia="Times New Roman" w:hAnsi="Cambria"/>
                <w:sz w:val="20"/>
                <w:szCs w:val="20"/>
              </w:rPr>
            </w:pPr>
            <w:r>
              <w:rPr>
                <w:rFonts w:ascii="Cambria" w:eastAsia="Times New Roman" w:hAnsi="Cambria"/>
                <w:sz w:val="20"/>
                <w:szCs w:val="20"/>
              </w:rPr>
              <w:t>Ciljana (1)</w:t>
            </w:r>
          </w:p>
        </w:tc>
        <w:tc>
          <w:tcPr>
            <w:tcW w:w="440" w:type="pct"/>
            <w:vMerge w:val="restart"/>
            <w:vAlign w:val="center"/>
          </w:tcPr>
          <w:p w14:paraId="2B658B8A" w14:textId="77777777" w:rsidR="00763D65" w:rsidRPr="00907E32" w:rsidRDefault="00763D65" w:rsidP="00763D65">
            <w:pPr>
              <w:jc w:val="center"/>
              <w:rPr>
                <w:rFonts w:ascii="Cambria" w:eastAsia="Times New Roman" w:hAnsi="Cambria"/>
                <w:sz w:val="20"/>
                <w:szCs w:val="20"/>
              </w:rPr>
            </w:pPr>
            <w:r>
              <w:rPr>
                <w:rFonts w:ascii="Cambria" w:eastAsia="Times New Roman" w:hAnsi="Cambria"/>
                <w:sz w:val="20"/>
                <w:szCs w:val="20"/>
              </w:rPr>
              <w:t>Projekt Implementacija upravljanja imovinom</w:t>
            </w:r>
          </w:p>
        </w:tc>
        <w:tc>
          <w:tcPr>
            <w:tcW w:w="503" w:type="pct"/>
            <w:vMerge w:val="restart"/>
            <w:vAlign w:val="center"/>
          </w:tcPr>
          <w:p w14:paraId="71A70984" w14:textId="77777777" w:rsidR="00763D65" w:rsidRPr="00907E32" w:rsidRDefault="00763D65" w:rsidP="00763D65">
            <w:pPr>
              <w:jc w:val="center"/>
              <w:rPr>
                <w:rFonts w:ascii="Cambria" w:eastAsia="Times New Roman" w:hAnsi="Cambria"/>
                <w:sz w:val="20"/>
                <w:szCs w:val="20"/>
              </w:rPr>
            </w:pPr>
            <w:r>
              <w:rPr>
                <w:rFonts w:ascii="Cambria" w:eastAsia="Times New Roman" w:hAnsi="Cambria"/>
                <w:sz w:val="20"/>
                <w:szCs w:val="20"/>
              </w:rPr>
              <w:t>Izrada Plana upravljanja imovinom i Strategije upravljanja imovinom</w:t>
            </w:r>
          </w:p>
        </w:tc>
      </w:tr>
      <w:tr w:rsidR="00763D65" w:rsidRPr="00907E32" w14:paraId="6EDBFA89" w14:textId="77777777" w:rsidTr="0051694F">
        <w:trPr>
          <w:trHeight w:val="284"/>
        </w:trPr>
        <w:tc>
          <w:tcPr>
            <w:tcW w:w="564" w:type="pct"/>
            <w:vMerge/>
          </w:tcPr>
          <w:p w14:paraId="183FEBAA" w14:textId="77777777" w:rsidR="00763D65" w:rsidRPr="00907E32" w:rsidRDefault="00763D65" w:rsidP="00767204">
            <w:pPr>
              <w:jc w:val="center"/>
              <w:rPr>
                <w:rFonts w:ascii="Cambria" w:hAnsi="Cambria"/>
                <w:sz w:val="20"/>
                <w:szCs w:val="20"/>
              </w:rPr>
            </w:pPr>
          </w:p>
        </w:tc>
        <w:tc>
          <w:tcPr>
            <w:tcW w:w="719" w:type="pct"/>
            <w:vMerge/>
            <w:vAlign w:val="center"/>
          </w:tcPr>
          <w:p w14:paraId="67408D5B" w14:textId="77777777" w:rsidR="00763D65" w:rsidRPr="00907E32" w:rsidRDefault="00763D65" w:rsidP="008A363E">
            <w:pPr>
              <w:jc w:val="center"/>
              <w:rPr>
                <w:rFonts w:ascii="Cambria" w:eastAsia="Times New Roman" w:hAnsi="Cambria"/>
                <w:sz w:val="20"/>
                <w:szCs w:val="20"/>
              </w:rPr>
            </w:pPr>
          </w:p>
        </w:tc>
        <w:tc>
          <w:tcPr>
            <w:tcW w:w="623" w:type="pct"/>
            <w:vAlign w:val="center"/>
          </w:tcPr>
          <w:p w14:paraId="327BC988" w14:textId="77777777" w:rsidR="00763D65" w:rsidRPr="00907E32" w:rsidRDefault="00763D65" w:rsidP="00B579A8">
            <w:pPr>
              <w:jc w:val="center"/>
              <w:rPr>
                <w:rFonts w:ascii="Cambria" w:eastAsia="Times New Roman" w:hAnsi="Cambria"/>
                <w:sz w:val="20"/>
                <w:szCs w:val="20"/>
              </w:rPr>
            </w:pPr>
            <w:r w:rsidRPr="00907E32">
              <w:rPr>
                <w:rFonts w:ascii="Cambria" w:eastAsia="Times New Roman" w:hAnsi="Cambria"/>
                <w:sz w:val="20"/>
                <w:szCs w:val="20"/>
              </w:rPr>
              <w:t>2. Revidiranje Strategije upravljanja imovinom 2019.-2025.</w:t>
            </w:r>
          </w:p>
        </w:tc>
        <w:tc>
          <w:tcPr>
            <w:tcW w:w="587" w:type="pct"/>
            <w:vAlign w:val="center"/>
          </w:tcPr>
          <w:p w14:paraId="51EF2858" w14:textId="77777777" w:rsidR="00763D65" w:rsidRPr="00907E32" w:rsidRDefault="00763D65" w:rsidP="007961F6">
            <w:pPr>
              <w:jc w:val="center"/>
              <w:rPr>
                <w:rFonts w:ascii="Cambria" w:eastAsia="Times New Roman" w:hAnsi="Cambria"/>
                <w:sz w:val="20"/>
                <w:szCs w:val="20"/>
              </w:rPr>
            </w:pPr>
            <w:r w:rsidRPr="00907E32">
              <w:rPr>
                <w:rFonts w:ascii="Cambria" w:eastAsia="Times New Roman" w:hAnsi="Cambria"/>
                <w:sz w:val="20"/>
                <w:szCs w:val="20"/>
              </w:rPr>
              <w:t>Ažuriranje i uskladba dokumenta s novim aktima i podacima</w:t>
            </w:r>
          </w:p>
        </w:tc>
        <w:tc>
          <w:tcPr>
            <w:tcW w:w="543" w:type="pct"/>
            <w:vAlign w:val="center"/>
          </w:tcPr>
          <w:p w14:paraId="5EEB8BD0" w14:textId="77777777" w:rsidR="00763D65" w:rsidRPr="00907E32" w:rsidRDefault="00763D65" w:rsidP="007961F6">
            <w:pPr>
              <w:jc w:val="center"/>
              <w:rPr>
                <w:rFonts w:ascii="Cambria" w:eastAsia="Times New Roman" w:hAnsi="Cambria"/>
                <w:sz w:val="20"/>
                <w:szCs w:val="20"/>
              </w:rPr>
            </w:pPr>
            <w:r w:rsidRPr="00907E32">
              <w:rPr>
                <w:rFonts w:ascii="Cambria" w:eastAsia="Times New Roman" w:hAnsi="Cambria"/>
                <w:sz w:val="20"/>
                <w:szCs w:val="20"/>
              </w:rPr>
              <w:t>Revidirana Strategija</w:t>
            </w:r>
          </w:p>
        </w:tc>
        <w:tc>
          <w:tcPr>
            <w:tcW w:w="517" w:type="pct"/>
            <w:vAlign w:val="center"/>
          </w:tcPr>
          <w:p w14:paraId="0D5F8E38" w14:textId="77777777" w:rsidR="00763D65" w:rsidRPr="00907E32" w:rsidRDefault="00763D65" w:rsidP="007961F6">
            <w:pPr>
              <w:jc w:val="center"/>
              <w:rPr>
                <w:rFonts w:ascii="Cambria" w:eastAsia="Times New Roman" w:hAnsi="Cambria"/>
                <w:sz w:val="20"/>
                <w:szCs w:val="20"/>
              </w:rPr>
            </w:pPr>
            <w:r w:rsidRPr="00907E32">
              <w:rPr>
                <w:rFonts w:ascii="Cambria" w:eastAsia="Times New Roman" w:hAnsi="Cambria"/>
                <w:sz w:val="20"/>
                <w:szCs w:val="20"/>
              </w:rPr>
              <w:t>Broj (vrijednost ili količina)</w:t>
            </w:r>
          </w:p>
        </w:tc>
        <w:tc>
          <w:tcPr>
            <w:tcW w:w="504" w:type="pct"/>
            <w:vAlign w:val="center"/>
          </w:tcPr>
          <w:p w14:paraId="25DFC426" w14:textId="77777777" w:rsidR="00763D65" w:rsidRDefault="00763D65" w:rsidP="00763D65">
            <w:pPr>
              <w:jc w:val="center"/>
              <w:rPr>
                <w:rFonts w:ascii="Cambria" w:eastAsia="Times New Roman" w:hAnsi="Cambria"/>
                <w:sz w:val="20"/>
                <w:szCs w:val="20"/>
              </w:rPr>
            </w:pPr>
            <w:r>
              <w:rPr>
                <w:rFonts w:ascii="Cambria" w:eastAsia="Times New Roman" w:hAnsi="Cambria"/>
                <w:sz w:val="20"/>
                <w:szCs w:val="20"/>
              </w:rPr>
              <w:t>Polazna (1)</w:t>
            </w:r>
          </w:p>
          <w:p w14:paraId="1474BC6D" w14:textId="77777777" w:rsidR="00763D65" w:rsidRDefault="00763D65" w:rsidP="00763D65">
            <w:pPr>
              <w:jc w:val="center"/>
              <w:rPr>
                <w:rFonts w:ascii="Cambria" w:eastAsia="Times New Roman" w:hAnsi="Cambria"/>
                <w:sz w:val="20"/>
                <w:szCs w:val="20"/>
              </w:rPr>
            </w:pPr>
          </w:p>
          <w:p w14:paraId="5D6D542C" w14:textId="77777777" w:rsidR="00763D65" w:rsidRPr="00907E32" w:rsidRDefault="00763D65" w:rsidP="00763D65">
            <w:pPr>
              <w:jc w:val="center"/>
              <w:rPr>
                <w:rFonts w:ascii="Cambria" w:eastAsia="Times New Roman" w:hAnsi="Cambria"/>
                <w:sz w:val="20"/>
                <w:szCs w:val="20"/>
              </w:rPr>
            </w:pPr>
            <w:r>
              <w:rPr>
                <w:rFonts w:ascii="Cambria" w:eastAsia="Times New Roman" w:hAnsi="Cambria"/>
                <w:sz w:val="20"/>
                <w:szCs w:val="20"/>
              </w:rPr>
              <w:t>Ciljana (1)</w:t>
            </w:r>
          </w:p>
        </w:tc>
        <w:tc>
          <w:tcPr>
            <w:tcW w:w="440" w:type="pct"/>
            <w:vMerge/>
            <w:vAlign w:val="center"/>
          </w:tcPr>
          <w:p w14:paraId="46430D20" w14:textId="77777777" w:rsidR="00763D65" w:rsidRPr="00907E32" w:rsidRDefault="00763D65" w:rsidP="007961F6">
            <w:pPr>
              <w:jc w:val="center"/>
              <w:rPr>
                <w:rFonts w:ascii="Cambria" w:eastAsia="Times New Roman" w:hAnsi="Cambria"/>
                <w:sz w:val="20"/>
                <w:szCs w:val="20"/>
              </w:rPr>
            </w:pPr>
          </w:p>
        </w:tc>
        <w:tc>
          <w:tcPr>
            <w:tcW w:w="503" w:type="pct"/>
            <w:vMerge/>
            <w:vAlign w:val="center"/>
          </w:tcPr>
          <w:p w14:paraId="155B691B" w14:textId="77777777" w:rsidR="00763D65" w:rsidRPr="00907E32" w:rsidRDefault="00763D65" w:rsidP="007961F6">
            <w:pPr>
              <w:jc w:val="center"/>
              <w:rPr>
                <w:rFonts w:ascii="Cambria" w:eastAsia="Times New Roman" w:hAnsi="Cambria"/>
                <w:sz w:val="20"/>
                <w:szCs w:val="20"/>
              </w:rPr>
            </w:pPr>
          </w:p>
        </w:tc>
      </w:tr>
    </w:tbl>
    <w:p w14:paraId="08274FC9" w14:textId="77777777" w:rsidR="000F5ABF" w:rsidRPr="00907E32" w:rsidRDefault="000F5ABF" w:rsidP="009D1E64">
      <w:pPr>
        <w:pStyle w:val="Naslov1"/>
        <w:numPr>
          <w:ilvl w:val="0"/>
          <w:numId w:val="1"/>
        </w:numPr>
        <w:spacing w:before="0" w:beforeAutospacing="0" w:after="0" w:afterAutospacing="0" w:line="276" w:lineRule="auto"/>
        <w:ind w:left="624"/>
        <w:jc w:val="both"/>
        <w:rPr>
          <w:rFonts w:ascii="Cambria" w:hAnsi="Cambria"/>
          <w:sz w:val="26"/>
          <w:szCs w:val="26"/>
        </w:rPr>
        <w:sectPr w:rsidR="000F5ABF" w:rsidRPr="00907E32" w:rsidSect="00E3748D">
          <w:pgSz w:w="16838" w:h="11906" w:orient="landscape"/>
          <w:pgMar w:top="1418" w:right="1134" w:bottom="1418" w:left="1134" w:header="709" w:footer="709" w:gutter="0"/>
          <w:cols w:space="708"/>
          <w:titlePg/>
          <w:docGrid w:linePitch="360"/>
        </w:sectPr>
      </w:pPr>
    </w:p>
    <w:p w14:paraId="672C88CA" w14:textId="77777777" w:rsidR="000F5ABF" w:rsidRPr="00907E32" w:rsidRDefault="000F5ABF" w:rsidP="000F5ABF">
      <w:pPr>
        <w:pStyle w:val="Naslov1"/>
        <w:numPr>
          <w:ilvl w:val="0"/>
          <w:numId w:val="1"/>
        </w:numPr>
        <w:spacing w:before="0" w:beforeAutospacing="0" w:after="0" w:afterAutospacing="0" w:line="276" w:lineRule="auto"/>
        <w:ind w:left="624"/>
        <w:jc w:val="both"/>
        <w:rPr>
          <w:rFonts w:ascii="Cambria" w:hAnsi="Cambria"/>
          <w:sz w:val="26"/>
          <w:szCs w:val="26"/>
        </w:rPr>
      </w:pPr>
      <w:bookmarkStart w:id="181" w:name="_Toc65624330"/>
      <w:r w:rsidRPr="00907E32">
        <w:rPr>
          <w:rFonts w:ascii="Cambria" w:hAnsi="Cambria"/>
          <w:sz w:val="26"/>
          <w:szCs w:val="26"/>
        </w:rPr>
        <w:lastRenderedPageBreak/>
        <w:t xml:space="preserve">POSEBAN CILJ </w:t>
      </w:r>
      <w:r w:rsidR="00FB4C08" w:rsidRPr="00907E32">
        <w:rPr>
          <w:rFonts w:ascii="Cambria" w:hAnsi="Cambria"/>
          <w:sz w:val="26"/>
          <w:szCs w:val="26"/>
        </w:rPr>
        <w:t>1.</w:t>
      </w:r>
      <w:r w:rsidRPr="00907E32">
        <w:rPr>
          <w:rFonts w:ascii="Cambria" w:hAnsi="Cambria"/>
          <w:sz w:val="26"/>
          <w:szCs w:val="26"/>
        </w:rPr>
        <w:t>7</w:t>
      </w:r>
      <w:r w:rsidR="00FB4C08" w:rsidRPr="00907E32">
        <w:rPr>
          <w:rFonts w:ascii="Cambria" w:hAnsi="Cambria"/>
          <w:sz w:val="26"/>
          <w:szCs w:val="26"/>
        </w:rPr>
        <w:t>. - „</w:t>
      </w:r>
      <w:r w:rsidR="00FB4C08" w:rsidRPr="00907E32">
        <w:rPr>
          <w:rFonts w:ascii="Cambria" w:hAnsi="Cambria"/>
          <w:color w:val="000000"/>
          <w:sz w:val="26"/>
          <w:szCs w:val="26"/>
        </w:rPr>
        <w:t>Razvoj ljudskih resursa, informacijsko-komunikacijske tehnologije i financijskog aspekta Grada Paga</w:t>
      </w:r>
      <w:r w:rsidR="00FB4C08" w:rsidRPr="00907E32">
        <w:rPr>
          <w:rFonts w:ascii="Cambria" w:hAnsi="Cambria"/>
          <w:sz w:val="26"/>
          <w:szCs w:val="26"/>
        </w:rPr>
        <w:t>“</w:t>
      </w:r>
      <w:bookmarkEnd w:id="181"/>
    </w:p>
    <w:tbl>
      <w:tblPr>
        <w:tblStyle w:val="Reetkatablice"/>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782"/>
        <w:gridCol w:w="2094"/>
        <w:gridCol w:w="1535"/>
        <w:gridCol w:w="1954"/>
        <w:gridCol w:w="1814"/>
        <w:gridCol w:w="1313"/>
        <w:gridCol w:w="1468"/>
        <w:gridCol w:w="1208"/>
        <w:gridCol w:w="1392"/>
      </w:tblGrid>
      <w:tr w:rsidR="00361EFA" w:rsidRPr="00907E32" w14:paraId="2F21D801" w14:textId="77777777" w:rsidTr="0051694F">
        <w:trPr>
          <w:trHeight w:val="284"/>
        </w:trPr>
        <w:tc>
          <w:tcPr>
            <w:tcW w:w="5000" w:type="pct"/>
            <w:gridSpan w:val="9"/>
            <w:shd w:val="clear" w:color="auto" w:fill="B8CCE4" w:themeFill="accent1" w:themeFillTint="66"/>
            <w:vAlign w:val="center"/>
          </w:tcPr>
          <w:p w14:paraId="3288A51F" w14:textId="77777777" w:rsidR="00361EFA" w:rsidRPr="00907E32" w:rsidRDefault="00361EFA" w:rsidP="00FF6EC6">
            <w:pPr>
              <w:jc w:val="center"/>
              <w:rPr>
                <w:rFonts w:ascii="Cambria" w:hAnsi="Cambria"/>
              </w:rPr>
            </w:pPr>
            <w:r w:rsidRPr="00907E32">
              <w:rPr>
                <w:rFonts w:ascii="Cambria" w:eastAsia="Times New Roman" w:hAnsi="Cambria"/>
                <w:b/>
                <w:color w:val="1F497D" w:themeColor="text2"/>
              </w:rPr>
              <w:t xml:space="preserve">PRILOG 7: POSEBAN CILJ </w:t>
            </w:r>
            <w:r w:rsidR="00FB4C08" w:rsidRPr="00907E32">
              <w:rPr>
                <w:rFonts w:ascii="Cambria" w:eastAsia="Times New Roman" w:hAnsi="Cambria"/>
                <w:b/>
                <w:color w:val="1F497D" w:themeColor="text2"/>
              </w:rPr>
              <w:t>1.</w:t>
            </w:r>
            <w:r w:rsidRPr="00907E32">
              <w:rPr>
                <w:rFonts w:ascii="Cambria" w:eastAsia="Times New Roman" w:hAnsi="Cambria"/>
                <w:b/>
                <w:color w:val="1F497D" w:themeColor="text2"/>
              </w:rPr>
              <w:t>7.</w:t>
            </w:r>
            <w:r w:rsidRPr="00907E32">
              <w:rPr>
                <w:rFonts w:ascii="Cambria" w:eastAsia="Times New Roman" w:hAnsi="Cambria"/>
                <w:color w:val="1F497D" w:themeColor="text2"/>
              </w:rPr>
              <w:t xml:space="preserve"> </w:t>
            </w:r>
            <w:r w:rsidR="00FB4C08" w:rsidRPr="00907E32">
              <w:rPr>
                <w:rFonts w:ascii="Cambria" w:hAnsi="Cambria"/>
              </w:rPr>
              <w:t>„</w:t>
            </w:r>
            <w:r w:rsidR="00FB4C08" w:rsidRPr="00907E32">
              <w:rPr>
                <w:rFonts w:ascii="Cambria" w:hAnsi="Cambria"/>
                <w:color w:val="000000"/>
              </w:rPr>
              <w:t>Razvoj ljudskih resursa, informacijsko-komunikacijske tehnologije i financijskog aspekta Grada Paga</w:t>
            </w:r>
            <w:r w:rsidR="00FB4C08" w:rsidRPr="00907E32">
              <w:rPr>
                <w:rFonts w:ascii="Cambria" w:hAnsi="Cambria"/>
              </w:rPr>
              <w:t>“</w:t>
            </w:r>
          </w:p>
          <w:p w14:paraId="3F3353C7" w14:textId="4A82F0C6" w:rsidR="00FB4C08" w:rsidRPr="00907E32" w:rsidRDefault="00FB4C08" w:rsidP="00FF6EC6">
            <w:pPr>
              <w:jc w:val="center"/>
              <w:rPr>
                <w:rFonts w:ascii="Cambria" w:eastAsia="Times New Roman" w:hAnsi="Cambria"/>
                <w:sz w:val="24"/>
                <w:szCs w:val="24"/>
              </w:rPr>
            </w:pPr>
            <w:r w:rsidRPr="00907E32">
              <w:rPr>
                <w:rFonts w:ascii="Cambria" w:hAnsi="Cambria"/>
                <w:b/>
                <w:color w:val="1F497D" w:themeColor="text2"/>
              </w:rPr>
              <w:t>Razdoblje:</w:t>
            </w:r>
            <w:r w:rsidRPr="00907E32">
              <w:rPr>
                <w:rFonts w:ascii="Cambria" w:hAnsi="Cambria"/>
              </w:rPr>
              <w:t xml:space="preserve"> siječanj – prosinac 202</w:t>
            </w:r>
            <w:r w:rsidR="005E3114">
              <w:rPr>
                <w:rFonts w:ascii="Cambria" w:hAnsi="Cambria"/>
              </w:rPr>
              <w:t>1</w:t>
            </w:r>
            <w:r w:rsidRPr="00907E32">
              <w:rPr>
                <w:rFonts w:ascii="Cambria" w:hAnsi="Cambria"/>
              </w:rPr>
              <w:t>.</w:t>
            </w:r>
          </w:p>
        </w:tc>
      </w:tr>
      <w:tr w:rsidR="00295A5B" w:rsidRPr="00907E32" w14:paraId="7DD1CB1D" w14:textId="77777777" w:rsidTr="0051694F">
        <w:trPr>
          <w:trHeight w:val="284"/>
        </w:trPr>
        <w:tc>
          <w:tcPr>
            <w:tcW w:w="612" w:type="pct"/>
            <w:shd w:val="clear" w:color="auto" w:fill="DBE5F1" w:themeFill="accent1" w:themeFillTint="33"/>
            <w:vAlign w:val="center"/>
          </w:tcPr>
          <w:p w14:paraId="4068689E"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MJERA</w:t>
            </w:r>
          </w:p>
        </w:tc>
        <w:tc>
          <w:tcPr>
            <w:tcW w:w="719" w:type="pct"/>
            <w:shd w:val="clear" w:color="auto" w:fill="DBE5F1" w:themeFill="accent1" w:themeFillTint="33"/>
            <w:vAlign w:val="center"/>
          </w:tcPr>
          <w:p w14:paraId="00824F77"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PRAVNO/UPRAVNI INSTRUMENTI PROVEDBE MJERE</w:t>
            </w:r>
          </w:p>
        </w:tc>
        <w:tc>
          <w:tcPr>
            <w:tcW w:w="527" w:type="pct"/>
            <w:shd w:val="clear" w:color="auto" w:fill="DBE5F1" w:themeFill="accent1" w:themeFillTint="33"/>
            <w:vAlign w:val="center"/>
          </w:tcPr>
          <w:p w14:paraId="222F4872" w14:textId="77777777" w:rsidR="00D72791"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AKTIVNOSTI/</w:t>
            </w:r>
          </w:p>
          <w:p w14:paraId="0AFB0A72" w14:textId="77777777" w:rsidR="00D72791"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 xml:space="preserve">NAČIN </w:t>
            </w:r>
          </w:p>
          <w:p w14:paraId="5BCC6BE6"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OSTVARENJA</w:t>
            </w:r>
          </w:p>
        </w:tc>
        <w:tc>
          <w:tcPr>
            <w:tcW w:w="671" w:type="pct"/>
            <w:shd w:val="clear" w:color="auto" w:fill="DBE5F1" w:themeFill="accent1" w:themeFillTint="33"/>
            <w:vAlign w:val="center"/>
          </w:tcPr>
          <w:p w14:paraId="4C544CC1"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AKTIVNOSTI</w:t>
            </w:r>
          </w:p>
        </w:tc>
        <w:tc>
          <w:tcPr>
            <w:tcW w:w="623" w:type="pct"/>
            <w:shd w:val="clear" w:color="auto" w:fill="DBE5F1" w:themeFill="accent1" w:themeFillTint="33"/>
            <w:vAlign w:val="center"/>
          </w:tcPr>
          <w:p w14:paraId="59116360"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POKAZATELJI REZULTATA</w:t>
            </w:r>
          </w:p>
        </w:tc>
        <w:tc>
          <w:tcPr>
            <w:tcW w:w="451" w:type="pct"/>
            <w:shd w:val="clear" w:color="auto" w:fill="DBE5F1" w:themeFill="accent1" w:themeFillTint="33"/>
            <w:vAlign w:val="center"/>
          </w:tcPr>
          <w:p w14:paraId="0B1E3CDC"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MJERNA JEDINICA ZA POKAZATELJ REZULTATA</w:t>
            </w:r>
          </w:p>
        </w:tc>
        <w:tc>
          <w:tcPr>
            <w:tcW w:w="504" w:type="pct"/>
            <w:shd w:val="clear" w:color="auto" w:fill="DBE5F1" w:themeFill="accent1" w:themeFillTint="33"/>
            <w:vAlign w:val="center"/>
          </w:tcPr>
          <w:p w14:paraId="22117560"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POLAZNA I CILJANA VRIJEDNOST MJERNE JEDINICE</w:t>
            </w:r>
          </w:p>
        </w:tc>
        <w:tc>
          <w:tcPr>
            <w:tcW w:w="415" w:type="pct"/>
            <w:shd w:val="clear" w:color="auto" w:fill="DBE5F1" w:themeFill="accent1" w:themeFillTint="33"/>
            <w:vAlign w:val="center"/>
          </w:tcPr>
          <w:p w14:paraId="12D0B939"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PROJEKT</w:t>
            </w:r>
          </w:p>
        </w:tc>
        <w:tc>
          <w:tcPr>
            <w:tcW w:w="478" w:type="pct"/>
            <w:shd w:val="clear" w:color="auto" w:fill="DBE5F1" w:themeFill="accent1" w:themeFillTint="33"/>
            <w:vAlign w:val="center"/>
          </w:tcPr>
          <w:p w14:paraId="6C5E6EE9"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PROJEKTA</w:t>
            </w:r>
          </w:p>
        </w:tc>
      </w:tr>
      <w:tr w:rsidR="000D7886" w:rsidRPr="00907E32" w14:paraId="35C38AA0" w14:textId="77777777" w:rsidTr="0051694F">
        <w:trPr>
          <w:trHeight w:val="284"/>
        </w:trPr>
        <w:tc>
          <w:tcPr>
            <w:tcW w:w="612" w:type="pct"/>
            <w:vMerge w:val="restart"/>
            <w:vAlign w:val="center"/>
          </w:tcPr>
          <w:p w14:paraId="746A1C15" w14:textId="77777777" w:rsidR="000D7886" w:rsidRPr="00907E32" w:rsidRDefault="000D7886" w:rsidP="007644CA">
            <w:pPr>
              <w:jc w:val="center"/>
              <w:rPr>
                <w:rFonts w:ascii="Cambria" w:hAnsi="Cambria"/>
                <w:sz w:val="20"/>
                <w:szCs w:val="20"/>
              </w:rPr>
            </w:pPr>
            <w:r w:rsidRPr="00907E32">
              <w:rPr>
                <w:rFonts w:ascii="Cambria" w:hAnsi="Cambria"/>
                <w:sz w:val="20"/>
                <w:szCs w:val="20"/>
              </w:rPr>
              <w:t>Strateško upravljanje ljudskim resursima</w:t>
            </w:r>
          </w:p>
        </w:tc>
        <w:tc>
          <w:tcPr>
            <w:tcW w:w="719" w:type="pct"/>
            <w:vMerge w:val="restart"/>
            <w:vAlign w:val="center"/>
          </w:tcPr>
          <w:p w14:paraId="25C437E8" w14:textId="426BE8CD" w:rsidR="00174ECD" w:rsidRPr="009F0F6F" w:rsidRDefault="00174ECD" w:rsidP="00174ECD">
            <w:pPr>
              <w:jc w:val="center"/>
              <w:rPr>
                <w:rFonts w:ascii="Cambria" w:eastAsia="Times New Roman" w:hAnsi="Cambria"/>
                <w:sz w:val="20"/>
                <w:szCs w:val="20"/>
              </w:rPr>
            </w:pPr>
            <w:r w:rsidRPr="009F0F6F">
              <w:rPr>
                <w:rFonts w:ascii="Cambria" w:eastAsia="Times New Roman" w:hAnsi="Cambria"/>
                <w:sz w:val="20"/>
                <w:szCs w:val="20"/>
              </w:rPr>
              <w:t>Plan prijema u službu za 202</w:t>
            </w:r>
            <w:r w:rsidR="00555F4E">
              <w:rPr>
                <w:rFonts w:ascii="Cambria" w:eastAsia="Times New Roman" w:hAnsi="Cambria"/>
                <w:sz w:val="20"/>
                <w:szCs w:val="20"/>
              </w:rPr>
              <w:t>1</w:t>
            </w:r>
            <w:r w:rsidRPr="009F0F6F">
              <w:rPr>
                <w:rFonts w:ascii="Cambria" w:eastAsia="Times New Roman" w:hAnsi="Cambria"/>
                <w:sz w:val="20"/>
                <w:szCs w:val="20"/>
              </w:rPr>
              <w:t xml:space="preserve">. godinu </w:t>
            </w:r>
            <w:r w:rsidRPr="009F0F6F">
              <w:rPr>
                <w:rFonts w:ascii="Cambria" w:hAnsi="Cambria"/>
                <w:sz w:val="20"/>
                <w:szCs w:val="20"/>
              </w:rPr>
              <w:t xml:space="preserve">(Službeni glasnik Grada Paga </w:t>
            </w:r>
            <w:hyperlink r:id="rId63" w:tgtFrame="_blank" w:history="1">
              <w:r w:rsidRPr="009F0F6F">
                <w:rPr>
                  <w:rStyle w:val="Hiperveza"/>
                  <w:rFonts w:ascii="Cambria" w:hAnsi="Cambria"/>
                  <w:color w:val="auto"/>
                  <w:sz w:val="20"/>
                  <w:szCs w:val="20"/>
                  <w:u w:val="none"/>
                </w:rPr>
                <w:t>01/20</w:t>
              </w:r>
            </w:hyperlink>
            <w:r w:rsidRPr="009F0F6F">
              <w:rPr>
                <w:rFonts w:ascii="Cambria" w:hAnsi="Cambria"/>
                <w:sz w:val="20"/>
                <w:szCs w:val="20"/>
              </w:rPr>
              <w:t>)</w:t>
            </w:r>
          </w:p>
        </w:tc>
        <w:tc>
          <w:tcPr>
            <w:tcW w:w="527" w:type="pct"/>
            <w:vAlign w:val="center"/>
          </w:tcPr>
          <w:p w14:paraId="73A196DF" w14:textId="77777777" w:rsidR="000D7886" w:rsidRPr="00907E32" w:rsidRDefault="000D7886" w:rsidP="00615B35">
            <w:pPr>
              <w:jc w:val="center"/>
              <w:rPr>
                <w:rFonts w:ascii="Cambria" w:eastAsia="Times New Roman" w:hAnsi="Cambria"/>
                <w:sz w:val="20"/>
                <w:szCs w:val="20"/>
              </w:rPr>
            </w:pPr>
            <w:r w:rsidRPr="00907E32">
              <w:rPr>
                <w:rFonts w:ascii="Cambria" w:eastAsia="Times New Roman" w:hAnsi="Cambria"/>
                <w:sz w:val="20"/>
                <w:szCs w:val="20"/>
              </w:rPr>
              <w:t xml:space="preserve">1. Provedba edukacija i stručnih usavršavanja </w:t>
            </w:r>
          </w:p>
        </w:tc>
        <w:tc>
          <w:tcPr>
            <w:tcW w:w="671" w:type="pct"/>
            <w:vAlign w:val="center"/>
          </w:tcPr>
          <w:p w14:paraId="1925CFD1" w14:textId="77777777" w:rsidR="000D7886" w:rsidRPr="00907E32" w:rsidRDefault="000D7886" w:rsidP="00615B35">
            <w:pPr>
              <w:jc w:val="center"/>
              <w:rPr>
                <w:rFonts w:ascii="Cambria" w:eastAsia="Times New Roman" w:hAnsi="Cambria"/>
                <w:sz w:val="20"/>
                <w:szCs w:val="20"/>
              </w:rPr>
            </w:pPr>
            <w:r w:rsidRPr="00907E32">
              <w:rPr>
                <w:rFonts w:ascii="Cambria" w:eastAsia="Times New Roman" w:hAnsi="Cambria"/>
                <w:sz w:val="20"/>
                <w:szCs w:val="20"/>
              </w:rPr>
              <w:t>Izrada plana izobrazbe gradskih službenika</w:t>
            </w:r>
          </w:p>
        </w:tc>
        <w:tc>
          <w:tcPr>
            <w:tcW w:w="623" w:type="pct"/>
            <w:vAlign w:val="center"/>
          </w:tcPr>
          <w:p w14:paraId="5AA2407E" w14:textId="77777777" w:rsidR="000D7886" w:rsidRPr="00907E32" w:rsidRDefault="000D7886" w:rsidP="00615B35">
            <w:pPr>
              <w:jc w:val="center"/>
              <w:rPr>
                <w:rFonts w:ascii="Cambria" w:eastAsia="Times New Roman" w:hAnsi="Cambria"/>
                <w:sz w:val="20"/>
                <w:szCs w:val="20"/>
              </w:rPr>
            </w:pPr>
            <w:r w:rsidRPr="00907E32">
              <w:rPr>
                <w:rFonts w:ascii="Cambria" w:eastAsia="Times New Roman" w:hAnsi="Cambria"/>
                <w:sz w:val="20"/>
                <w:szCs w:val="20"/>
              </w:rPr>
              <w:t>Broj provedenih edukacija</w:t>
            </w:r>
          </w:p>
        </w:tc>
        <w:tc>
          <w:tcPr>
            <w:tcW w:w="451" w:type="pct"/>
            <w:vAlign w:val="center"/>
          </w:tcPr>
          <w:p w14:paraId="1D910B20" w14:textId="77777777" w:rsidR="000D7886" w:rsidRPr="00907E32" w:rsidRDefault="000D7886" w:rsidP="00615B35">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14:paraId="60648CEF" w14:textId="77777777" w:rsidR="00763D65" w:rsidRPr="006E5578" w:rsidRDefault="00763D65" w:rsidP="00763D65">
            <w:pPr>
              <w:jc w:val="center"/>
              <w:rPr>
                <w:rFonts w:ascii="Cambria" w:eastAsia="Times New Roman" w:hAnsi="Cambria"/>
                <w:sz w:val="20"/>
                <w:szCs w:val="20"/>
              </w:rPr>
            </w:pPr>
            <w:r w:rsidRPr="006E5578">
              <w:rPr>
                <w:rFonts w:ascii="Cambria" w:eastAsia="Times New Roman" w:hAnsi="Cambria"/>
                <w:sz w:val="20"/>
                <w:szCs w:val="20"/>
              </w:rPr>
              <w:t>Polazna (1)</w:t>
            </w:r>
          </w:p>
          <w:p w14:paraId="0C7FA384" w14:textId="77777777" w:rsidR="00763D65" w:rsidRPr="006E5578" w:rsidRDefault="00763D65" w:rsidP="00763D65">
            <w:pPr>
              <w:jc w:val="center"/>
              <w:rPr>
                <w:rFonts w:ascii="Cambria" w:eastAsia="Times New Roman" w:hAnsi="Cambria"/>
                <w:sz w:val="20"/>
                <w:szCs w:val="20"/>
              </w:rPr>
            </w:pPr>
          </w:p>
          <w:p w14:paraId="17B0A7A4" w14:textId="77777777" w:rsidR="000D7886" w:rsidRPr="006E5578" w:rsidRDefault="00763D65" w:rsidP="00763D65">
            <w:pPr>
              <w:jc w:val="center"/>
              <w:rPr>
                <w:rFonts w:ascii="Cambria" w:eastAsia="Times New Roman" w:hAnsi="Cambria"/>
                <w:sz w:val="20"/>
                <w:szCs w:val="20"/>
              </w:rPr>
            </w:pPr>
            <w:r w:rsidRPr="006E5578">
              <w:rPr>
                <w:rFonts w:ascii="Cambria" w:eastAsia="Times New Roman" w:hAnsi="Cambria"/>
                <w:sz w:val="20"/>
                <w:szCs w:val="20"/>
              </w:rPr>
              <w:t>Ciljana (2)</w:t>
            </w:r>
          </w:p>
        </w:tc>
        <w:tc>
          <w:tcPr>
            <w:tcW w:w="415" w:type="pct"/>
            <w:vAlign w:val="center"/>
          </w:tcPr>
          <w:p w14:paraId="6F1C0A41" w14:textId="77777777" w:rsidR="000D7886" w:rsidRPr="00907E32" w:rsidRDefault="000D7886" w:rsidP="00615B35">
            <w:pPr>
              <w:jc w:val="center"/>
              <w:rPr>
                <w:rFonts w:ascii="Cambria" w:eastAsia="Times New Roman" w:hAnsi="Cambria"/>
                <w:sz w:val="20"/>
                <w:szCs w:val="20"/>
              </w:rPr>
            </w:pPr>
          </w:p>
        </w:tc>
        <w:tc>
          <w:tcPr>
            <w:tcW w:w="478" w:type="pct"/>
            <w:vAlign w:val="center"/>
          </w:tcPr>
          <w:p w14:paraId="21C24AFD" w14:textId="77777777" w:rsidR="000D7886" w:rsidRPr="00907E32" w:rsidRDefault="000D7886" w:rsidP="00615B35">
            <w:pPr>
              <w:jc w:val="center"/>
              <w:rPr>
                <w:rFonts w:ascii="Cambria" w:eastAsia="Times New Roman" w:hAnsi="Cambria"/>
                <w:sz w:val="20"/>
                <w:szCs w:val="20"/>
              </w:rPr>
            </w:pPr>
          </w:p>
        </w:tc>
      </w:tr>
      <w:tr w:rsidR="000D7886" w:rsidRPr="00907E32" w14:paraId="1436E252" w14:textId="77777777" w:rsidTr="0051694F">
        <w:trPr>
          <w:trHeight w:val="284"/>
        </w:trPr>
        <w:tc>
          <w:tcPr>
            <w:tcW w:w="612" w:type="pct"/>
            <w:vMerge/>
            <w:vAlign w:val="center"/>
          </w:tcPr>
          <w:p w14:paraId="29A9F73D" w14:textId="77777777" w:rsidR="000D7886" w:rsidRPr="00907E32" w:rsidRDefault="000D7886" w:rsidP="007644CA">
            <w:pPr>
              <w:jc w:val="center"/>
              <w:rPr>
                <w:rFonts w:ascii="Cambria" w:hAnsi="Cambria"/>
                <w:sz w:val="20"/>
                <w:szCs w:val="20"/>
              </w:rPr>
            </w:pPr>
          </w:p>
        </w:tc>
        <w:tc>
          <w:tcPr>
            <w:tcW w:w="719" w:type="pct"/>
            <w:vMerge/>
            <w:vAlign w:val="center"/>
          </w:tcPr>
          <w:p w14:paraId="787EB433" w14:textId="77777777" w:rsidR="000D7886" w:rsidRPr="00907E32" w:rsidRDefault="000D7886" w:rsidP="00615B35">
            <w:pPr>
              <w:jc w:val="center"/>
              <w:rPr>
                <w:rFonts w:ascii="Cambria" w:eastAsia="Times New Roman" w:hAnsi="Cambria"/>
                <w:color w:val="FF0000"/>
                <w:sz w:val="20"/>
                <w:szCs w:val="20"/>
              </w:rPr>
            </w:pPr>
          </w:p>
        </w:tc>
        <w:tc>
          <w:tcPr>
            <w:tcW w:w="527" w:type="pct"/>
            <w:vMerge w:val="restart"/>
            <w:vAlign w:val="center"/>
          </w:tcPr>
          <w:p w14:paraId="2FD40EF3" w14:textId="77777777" w:rsidR="000D7886" w:rsidRPr="00907E32" w:rsidRDefault="000D7886" w:rsidP="00615B35">
            <w:pPr>
              <w:jc w:val="center"/>
              <w:rPr>
                <w:rFonts w:ascii="Cambria" w:eastAsia="Times New Roman" w:hAnsi="Cambria"/>
                <w:sz w:val="20"/>
                <w:szCs w:val="20"/>
              </w:rPr>
            </w:pPr>
            <w:r w:rsidRPr="00907E32">
              <w:rPr>
                <w:rFonts w:ascii="Cambria" w:eastAsia="Times New Roman" w:hAnsi="Cambria"/>
                <w:sz w:val="20"/>
                <w:szCs w:val="20"/>
              </w:rPr>
              <w:t>2. Raspisivanje i objava Javnog natječaja</w:t>
            </w:r>
          </w:p>
        </w:tc>
        <w:tc>
          <w:tcPr>
            <w:tcW w:w="671" w:type="pct"/>
            <w:vMerge w:val="restart"/>
            <w:vAlign w:val="center"/>
          </w:tcPr>
          <w:p w14:paraId="754E5505" w14:textId="5A6EE2AC" w:rsidR="000D7886" w:rsidRPr="00907E32" w:rsidRDefault="000D7886" w:rsidP="00615B35">
            <w:pPr>
              <w:jc w:val="center"/>
              <w:rPr>
                <w:rFonts w:ascii="Cambria" w:eastAsia="Times New Roman" w:hAnsi="Cambria"/>
                <w:sz w:val="20"/>
                <w:szCs w:val="20"/>
              </w:rPr>
            </w:pPr>
            <w:r w:rsidRPr="00907E32">
              <w:rPr>
                <w:rFonts w:ascii="Cambria" w:eastAsia="Times New Roman" w:hAnsi="Cambria"/>
                <w:sz w:val="20"/>
                <w:szCs w:val="20"/>
              </w:rPr>
              <w:t>Objava Javnog natječaja prema Planu prijema za 202</w:t>
            </w:r>
            <w:r w:rsidR="00555F4E">
              <w:rPr>
                <w:rFonts w:ascii="Cambria" w:eastAsia="Times New Roman" w:hAnsi="Cambria"/>
                <w:sz w:val="20"/>
                <w:szCs w:val="20"/>
              </w:rPr>
              <w:t>1</w:t>
            </w:r>
            <w:r w:rsidRPr="00907E32">
              <w:rPr>
                <w:rFonts w:ascii="Cambria" w:eastAsia="Times New Roman" w:hAnsi="Cambria"/>
                <w:sz w:val="20"/>
                <w:szCs w:val="20"/>
              </w:rPr>
              <w:t>. godinu</w:t>
            </w:r>
          </w:p>
          <w:p w14:paraId="59208B5D" w14:textId="77777777" w:rsidR="000D7886" w:rsidRPr="00907E32" w:rsidRDefault="000D7886" w:rsidP="00615B35">
            <w:pPr>
              <w:jc w:val="center"/>
              <w:rPr>
                <w:rFonts w:ascii="Cambria" w:eastAsia="Times New Roman" w:hAnsi="Cambria"/>
                <w:sz w:val="20"/>
                <w:szCs w:val="20"/>
              </w:rPr>
            </w:pPr>
          </w:p>
          <w:p w14:paraId="508F5403" w14:textId="77777777" w:rsidR="000D7886" w:rsidRPr="00907E32" w:rsidRDefault="000D7886" w:rsidP="00615B35">
            <w:pPr>
              <w:jc w:val="center"/>
              <w:rPr>
                <w:rFonts w:ascii="Cambria" w:eastAsia="Times New Roman" w:hAnsi="Cambria"/>
                <w:sz w:val="20"/>
                <w:szCs w:val="20"/>
              </w:rPr>
            </w:pPr>
            <w:r w:rsidRPr="00907E32">
              <w:rPr>
                <w:rFonts w:ascii="Cambria" w:eastAsia="Times New Roman" w:hAnsi="Cambria"/>
                <w:sz w:val="20"/>
                <w:szCs w:val="20"/>
              </w:rPr>
              <w:t>Utvrđivanje liste kandidata, testiranje, intervju, objava rezultata, objava rješenja o prijemu u gradsku službu, prijem u gradsku službu</w:t>
            </w:r>
          </w:p>
        </w:tc>
        <w:tc>
          <w:tcPr>
            <w:tcW w:w="623" w:type="pct"/>
            <w:vAlign w:val="center"/>
          </w:tcPr>
          <w:p w14:paraId="2596E024" w14:textId="77777777" w:rsidR="000D7886" w:rsidRPr="00907E32" w:rsidRDefault="000D7886" w:rsidP="00615B35">
            <w:pPr>
              <w:jc w:val="center"/>
              <w:rPr>
                <w:rFonts w:ascii="Cambria" w:eastAsia="Times New Roman" w:hAnsi="Cambria"/>
                <w:sz w:val="20"/>
                <w:szCs w:val="20"/>
              </w:rPr>
            </w:pPr>
            <w:r w:rsidRPr="00907E32">
              <w:rPr>
                <w:rFonts w:ascii="Cambria" w:eastAsia="Times New Roman" w:hAnsi="Cambria"/>
                <w:sz w:val="20"/>
                <w:szCs w:val="20"/>
              </w:rPr>
              <w:t>Broj traženih izvršitelja</w:t>
            </w:r>
          </w:p>
        </w:tc>
        <w:tc>
          <w:tcPr>
            <w:tcW w:w="451" w:type="pct"/>
            <w:vAlign w:val="center"/>
          </w:tcPr>
          <w:p w14:paraId="282191E2" w14:textId="77777777" w:rsidR="000D7886" w:rsidRPr="00907E32" w:rsidRDefault="000D7886" w:rsidP="00295A5B">
            <w:pPr>
              <w:jc w:val="center"/>
              <w:rPr>
                <w:rFonts w:ascii="Cambria" w:hAnsi="Cambria"/>
              </w:rPr>
            </w:pPr>
            <w:r w:rsidRPr="00907E32">
              <w:rPr>
                <w:rFonts w:ascii="Cambria" w:eastAsia="Times New Roman" w:hAnsi="Cambria"/>
                <w:sz w:val="20"/>
                <w:szCs w:val="20"/>
              </w:rPr>
              <w:t>Broj</w:t>
            </w:r>
          </w:p>
        </w:tc>
        <w:tc>
          <w:tcPr>
            <w:tcW w:w="504" w:type="pct"/>
            <w:vAlign w:val="center"/>
          </w:tcPr>
          <w:p w14:paraId="2AE6458C" w14:textId="77777777" w:rsidR="00763D65" w:rsidRPr="006E5578" w:rsidRDefault="00865AE5" w:rsidP="00763D65">
            <w:pPr>
              <w:jc w:val="center"/>
              <w:rPr>
                <w:rFonts w:ascii="Cambria" w:eastAsia="Times New Roman" w:hAnsi="Cambria"/>
                <w:sz w:val="20"/>
                <w:szCs w:val="20"/>
              </w:rPr>
            </w:pPr>
            <w:r w:rsidRPr="006E5578">
              <w:rPr>
                <w:rFonts w:ascii="Cambria" w:eastAsia="Times New Roman" w:hAnsi="Cambria"/>
                <w:sz w:val="20"/>
                <w:szCs w:val="20"/>
              </w:rPr>
              <w:t>Polazna (2</w:t>
            </w:r>
            <w:r w:rsidR="00763D65" w:rsidRPr="006E5578">
              <w:rPr>
                <w:rFonts w:ascii="Cambria" w:eastAsia="Times New Roman" w:hAnsi="Cambria"/>
                <w:sz w:val="20"/>
                <w:szCs w:val="20"/>
              </w:rPr>
              <w:t>)</w:t>
            </w:r>
          </w:p>
          <w:p w14:paraId="5F06D969" w14:textId="77777777" w:rsidR="00763D65" w:rsidRPr="006E5578" w:rsidRDefault="00763D65" w:rsidP="00763D65">
            <w:pPr>
              <w:jc w:val="center"/>
              <w:rPr>
                <w:rFonts w:ascii="Cambria" w:eastAsia="Times New Roman" w:hAnsi="Cambria"/>
                <w:sz w:val="20"/>
                <w:szCs w:val="20"/>
              </w:rPr>
            </w:pPr>
          </w:p>
          <w:p w14:paraId="24CF6AE9" w14:textId="77777777" w:rsidR="000D7886" w:rsidRPr="006E5578" w:rsidRDefault="00865AE5" w:rsidP="00763D65">
            <w:pPr>
              <w:jc w:val="center"/>
              <w:rPr>
                <w:rFonts w:ascii="Cambria" w:eastAsia="Times New Roman" w:hAnsi="Cambria"/>
                <w:sz w:val="20"/>
                <w:szCs w:val="20"/>
              </w:rPr>
            </w:pPr>
            <w:r w:rsidRPr="006E5578">
              <w:rPr>
                <w:rFonts w:ascii="Cambria" w:eastAsia="Times New Roman" w:hAnsi="Cambria"/>
                <w:sz w:val="20"/>
                <w:szCs w:val="20"/>
              </w:rPr>
              <w:t>Ciljana (2</w:t>
            </w:r>
            <w:r w:rsidR="00763D65" w:rsidRPr="006E5578">
              <w:rPr>
                <w:rFonts w:ascii="Cambria" w:eastAsia="Times New Roman" w:hAnsi="Cambria"/>
                <w:sz w:val="20"/>
                <w:szCs w:val="20"/>
              </w:rPr>
              <w:t>)</w:t>
            </w:r>
          </w:p>
        </w:tc>
        <w:tc>
          <w:tcPr>
            <w:tcW w:w="415" w:type="pct"/>
            <w:vAlign w:val="center"/>
          </w:tcPr>
          <w:p w14:paraId="44453759" w14:textId="77777777" w:rsidR="000D7886" w:rsidRPr="00907E32" w:rsidRDefault="000D7886" w:rsidP="00615B35">
            <w:pPr>
              <w:jc w:val="center"/>
              <w:rPr>
                <w:rFonts w:ascii="Cambria" w:eastAsia="Times New Roman" w:hAnsi="Cambria"/>
                <w:sz w:val="20"/>
                <w:szCs w:val="20"/>
              </w:rPr>
            </w:pPr>
          </w:p>
        </w:tc>
        <w:tc>
          <w:tcPr>
            <w:tcW w:w="478" w:type="pct"/>
            <w:vAlign w:val="center"/>
          </w:tcPr>
          <w:p w14:paraId="2E692ED8" w14:textId="77777777" w:rsidR="000D7886" w:rsidRPr="00907E32" w:rsidRDefault="000D7886" w:rsidP="00615B35">
            <w:pPr>
              <w:jc w:val="center"/>
              <w:rPr>
                <w:rFonts w:ascii="Cambria" w:eastAsia="Times New Roman" w:hAnsi="Cambria"/>
                <w:sz w:val="20"/>
                <w:szCs w:val="20"/>
              </w:rPr>
            </w:pPr>
          </w:p>
        </w:tc>
      </w:tr>
      <w:tr w:rsidR="006B31AF" w:rsidRPr="00907E32" w14:paraId="4375E4D2" w14:textId="77777777" w:rsidTr="006B31AF">
        <w:trPr>
          <w:trHeight w:val="284"/>
        </w:trPr>
        <w:tc>
          <w:tcPr>
            <w:tcW w:w="612" w:type="pct"/>
            <w:vMerge/>
            <w:vAlign w:val="center"/>
          </w:tcPr>
          <w:p w14:paraId="18953311" w14:textId="77777777" w:rsidR="006B31AF" w:rsidRPr="00907E32" w:rsidRDefault="006B31AF" w:rsidP="007644CA">
            <w:pPr>
              <w:jc w:val="center"/>
              <w:rPr>
                <w:rFonts w:ascii="Cambria" w:hAnsi="Cambria"/>
                <w:sz w:val="20"/>
                <w:szCs w:val="20"/>
              </w:rPr>
            </w:pPr>
          </w:p>
        </w:tc>
        <w:tc>
          <w:tcPr>
            <w:tcW w:w="719" w:type="pct"/>
            <w:vMerge/>
            <w:vAlign w:val="center"/>
          </w:tcPr>
          <w:p w14:paraId="2ED4CD65" w14:textId="77777777" w:rsidR="006B31AF" w:rsidRPr="00907E32" w:rsidRDefault="006B31AF" w:rsidP="00615B35">
            <w:pPr>
              <w:jc w:val="center"/>
              <w:rPr>
                <w:rFonts w:ascii="Cambria" w:eastAsia="Times New Roman" w:hAnsi="Cambria"/>
                <w:color w:val="FF0000"/>
                <w:sz w:val="20"/>
                <w:szCs w:val="20"/>
              </w:rPr>
            </w:pPr>
          </w:p>
        </w:tc>
        <w:tc>
          <w:tcPr>
            <w:tcW w:w="527" w:type="pct"/>
            <w:vMerge/>
            <w:vAlign w:val="center"/>
          </w:tcPr>
          <w:p w14:paraId="34D87AB4" w14:textId="77777777" w:rsidR="006B31AF" w:rsidRPr="00907E32" w:rsidRDefault="006B31AF" w:rsidP="00615B35">
            <w:pPr>
              <w:jc w:val="center"/>
              <w:rPr>
                <w:rFonts w:ascii="Cambria" w:eastAsia="Times New Roman" w:hAnsi="Cambria"/>
                <w:sz w:val="20"/>
                <w:szCs w:val="20"/>
              </w:rPr>
            </w:pPr>
          </w:p>
        </w:tc>
        <w:tc>
          <w:tcPr>
            <w:tcW w:w="671" w:type="pct"/>
            <w:vMerge/>
            <w:vAlign w:val="center"/>
          </w:tcPr>
          <w:p w14:paraId="6FE80B27" w14:textId="77777777" w:rsidR="006B31AF" w:rsidRPr="00907E32" w:rsidRDefault="006B31AF" w:rsidP="00615B35">
            <w:pPr>
              <w:jc w:val="center"/>
              <w:rPr>
                <w:rFonts w:ascii="Cambria" w:eastAsia="Times New Roman" w:hAnsi="Cambria"/>
                <w:sz w:val="20"/>
                <w:szCs w:val="20"/>
              </w:rPr>
            </w:pPr>
          </w:p>
        </w:tc>
        <w:tc>
          <w:tcPr>
            <w:tcW w:w="623" w:type="pct"/>
            <w:vAlign w:val="center"/>
          </w:tcPr>
          <w:p w14:paraId="3400C71D" w14:textId="77777777" w:rsidR="006B31AF" w:rsidRPr="00907E32" w:rsidRDefault="006B31AF" w:rsidP="00615B35">
            <w:pPr>
              <w:jc w:val="center"/>
              <w:rPr>
                <w:rFonts w:ascii="Cambria" w:eastAsia="Times New Roman" w:hAnsi="Cambria"/>
                <w:sz w:val="20"/>
                <w:szCs w:val="20"/>
              </w:rPr>
            </w:pPr>
            <w:r w:rsidRPr="00907E32">
              <w:rPr>
                <w:rFonts w:ascii="Cambria" w:eastAsia="Times New Roman" w:hAnsi="Cambria"/>
                <w:sz w:val="20"/>
                <w:szCs w:val="20"/>
              </w:rPr>
              <w:t>Broj novozaposlenih</w:t>
            </w:r>
          </w:p>
        </w:tc>
        <w:tc>
          <w:tcPr>
            <w:tcW w:w="451" w:type="pct"/>
            <w:vAlign w:val="center"/>
          </w:tcPr>
          <w:p w14:paraId="1CE36566" w14:textId="77777777" w:rsidR="006B31AF" w:rsidRPr="00907E32" w:rsidRDefault="006B31AF" w:rsidP="00295A5B">
            <w:pPr>
              <w:jc w:val="center"/>
              <w:rPr>
                <w:rFonts w:ascii="Cambria" w:hAnsi="Cambria"/>
              </w:rPr>
            </w:pPr>
            <w:r w:rsidRPr="00907E32">
              <w:rPr>
                <w:rFonts w:ascii="Cambria" w:eastAsia="Times New Roman" w:hAnsi="Cambria"/>
                <w:sz w:val="20"/>
                <w:szCs w:val="20"/>
              </w:rPr>
              <w:t>Broj</w:t>
            </w:r>
          </w:p>
        </w:tc>
        <w:tc>
          <w:tcPr>
            <w:tcW w:w="504" w:type="pct"/>
            <w:vAlign w:val="center"/>
          </w:tcPr>
          <w:p w14:paraId="5AB5C6EE" w14:textId="77777777" w:rsidR="006B31AF" w:rsidRPr="006E5578" w:rsidRDefault="006B31AF" w:rsidP="00763D65">
            <w:pPr>
              <w:jc w:val="center"/>
              <w:rPr>
                <w:rFonts w:ascii="Cambria" w:eastAsia="Times New Roman" w:hAnsi="Cambria"/>
                <w:sz w:val="20"/>
                <w:szCs w:val="20"/>
              </w:rPr>
            </w:pPr>
            <w:r w:rsidRPr="006E5578">
              <w:rPr>
                <w:rFonts w:ascii="Cambria" w:eastAsia="Times New Roman" w:hAnsi="Cambria"/>
                <w:sz w:val="20"/>
                <w:szCs w:val="20"/>
              </w:rPr>
              <w:t>Polazna (2)</w:t>
            </w:r>
          </w:p>
          <w:p w14:paraId="0A9D803D" w14:textId="77777777" w:rsidR="006B31AF" w:rsidRPr="006E5578" w:rsidRDefault="006B31AF" w:rsidP="00763D65">
            <w:pPr>
              <w:jc w:val="center"/>
              <w:rPr>
                <w:rFonts w:ascii="Cambria" w:eastAsia="Times New Roman" w:hAnsi="Cambria"/>
                <w:sz w:val="20"/>
                <w:szCs w:val="20"/>
              </w:rPr>
            </w:pPr>
          </w:p>
          <w:p w14:paraId="574D6D97" w14:textId="77777777" w:rsidR="006B31AF" w:rsidRPr="006E5578" w:rsidRDefault="006B31AF" w:rsidP="00763D65">
            <w:pPr>
              <w:jc w:val="center"/>
              <w:rPr>
                <w:rFonts w:ascii="Cambria" w:eastAsia="Times New Roman" w:hAnsi="Cambria"/>
                <w:sz w:val="20"/>
                <w:szCs w:val="20"/>
              </w:rPr>
            </w:pPr>
            <w:r w:rsidRPr="006E5578">
              <w:rPr>
                <w:rFonts w:ascii="Cambria" w:eastAsia="Times New Roman" w:hAnsi="Cambria"/>
                <w:sz w:val="20"/>
                <w:szCs w:val="20"/>
              </w:rPr>
              <w:t>Ciljana (2)</w:t>
            </w:r>
          </w:p>
        </w:tc>
        <w:tc>
          <w:tcPr>
            <w:tcW w:w="893" w:type="pct"/>
            <w:gridSpan w:val="2"/>
            <w:vAlign w:val="center"/>
          </w:tcPr>
          <w:p w14:paraId="507213FE" w14:textId="77777777" w:rsidR="006B31AF" w:rsidRPr="006B31AF" w:rsidRDefault="006B31AF" w:rsidP="00615B35">
            <w:pPr>
              <w:jc w:val="center"/>
              <w:rPr>
                <w:rFonts w:ascii="Cambria" w:eastAsia="Times New Roman" w:hAnsi="Cambria"/>
                <w:sz w:val="20"/>
                <w:szCs w:val="20"/>
              </w:rPr>
            </w:pPr>
            <w:r>
              <w:rPr>
                <w:rFonts w:ascii="Cambria" w:hAnsi="Cambria" w:cs="Arial"/>
                <w:sz w:val="20"/>
                <w:szCs w:val="20"/>
              </w:rPr>
              <w:t xml:space="preserve">Dvoje planiranih zaposlenika u </w:t>
            </w:r>
            <w:r w:rsidR="0022659F">
              <w:rPr>
                <w:rFonts w:ascii="Cambria" w:hAnsi="Cambria" w:cs="Arial"/>
                <w:sz w:val="20"/>
                <w:szCs w:val="20"/>
              </w:rPr>
              <w:t>Upravnom odjelu za prorač</w:t>
            </w:r>
            <w:r w:rsidRPr="006B31AF">
              <w:rPr>
                <w:rFonts w:ascii="Cambria" w:hAnsi="Cambria" w:cs="Arial"/>
                <w:sz w:val="20"/>
                <w:szCs w:val="20"/>
              </w:rPr>
              <w:t>un i financije-</w:t>
            </w:r>
            <w:r>
              <w:rPr>
                <w:rFonts w:ascii="Cambria" w:hAnsi="Cambria" w:cs="Arial"/>
                <w:sz w:val="20"/>
                <w:szCs w:val="20"/>
              </w:rPr>
              <w:t>vjež</w:t>
            </w:r>
            <w:r w:rsidRPr="006B31AF">
              <w:rPr>
                <w:rFonts w:ascii="Cambria" w:hAnsi="Cambria" w:cs="Arial"/>
                <w:sz w:val="20"/>
                <w:szCs w:val="20"/>
              </w:rPr>
              <w:t>benik i u U</w:t>
            </w:r>
            <w:r>
              <w:rPr>
                <w:rFonts w:ascii="Cambria" w:hAnsi="Cambria" w:cs="Arial"/>
                <w:sz w:val="20"/>
                <w:szCs w:val="20"/>
              </w:rPr>
              <w:t>pravnom odjelu za prostorno uređ</w:t>
            </w:r>
            <w:r w:rsidRPr="006B31AF">
              <w:rPr>
                <w:rFonts w:ascii="Cambria" w:hAnsi="Cambria" w:cs="Arial"/>
                <w:sz w:val="20"/>
                <w:szCs w:val="20"/>
              </w:rPr>
              <w:t>enje i gospodarstvo-</w:t>
            </w:r>
            <w:r>
              <w:rPr>
                <w:rFonts w:ascii="Cambria" w:hAnsi="Cambria" w:cs="Arial"/>
                <w:sz w:val="20"/>
                <w:szCs w:val="20"/>
              </w:rPr>
              <w:t>proč</w:t>
            </w:r>
            <w:r w:rsidRPr="006B31AF">
              <w:rPr>
                <w:rFonts w:ascii="Cambria" w:hAnsi="Cambria" w:cs="Arial"/>
                <w:sz w:val="20"/>
                <w:szCs w:val="20"/>
              </w:rPr>
              <w:t>elnik</w:t>
            </w:r>
          </w:p>
        </w:tc>
      </w:tr>
      <w:tr w:rsidR="000D7886" w:rsidRPr="00907E32" w14:paraId="623BAB90" w14:textId="77777777" w:rsidTr="0051694F">
        <w:trPr>
          <w:trHeight w:val="284"/>
        </w:trPr>
        <w:tc>
          <w:tcPr>
            <w:tcW w:w="612" w:type="pct"/>
            <w:vMerge w:val="restart"/>
            <w:vAlign w:val="center"/>
          </w:tcPr>
          <w:p w14:paraId="1CD81532" w14:textId="77777777" w:rsidR="000D7886" w:rsidRPr="00907E32" w:rsidRDefault="000D7886" w:rsidP="007644CA">
            <w:pPr>
              <w:jc w:val="center"/>
              <w:rPr>
                <w:rFonts w:ascii="Cambria" w:hAnsi="Cambria"/>
                <w:sz w:val="20"/>
                <w:szCs w:val="20"/>
              </w:rPr>
            </w:pPr>
            <w:r w:rsidRPr="00907E32">
              <w:rPr>
                <w:rFonts w:ascii="Cambria" w:hAnsi="Cambria"/>
                <w:sz w:val="20"/>
                <w:szCs w:val="20"/>
              </w:rPr>
              <w:t>Poboljšanje informatizacije i digitalizacije</w:t>
            </w:r>
          </w:p>
        </w:tc>
        <w:tc>
          <w:tcPr>
            <w:tcW w:w="719" w:type="pct"/>
            <w:vMerge/>
            <w:vAlign w:val="center"/>
          </w:tcPr>
          <w:p w14:paraId="28B1EEE4" w14:textId="77777777" w:rsidR="000D7886" w:rsidRPr="00907E32" w:rsidRDefault="000D7886" w:rsidP="00615B35">
            <w:pPr>
              <w:jc w:val="center"/>
              <w:rPr>
                <w:rFonts w:ascii="Cambria" w:eastAsia="Times New Roman" w:hAnsi="Cambria"/>
                <w:sz w:val="24"/>
                <w:szCs w:val="24"/>
              </w:rPr>
            </w:pPr>
          </w:p>
        </w:tc>
        <w:tc>
          <w:tcPr>
            <w:tcW w:w="527" w:type="pct"/>
            <w:vAlign w:val="center"/>
          </w:tcPr>
          <w:p w14:paraId="4D265E7E" w14:textId="77777777" w:rsidR="000D7886" w:rsidRPr="00907E32" w:rsidRDefault="000D7886" w:rsidP="008C2A12">
            <w:pPr>
              <w:jc w:val="center"/>
              <w:rPr>
                <w:rFonts w:ascii="Cambria" w:eastAsia="Times New Roman" w:hAnsi="Cambria"/>
                <w:sz w:val="20"/>
                <w:szCs w:val="20"/>
              </w:rPr>
            </w:pPr>
            <w:r w:rsidRPr="00907E32">
              <w:rPr>
                <w:rFonts w:ascii="Cambria" w:eastAsia="Times New Roman" w:hAnsi="Cambria"/>
                <w:sz w:val="20"/>
                <w:szCs w:val="20"/>
              </w:rPr>
              <w:t>1. Traženje ponude od postojećeg dobavljača</w:t>
            </w:r>
          </w:p>
        </w:tc>
        <w:tc>
          <w:tcPr>
            <w:tcW w:w="671" w:type="pct"/>
            <w:vAlign w:val="center"/>
          </w:tcPr>
          <w:p w14:paraId="5403F46B" w14:textId="77777777" w:rsidR="000D7886" w:rsidRPr="00907E32" w:rsidRDefault="000D7886" w:rsidP="00615B35">
            <w:pPr>
              <w:jc w:val="center"/>
              <w:rPr>
                <w:rFonts w:ascii="Cambria" w:eastAsia="Times New Roman" w:hAnsi="Cambria"/>
                <w:sz w:val="20"/>
                <w:szCs w:val="20"/>
              </w:rPr>
            </w:pPr>
            <w:r w:rsidRPr="00907E32">
              <w:rPr>
                <w:rFonts w:ascii="Cambria" w:eastAsia="Times New Roman" w:hAnsi="Cambria"/>
                <w:sz w:val="20"/>
                <w:szCs w:val="20"/>
              </w:rPr>
              <w:t>Traženje ponude</w:t>
            </w:r>
          </w:p>
        </w:tc>
        <w:tc>
          <w:tcPr>
            <w:tcW w:w="623" w:type="pct"/>
            <w:vAlign w:val="center"/>
          </w:tcPr>
          <w:p w14:paraId="36C4953F" w14:textId="77777777" w:rsidR="000D7886" w:rsidRPr="00907E32" w:rsidRDefault="000D7886" w:rsidP="00615B35">
            <w:pPr>
              <w:jc w:val="center"/>
              <w:rPr>
                <w:rFonts w:ascii="Cambria" w:eastAsia="Times New Roman" w:hAnsi="Cambria"/>
                <w:sz w:val="20"/>
                <w:szCs w:val="20"/>
              </w:rPr>
            </w:pPr>
            <w:r w:rsidRPr="00907E32">
              <w:rPr>
                <w:rFonts w:ascii="Cambria" w:eastAsia="Times New Roman" w:hAnsi="Cambria"/>
                <w:sz w:val="20"/>
                <w:szCs w:val="20"/>
              </w:rPr>
              <w:t>Zahtjev za ponudom</w:t>
            </w:r>
          </w:p>
        </w:tc>
        <w:tc>
          <w:tcPr>
            <w:tcW w:w="451" w:type="pct"/>
            <w:vAlign w:val="center"/>
          </w:tcPr>
          <w:p w14:paraId="2E9E6CB4" w14:textId="77777777" w:rsidR="000D7886" w:rsidRPr="00907E32" w:rsidRDefault="000D7886" w:rsidP="00615B35">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14:paraId="0EBCEE90" w14:textId="77777777" w:rsidR="00802BAA" w:rsidRPr="006E5578" w:rsidRDefault="00802BAA" w:rsidP="00802BAA">
            <w:pPr>
              <w:jc w:val="center"/>
              <w:rPr>
                <w:rFonts w:ascii="Cambria" w:eastAsia="Times New Roman" w:hAnsi="Cambria"/>
                <w:sz w:val="20"/>
                <w:szCs w:val="20"/>
              </w:rPr>
            </w:pPr>
            <w:r w:rsidRPr="006E5578">
              <w:rPr>
                <w:rFonts w:ascii="Cambria" w:eastAsia="Times New Roman" w:hAnsi="Cambria"/>
                <w:sz w:val="20"/>
                <w:szCs w:val="20"/>
              </w:rPr>
              <w:t>Polazna (0)</w:t>
            </w:r>
          </w:p>
          <w:p w14:paraId="0118D47F" w14:textId="77777777" w:rsidR="00802BAA" w:rsidRPr="006E5578" w:rsidRDefault="00802BAA" w:rsidP="00802BAA">
            <w:pPr>
              <w:jc w:val="center"/>
              <w:rPr>
                <w:rFonts w:ascii="Cambria" w:eastAsia="Times New Roman" w:hAnsi="Cambria"/>
                <w:sz w:val="20"/>
                <w:szCs w:val="20"/>
              </w:rPr>
            </w:pPr>
          </w:p>
          <w:p w14:paraId="309CB8DF" w14:textId="77777777" w:rsidR="000D7886" w:rsidRPr="006E5578" w:rsidRDefault="00802BAA" w:rsidP="00802BAA">
            <w:pPr>
              <w:jc w:val="center"/>
              <w:rPr>
                <w:rFonts w:ascii="Cambria" w:eastAsia="Times New Roman" w:hAnsi="Cambria"/>
                <w:sz w:val="24"/>
                <w:szCs w:val="24"/>
              </w:rPr>
            </w:pPr>
            <w:r w:rsidRPr="006E5578">
              <w:rPr>
                <w:rFonts w:ascii="Cambria" w:eastAsia="Times New Roman" w:hAnsi="Cambria"/>
                <w:sz w:val="20"/>
                <w:szCs w:val="20"/>
              </w:rPr>
              <w:t>Ciljana (0)</w:t>
            </w:r>
          </w:p>
        </w:tc>
        <w:tc>
          <w:tcPr>
            <w:tcW w:w="415" w:type="pct"/>
            <w:vAlign w:val="center"/>
          </w:tcPr>
          <w:p w14:paraId="076D075A" w14:textId="77777777" w:rsidR="000D7886" w:rsidRPr="00907E32" w:rsidRDefault="000D7886" w:rsidP="00615B35">
            <w:pPr>
              <w:jc w:val="center"/>
              <w:rPr>
                <w:rFonts w:ascii="Cambria" w:eastAsia="Times New Roman" w:hAnsi="Cambria"/>
                <w:sz w:val="24"/>
                <w:szCs w:val="24"/>
              </w:rPr>
            </w:pPr>
          </w:p>
        </w:tc>
        <w:tc>
          <w:tcPr>
            <w:tcW w:w="478" w:type="pct"/>
            <w:vAlign w:val="center"/>
          </w:tcPr>
          <w:p w14:paraId="7CBFB97B" w14:textId="77777777" w:rsidR="000D7886" w:rsidRPr="00907E32" w:rsidRDefault="000D7886" w:rsidP="00615B35">
            <w:pPr>
              <w:jc w:val="center"/>
              <w:rPr>
                <w:rFonts w:ascii="Cambria" w:eastAsia="Times New Roman" w:hAnsi="Cambria"/>
                <w:sz w:val="24"/>
                <w:szCs w:val="24"/>
              </w:rPr>
            </w:pPr>
          </w:p>
        </w:tc>
      </w:tr>
      <w:tr w:rsidR="000D7886" w:rsidRPr="00907E32" w14:paraId="1515D25B" w14:textId="77777777" w:rsidTr="0051694F">
        <w:trPr>
          <w:trHeight w:val="284"/>
        </w:trPr>
        <w:tc>
          <w:tcPr>
            <w:tcW w:w="612" w:type="pct"/>
            <w:vMerge/>
            <w:vAlign w:val="center"/>
          </w:tcPr>
          <w:p w14:paraId="2631AFEC" w14:textId="77777777" w:rsidR="000D7886" w:rsidRPr="00907E32" w:rsidRDefault="000D7886" w:rsidP="007644CA">
            <w:pPr>
              <w:jc w:val="center"/>
              <w:rPr>
                <w:rFonts w:ascii="Cambria" w:hAnsi="Cambria"/>
                <w:sz w:val="20"/>
                <w:szCs w:val="20"/>
              </w:rPr>
            </w:pPr>
          </w:p>
        </w:tc>
        <w:tc>
          <w:tcPr>
            <w:tcW w:w="719" w:type="pct"/>
            <w:vMerge/>
            <w:vAlign w:val="center"/>
          </w:tcPr>
          <w:p w14:paraId="5B36A6D5" w14:textId="77777777" w:rsidR="000D7886" w:rsidRPr="00907E32" w:rsidRDefault="000D7886" w:rsidP="00615B35">
            <w:pPr>
              <w:jc w:val="center"/>
              <w:rPr>
                <w:rFonts w:ascii="Cambria" w:eastAsia="Times New Roman" w:hAnsi="Cambria"/>
                <w:sz w:val="24"/>
                <w:szCs w:val="24"/>
              </w:rPr>
            </w:pPr>
          </w:p>
        </w:tc>
        <w:tc>
          <w:tcPr>
            <w:tcW w:w="527" w:type="pct"/>
            <w:vAlign w:val="center"/>
          </w:tcPr>
          <w:p w14:paraId="5AAB18C3" w14:textId="77777777" w:rsidR="000D7886" w:rsidRPr="00907E32" w:rsidRDefault="000D7886" w:rsidP="00615B35">
            <w:pPr>
              <w:jc w:val="center"/>
              <w:rPr>
                <w:rFonts w:ascii="Cambria" w:eastAsia="Times New Roman" w:hAnsi="Cambria"/>
                <w:sz w:val="20"/>
                <w:szCs w:val="20"/>
              </w:rPr>
            </w:pPr>
            <w:r w:rsidRPr="00907E32">
              <w:rPr>
                <w:rFonts w:ascii="Cambria" w:eastAsia="Times New Roman" w:hAnsi="Cambria"/>
                <w:sz w:val="20"/>
                <w:szCs w:val="20"/>
              </w:rPr>
              <w:t>2. Prihvaćanje ponude i uspostava plana izvođenja</w:t>
            </w:r>
          </w:p>
        </w:tc>
        <w:tc>
          <w:tcPr>
            <w:tcW w:w="671" w:type="pct"/>
            <w:vAlign w:val="center"/>
          </w:tcPr>
          <w:p w14:paraId="70E1D371" w14:textId="77777777" w:rsidR="000D7886" w:rsidRPr="00907E32" w:rsidRDefault="000D7886" w:rsidP="00615B35">
            <w:pPr>
              <w:jc w:val="center"/>
              <w:rPr>
                <w:rFonts w:ascii="Cambria" w:eastAsia="Times New Roman" w:hAnsi="Cambria"/>
                <w:sz w:val="20"/>
                <w:szCs w:val="20"/>
              </w:rPr>
            </w:pPr>
            <w:r w:rsidRPr="00907E32">
              <w:rPr>
                <w:rFonts w:ascii="Cambria" w:eastAsia="Times New Roman" w:hAnsi="Cambria"/>
                <w:sz w:val="20"/>
                <w:szCs w:val="20"/>
              </w:rPr>
              <w:t>Razmatranje i prihvaćanje ponude</w:t>
            </w:r>
          </w:p>
        </w:tc>
        <w:tc>
          <w:tcPr>
            <w:tcW w:w="623" w:type="pct"/>
            <w:vAlign w:val="center"/>
          </w:tcPr>
          <w:p w14:paraId="227997C1" w14:textId="77777777" w:rsidR="000D7886" w:rsidRPr="00907E32" w:rsidRDefault="000D7886" w:rsidP="00615B35">
            <w:pPr>
              <w:jc w:val="center"/>
              <w:rPr>
                <w:rFonts w:ascii="Cambria" w:eastAsia="Times New Roman" w:hAnsi="Cambria"/>
                <w:sz w:val="20"/>
                <w:szCs w:val="20"/>
              </w:rPr>
            </w:pPr>
            <w:r w:rsidRPr="00907E32">
              <w:rPr>
                <w:rFonts w:ascii="Cambria" w:eastAsia="Times New Roman" w:hAnsi="Cambria"/>
                <w:sz w:val="20"/>
                <w:szCs w:val="20"/>
              </w:rPr>
              <w:t>Odluka o prihvaćanju ponude</w:t>
            </w:r>
          </w:p>
        </w:tc>
        <w:tc>
          <w:tcPr>
            <w:tcW w:w="451" w:type="pct"/>
            <w:vAlign w:val="center"/>
          </w:tcPr>
          <w:p w14:paraId="2DBF8AC6" w14:textId="77777777" w:rsidR="000D7886" w:rsidRPr="00907E32" w:rsidRDefault="000D7886" w:rsidP="00615B35">
            <w:pPr>
              <w:jc w:val="center"/>
              <w:rPr>
                <w:rFonts w:ascii="Cambria" w:eastAsia="Times New Roman" w:hAnsi="Cambria"/>
                <w:sz w:val="20"/>
                <w:szCs w:val="20"/>
              </w:rPr>
            </w:pPr>
            <w:r w:rsidRPr="00907E32">
              <w:rPr>
                <w:rFonts w:ascii="Cambria" w:eastAsia="Times New Roman" w:hAnsi="Cambria"/>
                <w:sz w:val="20"/>
                <w:szCs w:val="20"/>
              </w:rPr>
              <w:t>Broj akata</w:t>
            </w:r>
          </w:p>
        </w:tc>
        <w:tc>
          <w:tcPr>
            <w:tcW w:w="504" w:type="pct"/>
            <w:vAlign w:val="center"/>
          </w:tcPr>
          <w:p w14:paraId="283BA898" w14:textId="77777777" w:rsidR="00763D65" w:rsidRPr="006E5578" w:rsidRDefault="00203653" w:rsidP="00763D65">
            <w:pPr>
              <w:jc w:val="center"/>
              <w:rPr>
                <w:rFonts w:ascii="Cambria" w:eastAsia="Times New Roman" w:hAnsi="Cambria"/>
                <w:sz w:val="20"/>
                <w:szCs w:val="20"/>
              </w:rPr>
            </w:pPr>
            <w:r w:rsidRPr="006E5578">
              <w:rPr>
                <w:rFonts w:ascii="Cambria" w:eastAsia="Times New Roman" w:hAnsi="Cambria"/>
                <w:sz w:val="20"/>
                <w:szCs w:val="20"/>
              </w:rPr>
              <w:t>Polazna (0</w:t>
            </w:r>
            <w:r w:rsidR="00763D65" w:rsidRPr="006E5578">
              <w:rPr>
                <w:rFonts w:ascii="Cambria" w:eastAsia="Times New Roman" w:hAnsi="Cambria"/>
                <w:sz w:val="20"/>
                <w:szCs w:val="20"/>
              </w:rPr>
              <w:t>)</w:t>
            </w:r>
          </w:p>
          <w:p w14:paraId="13BFA0D2" w14:textId="77777777" w:rsidR="00763D65" w:rsidRPr="006E5578" w:rsidRDefault="00763D65" w:rsidP="00763D65">
            <w:pPr>
              <w:jc w:val="center"/>
              <w:rPr>
                <w:rFonts w:ascii="Cambria" w:eastAsia="Times New Roman" w:hAnsi="Cambria"/>
                <w:sz w:val="20"/>
                <w:szCs w:val="20"/>
              </w:rPr>
            </w:pPr>
          </w:p>
          <w:p w14:paraId="39894459" w14:textId="77777777" w:rsidR="000D7886" w:rsidRPr="006E5578" w:rsidRDefault="00203653" w:rsidP="00763D65">
            <w:pPr>
              <w:jc w:val="center"/>
              <w:rPr>
                <w:rFonts w:ascii="Cambria" w:eastAsia="Times New Roman" w:hAnsi="Cambria"/>
                <w:sz w:val="24"/>
                <w:szCs w:val="24"/>
              </w:rPr>
            </w:pPr>
            <w:r w:rsidRPr="006E5578">
              <w:rPr>
                <w:rFonts w:ascii="Cambria" w:eastAsia="Times New Roman" w:hAnsi="Cambria"/>
                <w:sz w:val="20"/>
                <w:szCs w:val="20"/>
              </w:rPr>
              <w:t>Ciljana (0</w:t>
            </w:r>
            <w:r w:rsidR="00763D65" w:rsidRPr="006E5578">
              <w:rPr>
                <w:rFonts w:ascii="Cambria" w:eastAsia="Times New Roman" w:hAnsi="Cambria"/>
                <w:sz w:val="20"/>
                <w:szCs w:val="20"/>
              </w:rPr>
              <w:t>)</w:t>
            </w:r>
          </w:p>
        </w:tc>
        <w:tc>
          <w:tcPr>
            <w:tcW w:w="415" w:type="pct"/>
            <w:vAlign w:val="center"/>
          </w:tcPr>
          <w:p w14:paraId="620FDCAD" w14:textId="77777777" w:rsidR="000D7886" w:rsidRPr="00907E32" w:rsidRDefault="000D7886" w:rsidP="00615B35">
            <w:pPr>
              <w:jc w:val="center"/>
              <w:rPr>
                <w:rFonts w:ascii="Cambria" w:eastAsia="Times New Roman" w:hAnsi="Cambria"/>
                <w:sz w:val="24"/>
                <w:szCs w:val="24"/>
              </w:rPr>
            </w:pPr>
          </w:p>
        </w:tc>
        <w:tc>
          <w:tcPr>
            <w:tcW w:w="478" w:type="pct"/>
            <w:vAlign w:val="center"/>
          </w:tcPr>
          <w:p w14:paraId="1591CA97" w14:textId="77777777" w:rsidR="000D7886" w:rsidRPr="00907E32" w:rsidRDefault="000D7886" w:rsidP="00615B35">
            <w:pPr>
              <w:jc w:val="center"/>
              <w:rPr>
                <w:rFonts w:ascii="Cambria" w:eastAsia="Times New Roman" w:hAnsi="Cambria"/>
                <w:sz w:val="24"/>
                <w:szCs w:val="24"/>
              </w:rPr>
            </w:pPr>
          </w:p>
        </w:tc>
      </w:tr>
      <w:tr w:rsidR="00203653" w:rsidRPr="00907E32" w14:paraId="66F86F5D" w14:textId="77777777" w:rsidTr="0051694F">
        <w:trPr>
          <w:trHeight w:val="284"/>
        </w:trPr>
        <w:tc>
          <w:tcPr>
            <w:tcW w:w="612" w:type="pct"/>
            <w:vMerge/>
            <w:vAlign w:val="center"/>
          </w:tcPr>
          <w:p w14:paraId="0133BC30" w14:textId="77777777" w:rsidR="00203653" w:rsidRPr="00907E32" w:rsidRDefault="00203653" w:rsidP="007644CA">
            <w:pPr>
              <w:jc w:val="center"/>
              <w:rPr>
                <w:rFonts w:ascii="Cambria" w:hAnsi="Cambria"/>
                <w:sz w:val="20"/>
                <w:szCs w:val="20"/>
              </w:rPr>
            </w:pPr>
          </w:p>
        </w:tc>
        <w:tc>
          <w:tcPr>
            <w:tcW w:w="719" w:type="pct"/>
            <w:vMerge/>
            <w:vAlign w:val="center"/>
          </w:tcPr>
          <w:p w14:paraId="38C729B9" w14:textId="77777777" w:rsidR="00203653" w:rsidRPr="00907E32" w:rsidRDefault="00203653" w:rsidP="00615B35">
            <w:pPr>
              <w:jc w:val="center"/>
              <w:rPr>
                <w:rFonts w:ascii="Cambria" w:eastAsia="Times New Roman" w:hAnsi="Cambria"/>
                <w:sz w:val="24"/>
                <w:szCs w:val="24"/>
              </w:rPr>
            </w:pPr>
          </w:p>
        </w:tc>
        <w:tc>
          <w:tcPr>
            <w:tcW w:w="527" w:type="pct"/>
            <w:vAlign w:val="center"/>
          </w:tcPr>
          <w:p w14:paraId="4B985F19" w14:textId="77777777" w:rsidR="00203653" w:rsidRPr="00907E32" w:rsidRDefault="00203653" w:rsidP="00615B35">
            <w:pPr>
              <w:jc w:val="center"/>
              <w:rPr>
                <w:rFonts w:ascii="Cambria" w:eastAsia="Times New Roman" w:hAnsi="Cambria"/>
                <w:sz w:val="20"/>
                <w:szCs w:val="20"/>
              </w:rPr>
            </w:pPr>
            <w:r w:rsidRPr="00907E32">
              <w:rPr>
                <w:rFonts w:ascii="Cambria" w:eastAsia="Times New Roman" w:hAnsi="Cambria"/>
                <w:sz w:val="20"/>
                <w:szCs w:val="20"/>
              </w:rPr>
              <w:t>3. Usvajanje novih internih akata</w:t>
            </w:r>
          </w:p>
        </w:tc>
        <w:tc>
          <w:tcPr>
            <w:tcW w:w="671" w:type="pct"/>
            <w:vAlign w:val="center"/>
          </w:tcPr>
          <w:p w14:paraId="2F850C90" w14:textId="77777777" w:rsidR="00203653" w:rsidRPr="00907E32" w:rsidRDefault="00203653" w:rsidP="00615B35">
            <w:pPr>
              <w:jc w:val="center"/>
              <w:rPr>
                <w:rFonts w:ascii="Cambria" w:eastAsia="Times New Roman" w:hAnsi="Cambria"/>
                <w:sz w:val="20"/>
                <w:szCs w:val="20"/>
              </w:rPr>
            </w:pPr>
            <w:r w:rsidRPr="00907E32">
              <w:rPr>
                <w:rFonts w:ascii="Cambria" w:eastAsia="Times New Roman" w:hAnsi="Cambria"/>
                <w:sz w:val="20"/>
                <w:szCs w:val="20"/>
              </w:rPr>
              <w:t>Donošenje novih i poboljšanje postojećih internih akata iz područja uredskog poslovanja</w:t>
            </w:r>
          </w:p>
        </w:tc>
        <w:tc>
          <w:tcPr>
            <w:tcW w:w="623" w:type="pct"/>
            <w:vAlign w:val="center"/>
          </w:tcPr>
          <w:p w14:paraId="1E3FB8EC" w14:textId="77777777" w:rsidR="00203653" w:rsidRPr="00907E32" w:rsidRDefault="00203653" w:rsidP="00615B35">
            <w:pPr>
              <w:jc w:val="center"/>
              <w:rPr>
                <w:rFonts w:ascii="Cambria" w:eastAsia="Times New Roman" w:hAnsi="Cambria"/>
                <w:sz w:val="20"/>
                <w:szCs w:val="20"/>
              </w:rPr>
            </w:pPr>
            <w:r w:rsidRPr="00907E32">
              <w:rPr>
                <w:rFonts w:ascii="Cambria" w:eastAsia="Times New Roman" w:hAnsi="Cambria"/>
                <w:sz w:val="20"/>
                <w:szCs w:val="20"/>
              </w:rPr>
              <w:t>Usvojeni/poboljšani akti</w:t>
            </w:r>
          </w:p>
        </w:tc>
        <w:tc>
          <w:tcPr>
            <w:tcW w:w="451" w:type="pct"/>
            <w:vAlign w:val="center"/>
          </w:tcPr>
          <w:p w14:paraId="0DA5E997" w14:textId="77777777" w:rsidR="00203653" w:rsidRPr="00907E32" w:rsidRDefault="00203653" w:rsidP="00615B35">
            <w:pPr>
              <w:jc w:val="center"/>
              <w:rPr>
                <w:rFonts w:ascii="Cambria" w:eastAsia="Times New Roman" w:hAnsi="Cambria"/>
                <w:sz w:val="20"/>
                <w:szCs w:val="20"/>
              </w:rPr>
            </w:pPr>
            <w:r w:rsidRPr="00907E32">
              <w:rPr>
                <w:rFonts w:ascii="Cambria" w:eastAsia="Times New Roman" w:hAnsi="Cambria"/>
                <w:sz w:val="20"/>
                <w:szCs w:val="20"/>
              </w:rPr>
              <w:t>Broj akata</w:t>
            </w:r>
          </w:p>
        </w:tc>
        <w:tc>
          <w:tcPr>
            <w:tcW w:w="504" w:type="pct"/>
            <w:vAlign w:val="center"/>
          </w:tcPr>
          <w:p w14:paraId="30FEEDA5" w14:textId="77777777" w:rsidR="00203653" w:rsidRPr="006E5578" w:rsidRDefault="00203653" w:rsidP="00356D59">
            <w:pPr>
              <w:jc w:val="center"/>
              <w:rPr>
                <w:rFonts w:ascii="Cambria" w:hAnsi="Cambria"/>
                <w:sz w:val="20"/>
                <w:szCs w:val="20"/>
              </w:rPr>
            </w:pPr>
            <w:r w:rsidRPr="006E5578">
              <w:rPr>
                <w:rFonts w:ascii="Cambria" w:hAnsi="Cambria"/>
                <w:sz w:val="20"/>
                <w:szCs w:val="20"/>
              </w:rPr>
              <w:t>Polazna (0)</w:t>
            </w:r>
          </w:p>
          <w:p w14:paraId="3EEF97BA" w14:textId="77777777" w:rsidR="00203653" w:rsidRPr="006E5578" w:rsidRDefault="00203653" w:rsidP="00356D59">
            <w:pPr>
              <w:jc w:val="center"/>
              <w:rPr>
                <w:rFonts w:ascii="Cambria" w:hAnsi="Cambria"/>
                <w:sz w:val="20"/>
                <w:szCs w:val="20"/>
              </w:rPr>
            </w:pPr>
          </w:p>
          <w:p w14:paraId="089C8AAC" w14:textId="77777777" w:rsidR="00203653" w:rsidRPr="006E5578" w:rsidRDefault="00203653" w:rsidP="00356D59">
            <w:pPr>
              <w:jc w:val="center"/>
              <w:rPr>
                <w:rFonts w:ascii="Cambria" w:hAnsi="Cambria"/>
                <w:sz w:val="20"/>
                <w:szCs w:val="20"/>
              </w:rPr>
            </w:pPr>
            <w:r w:rsidRPr="006E5578">
              <w:rPr>
                <w:rFonts w:ascii="Cambria" w:hAnsi="Cambria"/>
                <w:sz w:val="20"/>
                <w:szCs w:val="20"/>
              </w:rPr>
              <w:t>Ciljana (0)</w:t>
            </w:r>
          </w:p>
        </w:tc>
        <w:tc>
          <w:tcPr>
            <w:tcW w:w="415" w:type="pct"/>
            <w:vAlign w:val="center"/>
          </w:tcPr>
          <w:p w14:paraId="7880A2A0" w14:textId="77777777" w:rsidR="00203653" w:rsidRPr="00907E32" w:rsidRDefault="00203653" w:rsidP="00615B35">
            <w:pPr>
              <w:jc w:val="center"/>
              <w:rPr>
                <w:rFonts w:ascii="Cambria" w:eastAsia="Times New Roman" w:hAnsi="Cambria"/>
                <w:sz w:val="20"/>
                <w:szCs w:val="20"/>
              </w:rPr>
            </w:pPr>
          </w:p>
        </w:tc>
        <w:tc>
          <w:tcPr>
            <w:tcW w:w="478" w:type="pct"/>
            <w:vAlign w:val="center"/>
          </w:tcPr>
          <w:p w14:paraId="79EBD287" w14:textId="77777777" w:rsidR="00203653" w:rsidRPr="00907E32" w:rsidRDefault="00203653" w:rsidP="00615B35">
            <w:pPr>
              <w:jc w:val="center"/>
              <w:rPr>
                <w:rFonts w:ascii="Cambria" w:eastAsia="Times New Roman" w:hAnsi="Cambria"/>
                <w:sz w:val="20"/>
                <w:szCs w:val="20"/>
              </w:rPr>
            </w:pPr>
          </w:p>
        </w:tc>
      </w:tr>
      <w:tr w:rsidR="00203653" w:rsidRPr="00907E32" w14:paraId="66D8A7AD" w14:textId="77777777" w:rsidTr="0051694F">
        <w:trPr>
          <w:trHeight w:val="284"/>
        </w:trPr>
        <w:tc>
          <w:tcPr>
            <w:tcW w:w="612" w:type="pct"/>
            <w:vMerge/>
            <w:vAlign w:val="center"/>
          </w:tcPr>
          <w:p w14:paraId="63D53965" w14:textId="77777777" w:rsidR="00203653" w:rsidRPr="00907E32" w:rsidRDefault="00203653" w:rsidP="007644CA">
            <w:pPr>
              <w:jc w:val="center"/>
              <w:rPr>
                <w:rFonts w:ascii="Cambria" w:hAnsi="Cambria"/>
                <w:sz w:val="20"/>
                <w:szCs w:val="20"/>
              </w:rPr>
            </w:pPr>
          </w:p>
        </w:tc>
        <w:tc>
          <w:tcPr>
            <w:tcW w:w="719" w:type="pct"/>
            <w:vMerge/>
            <w:vAlign w:val="center"/>
          </w:tcPr>
          <w:p w14:paraId="0607C624" w14:textId="77777777" w:rsidR="00203653" w:rsidRPr="00907E32" w:rsidRDefault="00203653" w:rsidP="00615B35">
            <w:pPr>
              <w:jc w:val="center"/>
              <w:rPr>
                <w:rFonts w:ascii="Cambria" w:eastAsia="Times New Roman" w:hAnsi="Cambria"/>
                <w:sz w:val="24"/>
                <w:szCs w:val="24"/>
              </w:rPr>
            </w:pPr>
          </w:p>
        </w:tc>
        <w:tc>
          <w:tcPr>
            <w:tcW w:w="527" w:type="pct"/>
            <w:vAlign w:val="center"/>
          </w:tcPr>
          <w:p w14:paraId="7348FC83" w14:textId="77777777" w:rsidR="00203653" w:rsidRPr="00907E32" w:rsidRDefault="00203653" w:rsidP="00615B35">
            <w:pPr>
              <w:jc w:val="center"/>
              <w:rPr>
                <w:rFonts w:ascii="Cambria" w:eastAsia="Times New Roman" w:hAnsi="Cambria"/>
                <w:sz w:val="20"/>
                <w:szCs w:val="20"/>
              </w:rPr>
            </w:pPr>
            <w:r w:rsidRPr="00907E32">
              <w:rPr>
                <w:rFonts w:ascii="Cambria" w:eastAsia="Times New Roman" w:hAnsi="Cambria"/>
                <w:sz w:val="20"/>
                <w:szCs w:val="20"/>
              </w:rPr>
              <w:t>4. Testiranje poboljšanog sustava i stavljanje u funkciju</w:t>
            </w:r>
          </w:p>
        </w:tc>
        <w:tc>
          <w:tcPr>
            <w:tcW w:w="671" w:type="pct"/>
            <w:vAlign w:val="center"/>
          </w:tcPr>
          <w:p w14:paraId="520C1896" w14:textId="77777777" w:rsidR="00203653" w:rsidRPr="00907E32" w:rsidRDefault="00203653" w:rsidP="00615B35">
            <w:pPr>
              <w:jc w:val="center"/>
              <w:rPr>
                <w:rFonts w:ascii="Cambria" w:eastAsia="Times New Roman" w:hAnsi="Cambria"/>
                <w:sz w:val="20"/>
                <w:szCs w:val="20"/>
              </w:rPr>
            </w:pPr>
            <w:r w:rsidRPr="00907E32">
              <w:rPr>
                <w:rFonts w:ascii="Cambria" w:eastAsia="Times New Roman" w:hAnsi="Cambria"/>
                <w:sz w:val="20"/>
                <w:szCs w:val="20"/>
              </w:rPr>
              <w:t>Testiranje novih funkcionalnosti aplikacije primjenom u radu</w:t>
            </w:r>
          </w:p>
        </w:tc>
        <w:tc>
          <w:tcPr>
            <w:tcW w:w="623" w:type="pct"/>
            <w:vAlign w:val="center"/>
          </w:tcPr>
          <w:p w14:paraId="35181B05" w14:textId="77777777" w:rsidR="00203653" w:rsidRPr="00907E32" w:rsidRDefault="00203653" w:rsidP="00615B35">
            <w:pPr>
              <w:jc w:val="center"/>
              <w:rPr>
                <w:rFonts w:ascii="Cambria" w:eastAsia="Times New Roman" w:hAnsi="Cambria"/>
                <w:sz w:val="20"/>
                <w:szCs w:val="20"/>
              </w:rPr>
            </w:pPr>
            <w:r w:rsidRPr="00907E32">
              <w:rPr>
                <w:rFonts w:ascii="Cambria" w:eastAsia="Times New Roman" w:hAnsi="Cambria"/>
                <w:sz w:val="20"/>
                <w:szCs w:val="20"/>
              </w:rPr>
              <w:t>Sustav stavljen u rad</w:t>
            </w:r>
          </w:p>
        </w:tc>
        <w:tc>
          <w:tcPr>
            <w:tcW w:w="451" w:type="pct"/>
            <w:vAlign w:val="center"/>
          </w:tcPr>
          <w:p w14:paraId="78D15133" w14:textId="77777777" w:rsidR="00203653" w:rsidRPr="00907E32" w:rsidRDefault="00203653" w:rsidP="00615B35">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14:paraId="11250F2F" w14:textId="77777777" w:rsidR="00203653" w:rsidRPr="006E5578" w:rsidRDefault="00203653" w:rsidP="00356D59">
            <w:pPr>
              <w:jc w:val="center"/>
              <w:rPr>
                <w:rFonts w:ascii="Cambria" w:hAnsi="Cambria"/>
                <w:sz w:val="20"/>
                <w:szCs w:val="20"/>
              </w:rPr>
            </w:pPr>
            <w:r w:rsidRPr="006E5578">
              <w:rPr>
                <w:rFonts w:ascii="Cambria" w:hAnsi="Cambria"/>
                <w:sz w:val="20"/>
                <w:szCs w:val="20"/>
              </w:rPr>
              <w:t>Polazna (0)</w:t>
            </w:r>
          </w:p>
          <w:p w14:paraId="55C44914" w14:textId="77777777" w:rsidR="00203653" w:rsidRPr="006E5578" w:rsidRDefault="00203653" w:rsidP="00356D59">
            <w:pPr>
              <w:jc w:val="center"/>
              <w:rPr>
                <w:rFonts w:ascii="Cambria" w:hAnsi="Cambria"/>
                <w:sz w:val="20"/>
                <w:szCs w:val="20"/>
              </w:rPr>
            </w:pPr>
          </w:p>
          <w:p w14:paraId="66345749" w14:textId="77777777" w:rsidR="00203653" w:rsidRPr="006E5578" w:rsidRDefault="00203653" w:rsidP="00356D59">
            <w:pPr>
              <w:jc w:val="center"/>
              <w:rPr>
                <w:rFonts w:ascii="Cambria" w:hAnsi="Cambria"/>
                <w:sz w:val="20"/>
                <w:szCs w:val="20"/>
              </w:rPr>
            </w:pPr>
            <w:r w:rsidRPr="006E5578">
              <w:rPr>
                <w:rFonts w:ascii="Cambria" w:hAnsi="Cambria"/>
                <w:sz w:val="20"/>
                <w:szCs w:val="20"/>
              </w:rPr>
              <w:t>Ciljana (0)</w:t>
            </w:r>
          </w:p>
        </w:tc>
        <w:tc>
          <w:tcPr>
            <w:tcW w:w="415" w:type="pct"/>
            <w:vAlign w:val="center"/>
          </w:tcPr>
          <w:p w14:paraId="01056F41" w14:textId="77777777" w:rsidR="00203653" w:rsidRPr="00907E32" w:rsidRDefault="00203653" w:rsidP="00615B35">
            <w:pPr>
              <w:jc w:val="center"/>
              <w:rPr>
                <w:rFonts w:ascii="Cambria" w:eastAsia="Times New Roman" w:hAnsi="Cambria"/>
                <w:sz w:val="20"/>
                <w:szCs w:val="20"/>
              </w:rPr>
            </w:pPr>
          </w:p>
        </w:tc>
        <w:tc>
          <w:tcPr>
            <w:tcW w:w="478" w:type="pct"/>
            <w:vAlign w:val="center"/>
          </w:tcPr>
          <w:p w14:paraId="4889BB06" w14:textId="77777777" w:rsidR="00203653" w:rsidRPr="00907E32" w:rsidRDefault="00203653" w:rsidP="00615B35">
            <w:pPr>
              <w:jc w:val="center"/>
              <w:rPr>
                <w:rFonts w:ascii="Cambria" w:eastAsia="Times New Roman" w:hAnsi="Cambria"/>
                <w:sz w:val="20"/>
                <w:szCs w:val="20"/>
              </w:rPr>
            </w:pPr>
          </w:p>
        </w:tc>
      </w:tr>
      <w:tr w:rsidR="00203653" w:rsidRPr="00907E32" w14:paraId="38BC9C00" w14:textId="77777777" w:rsidTr="0051694F">
        <w:trPr>
          <w:trHeight w:val="284"/>
        </w:trPr>
        <w:tc>
          <w:tcPr>
            <w:tcW w:w="612" w:type="pct"/>
            <w:vAlign w:val="center"/>
          </w:tcPr>
          <w:p w14:paraId="20A57CA1" w14:textId="77777777" w:rsidR="00203653" w:rsidRPr="00907E32" w:rsidRDefault="00203653" w:rsidP="007644CA">
            <w:pPr>
              <w:jc w:val="center"/>
              <w:rPr>
                <w:rFonts w:ascii="Cambria" w:hAnsi="Cambria"/>
                <w:sz w:val="20"/>
                <w:szCs w:val="20"/>
              </w:rPr>
            </w:pPr>
            <w:r w:rsidRPr="00907E32">
              <w:rPr>
                <w:rFonts w:ascii="Cambria" w:hAnsi="Cambria"/>
                <w:sz w:val="20"/>
                <w:szCs w:val="20"/>
              </w:rPr>
              <w:t>Poboljšanje financijskog upravljanja</w:t>
            </w:r>
          </w:p>
        </w:tc>
        <w:tc>
          <w:tcPr>
            <w:tcW w:w="719" w:type="pct"/>
            <w:vMerge/>
            <w:vAlign w:val="center"/>
          </w:tcPr>
          <w:p w14:paraId="07AAEBBB" w14:textId="77777777" w:rsidR="00203653" w:rsidRPr="00907E32" w:rsidRDefault="00203653" w:rsidP="00615B35">
            <w:pPr>
              <w:jc w:val="center"/>
              <w:rPr>
                <w:rFonts w:ascii="Cambria" w:eastAsia="Times New Roman" w:hAnsi="Cambria"/>
                <w:sz w:val="24"/>
                <w:szCs w:val="24"/>
              </w:rPr>
            </w:pPr>
          </w:p>
        </w:tc>
        <w:tc>
          <w:tcPr>
            <w:tcW w:w="527" w:type="pct"/>
            <w:vAlign w:val="center"/>
          </w:tcPr>
          <w:p w14:paraId="43222419" w14:textId="77777777" w:rsidR="00203653" w:rsidRPr="00907E32" w:rsidRDefault="00203653" w:rsidP="00615B35">
            <w:pPr>
              <w:jc w:val="center"/>
              <w:rPr>
                <w:rFonts w:ascii="Cambria" w:eastAsia="Times New Roman" w:hAnsi="Cambria"/>
                <w:sz w:val="20"/>
                <w:szCs w:val="20"/>
              </w:rPr>
            </w:pPr>
            <w:r w:rsidRPr="00907E32">
              <w:rPr>
                <w:rFonts w:ascii="Cambria" w:eastAsia="Times New Roman" w:hAnsi="Cambria"/>
                <w:sz w:val="20"/>
                <w:szCs w:val="20"/>
              </w:rPr>
              <w:t>1. Dodatna automatizacija praćenja potraživanja imovine</w:t>
            </w:r>
          </w:p>
        </w:tc>
        <w:tc>
          <w:tcPr>
            <w:tcW w:w="671" w:type="pct"/>
            <w:vAlign w:val="center"/>
          </w:tcPr>
          <w:p w14:paraId="0FCFB1A5" w14:textId="77777777" w:rsidR="00203653" w:rsidRPr="00907E32" w:rsidRDefault="00203653" w:rsidP="00615B35">
            <w:pPr>
              <w:jc w:val="center"/>
              <w:rPr>
                <w:rFonts w:ascii="Cambria" w:eastAsia="Times New Roman" w:hAnsi="Cambria"/>
                <w:sz w:val="20"/>
                <w:szCs w:val="20"/>
              </w:rPr>
            </w:pPr>
            <w:r w:rsidRPr="00907E32">
              <w:rPr>
                <w:rFonts w:ascii="Cambria" w:eastAsia="Times New Roman" w:hAnsi="Cambria"/>
                <w:sz w:val="20"/>
                <w:szCs w:val="20"/>
              </w:rPr>
              <w:t>Unaprjeđenje postojećeg aplikativnog modela</w:t>
            </w:r>
          </w:p>
        </w:tc>
        <w:tc>
          <w:tcPr>
            <w:tcW w:w="623" w:type="pct"/>
            <w:vAlign w:val="center"/>
          </w:tcPr>
          <w:p w14:paraId="2DDEC343" w14:textId="77777777" w:rsidR="00203653" w:rsidRPr="00907E32" w:rsidRDefault="00203653" w:rsidP="00615B35">
            <w:pPr>
              <w:jc w:val="center"/>
              <w:rPr>
                <w:rFonts w:ascii="Cambria" w:eastAsia="Times New Roman" w:hAnsi="Cambria"/>
                <w:sz w:val="20"/>
                <w:szCs w:val="20"/>
              </w:rPr>
            </w:pPr>
            <w:r w:rsidRPr="00907E32">
              <w:rPr>
                <w:rFonts w:ascii="Cambria" w:eastAsia="Times New Roman" w:hAnsi="Cambria"/>
                <w:sz w:val="20"/>
                <w:szCs w:val="20"/>
              </w:rPr>
              <w:t>Povećanje naplate potraživanja</w:t>
            </w:r>
          </w:p>
        </w:tc>
        <w:tc>
          <w:tcPr>
            <w:tcW w:w="451" w:type="pct"/>
            <w:vAlign w:val="center"/>
          </w:tcPr>
          <w:p w14:paraId="55F59D48" w14:textId="77777777" w:rsidR="00203653" w:rsidRPr="00907E32" w:rsidRDefault="00203653" w:rsidP="00615B35">
            <w:pPr>
              <w:jc w:val="center"/>
              <w:rPr>
                <w:rFonts w:ascii="Cambria" w:eastAsia="Times New Roman" w:hAnsi="Cambria"/>
                <w:sz w:val="20"/>
                <w:szCs w:val="20"/>
              </w:rPr>
            </w:pPr>
            <w:r w:rsidRPr="00907E32">
              <w:rPr>
                <w:rFonts w:ascii="Cambria" w:eastAsia="Times New Roman" w:hAnsi="Cambria"/>
                <w:sz w:val="20"/>
                <w:szCs w:val="20"/>
              </w:rPr>
              <w:t>%</w:t>
            </w:r>
          </w:p>
        </w:tc>
        <w:tc>
          <w:tcPr>
            <w:tcW w:w="504" w:type="pct"/>
            <w:vAlign w:val="center"/>
          </w:tcPr>
          <w:p w14:paraId="4A9FB8FC" w14:textId="77777777" w:rsidR="00203653" w:rsidRPr="006E5578" w:rsidRDefault="00203653" w:rsidP="00356D59">
            <w:pPr>
              <w:jc w:val="center"/>
              <w:rPr>
                <w:rFonts w:ascii="Cambria" w:hAnsi="Cambria"/>
                <w:sz w:val="20"/>
                <w:szCs w:val="20"/>
              </w:rPr>
            </w:pPr>
            <w:r w:rsidRPr="006E5578">
              <w:rPr>
                <w:rFonts w:ascii="Cambria" w:hAnsi="Cambria"/>
                <w:sz w:val="20"/>
                <w:szCs w:val="20"/>
              </w:rPr>
              <w:t>Polazna (0)</w:t>
            </w:r>
          </w:p>
          <w:p w14:paraId="6C886F9D" w14:textId="77777777" w:rsidR="00203653" w:rsidRPr="006E5578" w:rsidRDefault="00203653" w:rsidP="00356D59">
            <w:pPr>
              <w:jc w:val="center"/>
              <w:rPr>
                <w:rFonts w:ascii="Cambria" w:hAnsi="Cambria"/>
                <w:sz w:val="20"/>
                <w:szCs w:val="20"/>
              </w:rPr>
            </w:pPr>
          </w:p>
          <w:p w14:paraId="492ED298" w14:textId="77777777" w:rsidR="00203653" w:rsidRPr="006E5578" w:rsidRDefault="00203653" w:rsidP="00356D59">
            <w:pPr>
              <w:jc w:val="center"/>
              <w:rPr>
                <w:rFonts w:ascii="Cambria" w:hAnsi="Cambria"/>
                <w:sz w:val="20"/>
                <w:szCs w:val="20"/>
              </w:rPr>
            </w:pPr>
            <w:r w:rsidRPr="006E5578">
              <w:rPr>
                <w:rFonts w:ascii="Cambria" w:hAnsi="Cambria"/>
                <w:sz w:val="20"/>
                <w:szCs w:val="20"/>
              </w:rPr>
              <w:t>Ciljana (0)</w:t>
            </w:r>
          </w:p>
        </w:tc>
        <w:tc>
          <w:tcPr>
            <w:tcW w:w="415" w:type="pct"/>
            <w:vAlign w:val="center"/>
          </w:tcPr>
          <w:p w14:paraId="2451F51A" w14:textId="77777777" w:rsidR="00203653" w:rsidRPr="00907E32" w:rsidRDefault="00203653" w:rsidP="00615B35">
            <w:pPr>
              <w:jc w:val="center"/>
              <w:rPr>
                <w:rFonts w:ascii="Cambria" w:eastAsia="Times New Roman" w:hAnsi="Cambria"/>
                <w:sz w:val="20"/>
                <w:szCs w:val="20"/>
              </w:rPr>
            </w:pPr>
          </w:p>
        </w:tc>
        <w:tc>
          <w:tcPr>
            <w:tcW w:w="478" w:type="pct"/>
            <w:vAlign w:val="center"/>
          </w:tcPr>
          <w:p w14:paraId="77349ECA" w14:textId="77777777" w:rsidR="00203653" w:rsidRPr="00907E32" w:rsidRDefault="00203653" w:rsidP="00615B35">
            <w:pPr>
              <w:jc w:val="center"/>
              <w:rPr>
                <w:rFonts w:ascii="Cambria" w:eastAsia="Times New Roman" w:hAnsi="Cambria"/>
                <w:sz w:val="20"/>
                <w:szCs w:val="20"/>
              </w:rPr>
            </w:pPr>
          </w:p>
        </w:tc>
      </w:tr>
    </w:tbl>
    <w:p w14:paraId="36B98624" w14:textId="77777777" w:rsidR="000F5ABF" w:rsidRPr="00907E32" w:rsidRDefault="000F5ABF" w:rsidP="000F5ABF">
      <w:pPr>
        <w:pStyle w:val="Naslov1"/>
        <w:spacing w:before="0" w:beforeAutospacing="0" w:after="0" w:afterAutospacing="0" w:line="276" w:lineRule="auto"/>
        <w:jc w:val="both"/>
        <w:rPr>
          <w:rFonts w:ascii="Cambria" w:hAnsi="Cambria"/>
          <w:sz w:val="26"/>
          <w:szCs w:val="26"/>
        </w:rPr>
      </w:pPr>
    </w:p>
    <w:p w14:paraId="065BDA44" w14:textId="77777777" w:rsidR="000F5ABF" w:rsidRPr="00907E32" w:rsidRDefault="000F5ABF" w:rsidP="000F5ABF">
      <w:pPr>
        <w:pStyle w:val="Naslov1"/>
        <w:spacing w:before="0" w:beforeAutospacing="0" w:after="0" w:afterAutospacing="0" w:line="276" w:lineRule="auto"/>
        <w:jc w:val="both"/>
        <w:rPr>
          <w:rFonts w:ascii="Cambria" w:hAnsi="Cambria"/>
          <w:sz w:val="26"/>
          <w:szCs w:val="26"/>
        </w:rPr>
      </w:pPr>
    </w:p>
    <w:p w14:paraId="0CD10540" w14:textId="77777777" w:rsidR="00CA3C41" w:rsidRPr="00907E32" w:rsidRDefault="00CA3C41" w:rsidP="00CA3C41">
      <w:pPr>
        <w:spacing w:after="0"/>
        <w:rPr>
          <w:rFonts w:ascii="Cambria" w:eastAsia="Times New Roman" w:hAnsi="Cambria"/>
          <w:sz w:val="24"/>
          <w:szCs w:val="24"/>
        </w:rPr>
      </w:pPr>
    </w:p>
    <w:p w14:paraId="49C3119C" w14:textId="77777777" w:rsidR="00431BA4" w:rsidRPr="00907E32" w:rsidRDefault="00431BA4" w:rsidP="008B1897">
      <w:pPr>
        <w:spacing w:after="0"/>
        <w:rPr>
          <w:rFonts w:ascii="Cambria" w:eastAsia="Times New Roman" w:hAnsi="Cambria"/>
          <w:sz w:val="24"/>
          <w:szCs w:val="24"/>
        </w:rPr>
      </w:pPr>
    </w:p>
    <w:sectPr w:rsidR="00431BA4" w:rsidRPr="00907E32" w:rsidSect="00E3748D">
      <w:pgSz w:w="16838" w:h="11906" w:orient="landscape"/>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94A70" w14:textId="77777777" w:rsidR="00903E6E" w:rsidRDefault="00903E6E" w:rsidP="003F59B1">
      <w:pPr>
        <w:spacing w:after="0" w:line="240" w:lineRule="auto"/>
      </w:pPr>
      <w:r>
        <w:separator/>
      </w:r>
    </w:p>
  </w:endnote>
  <w:endnote w:type="continuationSeparator" w:id="0">
    <w:p w14:paraId="758E9C4C" w14:textId="77777777" w:rsidR="00903E6E" w:rsidRDefault="00903E6E" w:rsidP="003F5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HelveticaPlain">
    <w:altName w:val="Times New Roman"/>
    <w:charset w:val="00"/>
    <w:family w:val="swiss"/>
    <w:pitch w:val="variable"/>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758"/>
      <w:docPartObj>
        <w:docPartGallery w:val="Page Numbers (Bottom of Page)"/>
        <w:docPartUnique/>
      </w:docPartObj>
    </w:sdtPr>
    <w:sdtEndPr/>
    <w:sdtContent>
      <w:p w14:paraId="78D18F1E" w14:textId="0A28C976" w:rsidR="00C62224" w:rsidRDefault="00C62224">
        <w:pPr>
          <w:pStyle w:val="Podnoje"/>
          <w:jc w:val="center"/>
        </w:pPr>
        <w:r>
          <w:fldChar w:fldCharType="begin"/>
        </w:r>
        <w:r>
          <w:instrText xml:space="preserve"> PAGE   \* MERGEFORMAT </w:instrText>
        </w:r>
        <w:r>
          <w:fldChar w:fldCharType="separate"/>
        </w:r>
        <w:r w:rsidR="002858C6">
          <w:rPr>
            <w:noProof/>
          </w:rPr>
          <w:t>2</w:t>
        </w:r>
        <w:r>
          <w:rPr>
            <w:noProof/>
          </w:rPr>
          <w:fldChar w:fldCharType="end"/>
        </w:r>
      </w:p>
    </w:sdtContent>
  </w:sdt>
  <w:p w14:paraId="1A6C5F39" w14:textId="77777777" w:rsidR="00C62224" w:rsidRDefault="00C6222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FF8B6" w14:textId="4BAC4E12" w:rsidR="00C62224" w:rsidRDefault="00C62224">
    <w:pPr>
      <w:pStyle w:val="Podnoje"/>
      <w:jc w:val="center"/>
    </w:pPr>
  </w:p>
  <w:p w14:paraId="06053CE8" w14:textId="77777777" w:rsidR="00C62224" w:rsidRDefault="00C6222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566430"/>
      <w:docPartObj>
        <w:docPartGallery w:val="Page Numbers (Bottom of Page)"/>
        <w:docPartUnique/>
      </w:docPartObj>
    </w:sdtPr>
    <w:sdtEndPr/>
    <w:sdtContent>
      <w:p w14:paraId="25846F90" w14:textId="3D61DD1E" w:rsidR="00C62224" w:rsidRDefault="00C62224">
        <w:pPr>
          <w:pStyle w:val="Podnoje"/>
          <w:jc w:val="center"/>
        </w:pPr>
        <w:r>
          <w:fldChar w:fldCharType="begin"/>
        </w:r>
        <w:r>
          <w:instrText>PAGE   \* MERGEFORMAT</w:instrText>
        </w:r>
        <w:r>
          <w:fldChar w:fldCharType="separate"/>
        </w:r>
        <w:r w:rsidR="002858C6">
          <w:rPr>
            <w:noProof/>
          </w:rPr>
          <w:t>3</w:t>
        </w:r>
        <w:r>
          <w:fldChar w:fldCharType="end"/>
        </w:r>
      </w:p>
    </w:sdtContent>
  </w:sdt>
  <w:p w14:paraId="0DCC6FB3" w14:textId="77777777" w:rsidR="00C62224" w:rsidRDefault="00C62224">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760"/>
      <w:docPartObj>
        <w:docPartGallery w:val="Page Numbers (Bottom of Page)"/>
        <w:docPartUnique/>
      </w:docPartObj>
    </w:sdtPr>
    <w:sdtEndPr/>
    <w:sdtContent>
      <w:p w14:paraId="612FAA05" w14:textId="387C2C45" w:rsidR="00C62224" w:rsidRDefault="00C62224">
        <w:pPr>
          <w:pStyle w:val="Podnoje"/>
          <w:jc w:val="center"/>
        </w:pPr>
        <w:r>
          <w:fldChar w:fldCharType="begin"/>
        </w:r>
        <w:r>
          <w:instrText xml:space="preserve"> PAGE   \* MERGEFORMAT </w:instrText>
        </w:r>
        <w:r>
          <w:fldChar w:fldCharType="separate"/>
        </w:r>
        <w:r w:rsidR="002858C6">
          <w:rPr>
            <w:noProof/>
          </w:rPr>
          <w:t>45</w:t>
        </w:r>
        <w:r>
          <w:rPr>
            <w:noProof/>
          </w:rPr>
          <w:fldChar w:fldCharType="end"/>
        </w:r>
      </w:p>
    </w:sdtContent>
  </w:sdt>
  <w:p w14:paraId="7C9A68C4" w14:textId="77777777" w:rsidR="00C62224" w:rsidRDefault="00C6222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B9C66" w14:textId="77777777" w:rsidR="00903E6E" w:rsidRDefault="00903E6E" w:rsidP="003F59B1">
      <w:pPr>
        <w:spacing w:after="0" w:line="240" w:lineRule="auto"/>
      </w:pPr>
      <w:r>
        <w:separator/>
      </w:r>
    </w:p>
  </w:footnote>
  <w:footnote w:type="continuationSeparator" w:id="0">
    <w:p w14:paraId="5C0C50F9" w14:textId="77777777" w:rsidR="00903E6E" w:rsidRDefault="00903E6E" w:rsidP="003F59B1">
      <w:pPr>
        <w:spacing w:after="0" w:line="240" w:lineRule="auto"/>
      </w:pPr>
      <w:r>
        <w:continuationSeparator/>
      </w:r>
    </w:p>
  </w:footnote>
  <w:footnote w:id="1">
    <w:p w14:paraId="0971F93D" w14:textId="77777777" w:rsidR="00C62224" w:rsidRPr="00D23219" w:rsidRDefault="00C62224" w:rsidP="00B020C6">
      <w:pPr>
        <w:pStyle w:val="Tekstfusnote"/>
        <w:jc w:val="both"/>
        <w:rPr>
          <w:rFonts w:ascii="Cambria" w:eastAsia="Times New Roman" w:hAnsi="Cambria" w:cs="Times New Roman"/>
        </w:rPr>
      </w:pPr>
      <w:r w:rsidRPr="009823EE">
        <w:rPr>
          <w:rStyle w:val="Referencafusnote"/>
          <w:rFonts w:ascii="Cambria" w:eastAsia="Times New Roman" w:hAnsi="Cambria" w:cs="Times New Roman"/>
        </w:rPr>
        <w:footnoteRef/>
      </w:r>
      <w:r w:rsidRPr="009823EE">
        <w:rPr>
          <w:rFonts w:ascii="Cambria" w:eastAsia="Times New Roman" w:hAnsi="Cambria" w:cs="Times New Roman"/>
        </w:rPr>
        <w:t xml:space="preserve"> </w:t>
      </w:r>
      <w:r w:rsidRPr="00D23219">
        <w:rPr>
          <w:rFonts w:ascii="Cambria" w:eastAsia="Times New Roman" w:hAnsi="Cambria" w:cs="Times New Roman"/>
        </w:rPr>
        <w:t xml:space="preserve">Prema članku 2. Zakona o sustavu strateškog planiranja i upravljanja razvojem Republike Hrvatske (Narodne novine, br. 123/17.) mjere su skup međusobno povezanih aktivnosti i projekata u određenom upravnom području kojom se izravno ostvaruje posebni cilj, a neizravno se pridonosi ostvarenju strateškoga cilja. Aktivnost je niz specifičnih i međusobno povezanih radnji čija provedba izravno vodi ostvarenju mjere, a neizravno ostvarenju posebnoga cilja, dok je projekt niz međusobno povezanih aktivnosti koje se odvijaju određenim redoslijedom radi postizanja ciljeva unutar određenoga razdoblja i određenih financijskih sredstava. </w:t>
      </w:r>
    </w:p>
  </w:footnote>
  <w:footnote w:id="2">
    <w:p w14:paraId="74735E51" w14:textId="77777777" w:rsidR="00C62224" w:rsidRPr="00D23219" w:rsidRDefault="00C62224" w:rsidP="00B020C6">
      <w:pPr>
        <w:pStyle w:val="Tekstfusnote"/>
        <w:jc w:val="both"/>
        <w:rPr>
          <w:rFonts w:ascii="Cambria" w:eastAsia="Times New Roman" w:hAnsi="Cambria" w:cs="Times New Roman"/>
        </w:rPr>
      </w:pPr>
      <w:r w:rsidRPr="00D23219">
        <w:rPr>
          <w:rStyle w:val="Referencafusnote"/>
          <w:rFonts w:ascii="Cambria" w:eastAsia="Times New Roman" w:hAnsi="Cambria" w:cs="Times New Roman"/>
        </w:rPr>
        <w:footnoteRef/>
      </w:r>
      <w:r w:rsidRPr="00D23219">
        <w:rPr>
          <w:rFonts w:ascii="Cambria" w:eastAsia="Times New Roman" w:hAnsi="Cambria" w:cs="Times New Roman"/>
        </w:rPr>
        <w:t xml:space="preserve"> Prema članku 2. Zakona o sustavu strateškog planiranja i upravljanja razvojem Republike Hrvatske (Narodne novine, br. 123/17.) pokazatelj ishoda je kvantitativni i kvalitativni mjerljivi podatak koji omogućuje praćenje, izvješćivanje i vrednovanje uspješnosti u postizanju utvrđenog posebnog cilja. </w:t>
      </w:r>
    </w:p>
  </w:footnote>
  <w:footnote w:id="3">
    <w:p w14:paraId="08F63C5F" w14:textId="77777777" w:rsidR="00C62224" w:rsidRPr="00B91EDC" w:rsidRDefault="00C62224" w:rsidP="00B020C6">
      <w:pPr>
        <w:pStyle w:val="Tekstfusnote"/>
        <w:jc w:val="both"/>
        <w:rPr>
          <w:rFonts w:ascii="Times New Roman" w:eastAsia="Times New Roman" w:hAnsi="Times New Roman" w:cs="Times New Roman"/>
        </w:rPr>
      </w:pPr>
      <w:r w:rsidRPr="00D23219">
        <w:rPr>
          <w:rStyle w:val="Referencafusnote"/>
          <w:rFonts w:ascii="Cambria" w:eastAsia="Times New Roman" w:hAnsi="Cambria" w:cs="Times New Roman"/>
        </w:rPr>
        <w:footnoteRef/>
      </w:r>
      <w:r w:rsidRPr="00D23219">
        <w:rPr>
          <w:rFonts w:ascii="Cambria" w:eastAsia="Times New Roman" w:hAnsi="Cambria" w:cs="Times New Roman"/>
        </w:rPr>
        <w:t xml:space="preserve"> Prema članku 2. Zakona o sustavu strateškog planiranja i upravljanja razvojem Republike Hrvatske (Narodne novine, br. 123/17.) pokazatelj rezultata je kvantitativni i kvalitativni mjerljivi podatak koji omogućuje praćenje, izvješćivanje i vrednovanje uspješnosti u provedbi utvrđene mjere, projekta i aktivnosti.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48A"/>
    <w:multiLevelType w:val="hybridMultilevel"/>
    <w:tmpl w:val="AAC4D2F4"/>
    <w:lvl w:ilvl="0" w:tplc="D2327356">
      <w:numFmt w:val="bullet"/>
      <w:lvlText w:val="-"/>
      <w:lvlJc w:val="left"/>
      <w:pPr>
        <w:ind w:left="1429" w:hanging="360"/>
      </w:pPr>
      <w:rPr>
        <w:rFonts w:ascii="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 w15:restartNumberingAfterBreak="0">
    <w:nsid w:val="01990A42"/>
    <w:multiLevelType w:val="hybridMultilevel"/>
    <w:tmpl w:val="6338EAC8"/>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2D1C76"/>
    <w:multiLevelType w:val="hybridMultilevel"/>
    <w:tmpl w:val="112C3B6E"/>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3" w15:restartNumberingAfterBreak="0">
    <w:nsid w:val="08221EB9"/>
    <w:multiLevelType w:val="hybridMultilevel"/>
    <w:tmpl w:val="BFF00A92"/>
    <w:lvl w:ilvl="0" w:tplc="5F92E1B6">
      <w:numFmt w:val="bullet"/>
      <w:lvlText w:val="-"/>
      <w:lvlJc w:val="left"/>
      <w:pPr>
        <w:ind w:left="1146" w:hanging="360"/>
      </w:pPr>
      <w:rPr>
        <w:rFonts w:ascii="Cambria" w:eastAsia="Times New Roman" w:hAnsi="Cambria"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4" w15:restartNumberingAfterBreak="0">
    <w:nsid w:val="0D84385C"/>
    <w:multiLevelType w:val="hybridMultilevel"/>
    <w:tmpl w:val="BBC89936"/>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5" w15:restartNumberingAfterBreak="0">
    <w:nsid w:val="0FCB0393"/>
    <w:multiLevelType w:val="hybridMultilevel"/>
    <w:tmpl w:val="7D46666E"/>
    <w:lvl w:ilvl="0" w:tplc="D2327356">
      <w:numFmt w:val="bullet"/>
      <w:lvlText w:val="-"/>
      <w:lvlJc w:val="left"/>
      <w:pPr>
        <w:ind w:left="1080" w:hanging="360"/>
      </w:pPr>
      <w:rPr>
        <w:rFonts w:ascii="Times New Roman" w:hAnsi="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1022158C"/>
    <w:multiLevelType w:val="hybridMultilevel"/>
    <w:tmpl w:val="B8AAC5A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7" w15:restartNumberingAfterBreak="0">
    <w:nsid w:val="12087AF8"/>
    <w:multiLevelType w:val="hybridMultilevel"/>
    <w:tmpl w:val="A9187744"/>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9256658"/>
    <w:multiLevelType w:val="hybridMultilevel"/>
    <w:tmpl w:val="0884F924"/>
    <w:lvl w:ilvl="0" w:tplc="D2327356">
      <w:numFmt w:val="bullet"/>
      <w:lvlText w:val="-"/>
      <w:lvlJc w:val="left"/>
      <w:pPr>
        <w:ind w:left="1429" w:hanging="360"/>
      </w:pPr>
      <w:rPr>
        <w:rFonts w:ascii="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9" w15:restartNumberingAfterBreak="0">
    <w:nsid w:val="1B596445"/>
    <w:multiLevelType w:val="hybridMultilevel"/>
    <w:tmpl w:val="D5383EBA"/>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BFB21B0"/>
    <w:multiLevelType w:val="hybridMultilevel"/>
    <w:tmpl w:val="EC389D6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C86738E"/>
    <w:multiLevelType w:val="hybridMultilevel"/>
    <w:tmpl w:val="B106D552"/>
    <w:lvl w:ilvl="0" w:tplc="D2327356">
      <w:numFmt w:val="bullet"/>
      <w:lvlText w:val="-"/>
      <w:lvlJc w:val="left"/>
      <w:pPr>
        <w:ind w:left="1429" w:hanging="360"/>
      </w:pPr>
      <w:rPr>
        <w:rFonts w:ascii="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2" w15:restartNumberingAfterBreak="0">
    <w:nsid w:val="1DFF7EA7"/>
    <w:multiLevelType w:val="hybridMultilevel"/>
    <w:tmpl w:val="36222AE2"/>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FDF574C"/>
    <w:multiLevelType w:val="hybridMultilevel"/>
    <w:tmpl w:val="942CC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7245B70"/>
    <w:multiLevelType w:val="hybridMultilevel"/>
    <w:tmpl w:val="CA0A6D04"/>
    <w:lvl w:ilvl="0" w:tplc="D2327356">
      <w:numFmt w:val="bullet"/>
      <w:lvlText w:val="-"/>
      <w:lvlJc w:val="left"/>
      <w:pPr>
        <w:ind w:left="1429" w:hanging="360"/>
      </w:pPr>
      <w:rPr>
        <w:rFonts w:ascii="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5" w15:restartNumberingAfterBreak="0">
    <w:nsid w:val="2AF94D90"/>
    <w:multiLevelType w:val="hybridMultilevel"/>
    <w:tmpl w:val="90DCD6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BA87809"/>
    <w:multiLevelType w:val="hybridMultilevel"/>
    <w:tmpl w:val="A7923B30"/>
    <w:lvl w:ilvl="0" w:tplc="D2327356">
      <w:numFmt w:val="bullet"/>
      <w:lvlText w:val="-"/>
      <w:lvlJc w:val="left"/>
      <w:pPr>
        <w:ind w:left="1428" w:hanging="360"/>
      </w:pPr>
      <w:rPr>
        <w:rFonts w:ascii="Times New Roman" w:hAnsi="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2F3B13A9"/>
    <w:multiLevelType w:val="hybridMultilevel"/>
    <w:tmpl w:val="D9923C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F645E03"/>
    <w:multiLevelType w:val="hybridMultilevel"/>
    <w:tmpl w:val="C11E3472"/>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61C0359"/>
    <w:multiLevelType w:val="hybridMultilevel"/>
    <w:tmpl w:val="6458E3F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81506DB"/>
    <w:multiLevelType w:val="hybridMultilevel"/>
    <w:tmpl w:val="509CE4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D2E20D8"/>
    <w:multiLevelType w:val="hybridMultilevel"/>
    <w:tmpl w:val="8024468E"/>
    <w:lvl w:ilvl="0" w:tplc="D2327356">
      <w:numFmt w:val="bullet"/>
      <w:lvlText w:val="-"/>
      <w:lvlJc w:val="left"/>
      <w:pPr>
        <w:ind w:left="1068" w:hanging="360"/>
      </w:pPr>
      <w:rPr>
        <w:rFonts w:ascii="Times New Roman" w:hAnsi="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15:restartNumberingAfterBreak="0">
    <w:nsid w:val="52A251DD"/>
    <w:multiLevelType w:val="hybridMultilevel"/>
    <w:tmpl w:val="4740C3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D5C4EFD"/>
    <w:multiLevelType w:val="hybridMultilevel"/>
    <w:tmpl w:val="EFC056CC"/>
    <w:lvl w:ilvl="0" w:tplc="D2327356">
      <w:numFmt w:val="bullet"/>
      <w:lvlText w:val="-"/>
      <w:lvlJc w:val="left"/>
      <w:pPr>
        <w:ind w:left="1428" w:hanging="360"/>
      </w:pPr>
      <w:rPr>
        <w:rFonts w:ascii="Times New Roman" w:hAnsi="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 w15:restartNumberingAfterBreak="0">
    <w:nsid w:val="604E58BF"/>
    <w:multiLevelType w:val="hybridMultilevel"/>
    <w:tmpl w:val="CD3CFA30"/>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1287903"/>
    <w:multiLevelType w:val="hybridMultilevel"/>
    <w:tmpl w:val="DE005A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21B45E0"/>
    <w:multiLevelType w:val="hybridMultilevel"/>
    <w:tmpl w:val="B5D4352C"/>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27" w15:restartNumberingAfterBreak="0">
    <w:nsid w:val="77D865C6"/>
    <w:multiLevelType w:val="hybridMultilevel"/>
    <w:tmpl w:val="5A32AB2E"/>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28" w15:restartNumberingAfterBreak="0">
    <w:nsid w:val="79EC32AC"/>
    <w:multiLevelType w:val="hybridMultilevel"/>
    <w:tmpl w:val="CC30F768"/>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A001E06"/>
    <w:multiLevelType w:val="hybridMultilevel"/>
    <w:tmpl w:val="1FDED8D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15:restartNumberingAfterBreak="0">
    <w:nsid w:val="7E2D5864"/>
    <w:multiLevelType w:val="hybridMultilevel"/>
    <w:tmpl w:val="3C5045C2"/>
    <w:lvl w:ilvl="0" w:tplc="AA6A238A">
      <w:start w:val="1"/>
      <w:numFmt w:val="decimal"/>
      <w:lvlText w:val="%1."/>
      <w:lvlJc w:val="left"/>
      <w:pPr>
        <w:ind w:left="720" w:hanging="360"/>
      </w:pPr>
      <w:rPr>
        <w:rFonts w:hint="default"/>
        <w:sz w:val="26"/>
        <w:szCs w:val="26"/>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22"/>
  </w:num>
  <w:num w:numId="3">
    <w:abstractNumId w:val="3"/>
  </w:num>
  <w:num w:numId="4">
    <w:abstractNumId w:val="10"/>
  </w:num>
  <w:num w:numId="5">
    <w:abstractNumId w:val="15"/>
  </w:num>
  <w:num w:numId="6">
    <w:abstractNumId w:val="25"/>
  </w:num>
  <w:num w:numId="7">
    <w:abstractNumId w:val="6"/>
  </w:num>
  <w:num w:numId="8">
    <w:abstractNumId w:val="23"/>
  </w:num>
  <w:num w:numId="9">
    <w:abstractNumId w:val="11"/>
  </w:num>
  <w:num w:numId="10">
    <w:abstractNumId w:val="14"/>
  </w:num>
  <w:num w:numId="11">
    <w:abstractNumId w:val="21"/>
  </w:num>
  <w:num w:numId="12">
    <w:abstractNumId w:val="19"/>
  </w:num>
  <w:num w:numId="13">
    <w:abstractNumId w:val="0"/>
  </w:num>
  <w:num w:numId="14">
    <w:abstractNumId w:val="8"/>
  </w:num>
  <w:num w:numId="15">
    <w:abstractNumId w:val="18"/>
  </w:num>
  <w:num w:numId="16">
    <w:abstractNumId w:val="9"/>
  </w:num>
  <w:num w:numId="17">
    <w:abstractNumId w:val="24"/>
  </w:num>
  <w:num w:numId="18">
    <w:abstractNumId w:val="28"/>
  </w:num>
  <w:num w:numId="19">
    <w:abstractNumId w:val="1"/>
  </w:num>
  <w:num w:numId="20">
    <w:abstractNumId w:val="7"/>
  </w:num>
  <w:num w:numId="21">
    <w:abstractNumId w:val="17"/>
  </w:num>
  <w:num w:numId="22">
    <w:abstractNumId w:val="5"/>
  </w:num>
  <w:num w:numId="23">
    <w:abstractNumId w:val="16"/>
  </w:num>
  <w:num w:numId="24">
    <w:abstractNumId w:val="12"/>
  </w:num>
  <w:num w:numId="25">
    <w:abstractNumId w:val="29"/>
  </w:num>
  <w:num w:numId="26">
    <w:abstractNumId w:val="13"/>
  </w:num>
  <w:num w:numId="27">
    <w:abstractNumId w:val="20"/>
  </w:num>
  <w:num w:numId="28">
    <w:abstractNumId w:val="27"/>
  </w:num>
  <w:num w:numId="29">
    <w:abstractNumId w:val="4"/>
  </w:num>
  <w:num w:numId="30">
    <w:abstractNumId w:val="2"/>
  </w:num>
  <w:num w:numId="31">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0D1"/>
    <w:rsid w:val="00000346"/>
    <w:rsid w:val="00000CD6"/>
    <w:rsid w:val="00000E27"/>
    <w:rsid w:val="00001001"/>
    <w:rsid w:val="000029AF"/>
    <w:rsid w:val="00002C4A"/>
    <w:rsid w:val="00006FFE"/>
    <w:rsid w:val="00007BE0"/>
    <w:rsid w:val="00011345"/>
    <w:rsid w:val="00011C0F"/>
    <w:rsid w:val="00011D45"/>
    <w:rsid w:val="00012972"/>
    <w:rsid w:val="00016419"/>
    <w:rsid w:val="00016436"/>
    <w:rsid w:val="00016B6A"/>
    <w:rsid w:val="00017394"/>
    <w:rsid w:val="000176C2"/>
    <w:rsid w:val="00020A85"/>
    <w:rsid w:val="0002100A"/>
    <w:rsid w:val="00022CD8"/>
    <w:rsid w:val="0002346D"/>
    <w:rsid w:val="0002484B"/>
    <w:rsid w:val="000270D0"/>
    <w:rsid w:val="00027B62"/>
    <w:rsid w:val="00032837"/>
    <w:rsid w:val="00032FF0"/>
    <w:rsid w:val="00033BF1"/>
    <w:rsid w:val="00033FFE"/>
    <w:rsid w:val="000349AB"/>
    <w:rsid w:val="00040D29"/>
    <w:rsid w:val="00040DA5"/>
    <w:rsid w:val="000417B1"/>
    <w:rsid w:val="00042170"/>
    <w:rsid w:val="00042CC8"/>
    <w:rsid w:val="00044310"/>
    <w:rsid w:val="0004465A"/>
    <w:rsid w:val="00045142"/>
    <w:rsid w:val="00045CC4"/>
    <w:rsid w:val="00045E8A"/>
    <w:rsid w:val="000468FF"/>
    <w:rsid w:val="00046AA6"/>
    <w:rsid w:val="00046F60"/>
    <w:rsid w:val="000477BC"/>
    <w:rsid w:val="000509CB"/>
    <w:rsid w:val="000510BD"/>
    <w:rsid w:val="00051387"/>
    <w:rsid w:val="00052AE4"/>
    <w:rsid w:val="00052FA4"/>
    <w:rsid w:val="0005360C"/>
    <w:rsid w:val="00054E20"/>
    <w:rsid w:val="00057001"/>
    <w:rsid w:val="000575C5"/>
    <w:rsid w:val="00060F97"/>
    <w:rsid w:val="0006110F"/>
    <w:rsid w:val="00061487"/>
    <w:rsid w:val="00061E9F"/>
    <w:rsid w:val="00062254"/>
    <w:rsid w:val="000644AA"/>
    <w:rsid w:val="00064F56"/>
    <w:rsid w:val="00065D22"/>
    <w:rsid w:val="00066EE5"/>
    <w:rsid w:val="000673C4"/>
    <w:rsid w:val="000674B9"/>
    <w:rsid w:val="000677CD"/>
    <w:rsid w:val="0007097C"/>
    <w:rsid w:val="00071572"/>
    <w:rsid w:val="000718EA"/>
    <w:rsid w:val="00072A32"/>
    <w:rsid w:val="000733B5"/>
    <w:rsid w:val="00073A85"/>
    <w:rsid w:val="00073E96"/>
    <w:rsid w:val="000747DC"/>
    <w:rsid w:val="00074D6F"/>
    <w:rsid w:val="0007522D"/>
    <w:rsid w:val="0007599D"/>
    <w:rsid w:val="0007658F"/>
    <w:rsid w:val="00076B35"/>
    <w:rsid w:val="000771DA"/>
    <w:rsid w:val="0007722B"/>
    <w:rsid w:val="000776A6"/>
    <w:rsid w:val="00077985"/>
    <w:rsid w:val="0008055B"/>
    <w:rsid w:val="00080853"/>
    <w:rsid w:val="00080A37"/>
    <w:rsid w:val="000815C5"/>
    <w:rsid w:val="00081770"/>
    <w:rsid w:val="0008198A"/>
    <w:rsid w:val="00082092"/>
    <w:rsid w:val="000820B3"/>
    <w:rsid w:val="00083AE4"/>
    <w:rsid w:val="000844EA"/>
    <w:rsid w:val="0008727E"/>
    <w:rsid w:val="000875EC"/>
    <w:rsid w:val="000879CE"/>
    <w:rsid w:val="00087A4E"/>
    <w:rsid w:val="00087E21"/>
    <w:rsid w:val="0009049E"/>
    <w:rsid w:val="0009177D"/>
    <w:rsid w:val="00091A3D"/>
    <w:rsid w:val="000924A9"/>
    <w:rsid w:val="0009262C"/>
    <w:rsid w:val="000931E7"/>
    <w:rsid w:val="0009321A"/>
    <w:rsid w:val="000939E7"/>
    <w:rsid w:val="00093EC1"/>
    <w:rsid w:val="00095366"/>
    <w:rsid w:val="000958A8"/>
    <w:rsid w:val="000966B2"/>
    <w:rsid w:val="000968EE"/>
    <w:rsid w:val="00097F2F"/>
    <w:rsid w:val="000A0B9C"/>
    <w:rsid w:val="000A1DC5"/>
    <w:rsid w:val="000A2000"/>
    <w:rsid w:val="000A2640"/>
    <w:rsid w:val="000A34A3"/>
    <w:rsid w:val="000A34AD"/>
    <w:rsid w:val="000A4E4C"/>
    <w:rsid w:val="000A4E71"/>
    <w:rsid w:val="000A5773"/>
    <w:rsid w:val="000A5D53"/>
    <w:rsid w:val="000A63E1"/>
    <w:rsid w:val="000A6896"/>
    <w:rsid w:val="000A6DEF"/>
    <w:rsid w:val="000A7072"/>
    <w:rsid w:val="000A7A5A"/>
    <w:rsid w:val="000B050A"/>
    <w:rsid w:val="000B0651"/>
    <w:rsid w:val="000B10EF"/>
    <w:rsid w:val="000B1C7B"/>
    <w:rsid w:val="000B383C"/>
    <w:rsid w:val="000B42D1"/>
    <w:rsid w:val="000B56D1"/>
    <w:rsid w:val="000B5A58"/>
    <w:rsid w:val="000B768D"/>
    <w:rsid w:val="000B786A"/>
    <w:rsid w:val="000C0D87"/>
    <w:rsid w:val="000C23D9"/>
    <w:rsid w:val="000C549E"/>
    <w:rsid w:val="000C7021"/>
    <w:rsid w:val="000D0766"/>
    <w:rsid w:val="000D0AFA"/>
    <w:rsid w:val="000D0D6D"/>
    <w:rsid w:val="000D14C6"/>
    <w:rsid w:val="000D155E"/>
    <w:rsid w:val="000D1986"/>
    <w:rsid w:val="000D22CA"/>
    <w:rsid w:val="000D2E2F"/>
    <w:rsid w:val="000D2E9D"/>
    <w:rsid w:val="000D373A"/>
    <w:rsid w:val="000D436C"/>
    <w:rsid w:val="000D4F9C"/>
    <w:rsid w:val="000D58D3"/>
    <w:rsid w:val="000D5B74"/>
    <w:rsid w:val="000D75D4"/>
    <w:rsid w:val="000D77FC"/>
    <w:rsid w:val="000D7886"/>
    <w:rsid w:val="000E021F"/>
    <w:rsid w:val="000E1E67"/>
    <w:rsid w:val="000E1F10"/>
    <w:rsid w:val="000E1FE9"/>
    <w:rsid w:val="000E26E3"/>
    <w:rsid w:val="000E319C"/>
    <w:rsid w:val="000E3432"/>
    <w:rsid w:val="000E581C"/>
    <w:rsid w:val="000E5D1F"/>
    <w:rsid w:val="000E5E95"/>
    <w:rsid w:val="000E76A0"/>
    <w:rsid w:val="000F000C"/>
    <w:rsid w:val="000F0DCC"/>
    <w:rsid w:val="000F15BE"/>
    <w:rsid w:val="000F1D06"/>
    <w:rsid w:val="000F287D"/>
    <w:rsid w:val="000F2C37"/>
    <w:rsid w:val="000F2CF1"/>
    <w:rsid w:val="000F2E00"/>
    <w:rsid w:val="000F3A54"/>
    <w:rsid w:val="000F412B"/>
    <w:rsid w:val="000F453D"/>
    <w:rsid w:val="000F4B00"/>
    <w:rsid w:val="000F5ABF"/>
    <w:rsid w:val="000F5FA6"/>
    <w:rsid w:val="000F6414"/>
    <w:rsid w:val="000F6820"/>
    <w:rsid w:val="00100584"/>
    <w:rsid w:val="001026D8"/>
    <w:rsid w:val="00102DF7"/>
    <w:rsid w:val="0010358E"/>
    <w:rsid w:val="00103992"/>
    <w:rsid w:val="00104D36"/>
    <w:rsid w:val="001056DF"/>
    <w:rsid w:val="00105E9E"/>
    <w:rsid w:val="001063A3"/>
    <w:rsid w:val="0011076A"/>
    <w:rsid w:val="00110D60"/>
    <w:rsid w:val="00110F35"/>
    <w:rsid w:val="00110FCA"/>
    <w:rsid w:val="001110A2"/>
    <w:rsid w:val="0011151A"/>
    <w:rsid w:val="00111594"/>
    <w:rsid w:val="001119F1"/>
    <w:rsid w:val="00111CC7"/>
    <w:rsid w:val="00113D26"/>
    <w:rsid w:val="00114146"/>
    <w:rsid w:val="00115253"/>
    <w:rsid w:val="00115E3B"/>
    <w:rsid w:val="001163A5"/>
    <w:rsid w:val="00117427"/>
    <w:rsid w:val="001175EC"/>
    <w:rsid w:val="00117D71"/>
    <w:rsid w:val="0012035C"/>
    <w:rsid w:val="001209CD"/>
    <w:rsid w:val="00120BEF"/>
    <w:rsid w:val="00121A71"/>
    <w:rsid w:val="00121E6A"/>
    <w:rsid w:val="00121FAB"/>
    <w:rsid w:val="00122E7B"/>
    <w:rsid w:val="001234B0"/>
    <w:rsid w:val="00123763"/>
    <w:rsid w:val="00123EB3"/>
    <w:rsid w:val="00124948"/>
    <w:rsid w:val="0012543B"/>
    <w:rsid w:val="001267D5"/>
    <w:rsid w:val="00130179"/>
    <w:rsid w:val="00130804"/>
    <w:rsid w:val="00130974"/>
    <w:rsid w:val="00130E36"/>
    <w:rsid w:val="00131AF5"/>
    <w:rsid w:val="0013319E"/>
    <w:rsid w:val="00133450"/>
    <w:rsid w:val="00133D88"/>
    <w:rsid w:val="0013628E"/>
    <w:rsid w:val="0013788B"/>
    <w:rsid w:val="001402DA"/>
    <w:rsid w:val="00141433"/>
    <w:rsid w:val="00141966"/>
    <w:rsid w:val="00141CD3"/>
    <w:rsid w:val="00141DFA"/>
    <w:rsid w:val="00143F4C"/>
    <w:rsid w:val="00144D52"/>
    <w:rsid w:val="001472E1"/>
    <w:rsid w:val="00147A62"/>
    <w:rsid w:val="001526BF"/>
    <w:rsid w:val="001531AF"/>
    <w:rsid w:val="001534E9"/>
    <w:rsid w:val="00153E40"/>
    <w:rsid w:val="00156315"/>
    <w:rsid w:val="00157572"/>
    <w:rsid w:val="00157ECB"/>
    <w:rsid w:val="00160EB6"/>
    <w:rsid w:val="00162A77"/>
    <w:rsid w:val="00163058"/>
    <w:rsid w:val="00163AA2"/>
    <w:rsid w:val="00164B3B"/>
    <w:rsid w:val="00164E12"/>
    <w:rsid w:val="00165426"/>
    <w:rsid w:val="00165A8F"/>
    <w:rsid w:val="00165AE2"/>
    <w:rsid w:val="0016709C"/>
    <w:rsid w:val="00167A03"/>
    <w:rsid w:val="0017136E"/>
    <w:rsid w:val="0017156B"/>
    <w:rsid w:val="001736A2"/>
    <w:rsid w:val="00173989"/>
    <w:rsid w:val="001739E8"/>
    <w:rsid w:val="00173A5B"/>
    <w:rsid w:val="00173DF3"/>
    <w:rsid w:val="00173EEC"/>
    <w:rsid w:val="00174ECD"/>
    <w:rsid w:val="00175243"/>
    <w:rsid w:val="001758A6"/>
    <w:rsid w:val="0017603B"/>
    <w:rsid w:val="0018020C"/>
    <w:rsid w:val="001805C5"/>
    <w:rsid w:val="001816D6"/>
    <w:rsid w:val="00181B30"/>
    <w:rsid w:val="001825DB"/>
    <w:rsid w:val="001829D1"/>
    <w:rsid w:val="0018485B"/>
    <w:rsid w:val="00185B99"/>
    <w:rsid w:val="00186447"/>
    <w:rsid w:val="00186C9C"/>
    <w:rsid w:val="00186F4E"/>
    <w:rsid w:val="00191A18"/>
    <w:rsid w:val="00192209"/>
    <w:rsid w:val="00192F0E"/>
    <w:rsid w:val="00192FB5"/>
    <w:rsid w:val="0019392D"/>
    <w:rsid w:val="00194FBD"/>
    <w:rsid w:val="0019682D"/>
    <w:rsid w:val="00196D2B"/>
    <w:rsid w:val="001976AB"/>
    <w:rsid w:val="001A0754"/>
    <w:rsid w:val="001A11AB"/>
    <w:rsid w:val="001A1FBD"/>
    <w:rsid w:val="001A3598"/>
    <w:rsid w:val="001A4175"/>
    <w:rsid w:val="001A4FCA"/>
    <w:rsid w:val="001A51FA"/>
    <w:rsid w:val="001A6726"/>
    <w:rsid w:val="001B102D"/>
    <w:rsid w:val="001B1296"/>
    <w:rsid w:val="001B13C3"/>
    <w:rsid w:val="001B13D0"/>
    <w:rsid w:val="001B192F"/>
    <w:rsid w:val="001B1966"/>
    <w:rsid w:val="001B2D37"/>
    <w:rsid w:val="001B49C6"/>
    <w:rsid w:val="001B4BD8"/>
    <w:rsid w:val="001B4D77"/>
    <w:rsid w:val="001B4E69"/>
    <w:rsid w:val="001B63A7"/>
    <w:rsid w:val="001B7250"/>
    <w:rsid w:val="001B73C4"/>
    <w:rsid w:val="001B7983"/>
    <w:rsid w:val="001C00C9"/>
    <w:rsid w:val="001C0AF3"/>
    <w:rsid w:val="001C2013"/>
    <w:rsid w:val="001C319B"/>
    <w:rsid w:val="001C5C98"/>
    <w:rsid w:val="001C624A"/>
    <w:rsid w:val="001C7CB9"/>
    <w:rsid w:val="001D13C1"/>
    <w:rsid w:val="001D200A"/>
    <w:rsid w:val="001D28AA"/>
    <w:rsid w:val="001D2BDC"/>
    <w:rsid w:val="001D4B1C"/>
    <w:rsid w:val="001D4F0F"/>
    <w:rsid w:val="001D70CA"/>
    <w:rsid w:val="001D7959"/>
    <w:rsid w:val="001E05FE"/>
    <w:rsid w:val="001E0659"/>
    <w:rsid w:val="001E11D5"/>
    <w:rsid w:val="001E181D"/>
    <w:rsid w:val="001E1B92"/>
    <w:rsid w:val="001E2F50"/>
    <w:rsid w:val="001E3347"/>
    <w:rsid w:val="001E3D3A"/>
    <w:rsid w:val="001E721F"/>
    <w:rsid w:val="001E7F33"/>
    <w:rsid w:val="001F104B"/>
    <w:rsid w:val="001F14CF"/>
    <w:rsid w:val="001F1863"/>
    <w:rsid w:val="001F228E"/>
    <w:rsid w:val="001F410A"/>
    <w:rsid w:val="001F445B"/>
    <w:rsid w:val="001F47EE"/>
    <w:rsid w:val="001F5D73"/>
    <w:rsid w:val="001F5EDF"/>
    <w:rsid w:val="001F6297"/>
    <w:rsid w:val="001F6520"/>
    <w:rsid w:val="001F6570"/>
    <w:rsid w:val="001F790C"/>
    <w:rsid w:val="001F7E2B"/>
    <w:rsid w:val="0020080E"/>
    <w:rsid w:val="002011BB"/>
    <w:rsid w:val="0020272C"/>
    <w:rsid w:val="00202FCE"/>
    <w:rsid w:val="00203653"/>
    <w:rsid w:val="00204560"/>
    <w:rsid w:val="00204B6A"/>
    <w:rsid w:val="002055ED"/>
    <w:rsid w:val="00205AB2"/>
    <w:rsid w:val="00205B62"/>
    <w:rsid w:val="00205E75"/>
    <w:rsid w:val="0020623D"/>
    <w:rsid w:val="002063CB"/>
    <w:rsid w:val="00206B5B"/>
    <w:rsid w:val="00207791"/>
    <w:rsid w:val="00207B3F"/>
    <w:rsid w:val="002110E0"/>
    <w:rsid w:val="0021230E"/>
    <w:rsid w:val="00212AA6"/>
    <w:rsid w:val="00213B6A"/>
    <w:rsid w:val="002147F3"/>
    <w:rsid w:val="00216405"/>
    <w:rsid w:val="00217A45"/>
    <w:rsid w:val="00220B35"/>
    <w:rsid w:val="00221226"/>
    <w:rsid w:val="002218C6"/>
    <w:rsid w:val="00221A9E"/>
    <w:rsid w:val="00222DF6"/>
    <w:rsid w:val="00223659"/>
    <w:rsid w:val="002261F2"/>
    <w:rsid w:val="0022659F"/>
    <w:rsid w:val="00226DC4"/>
    <w:rsid w:val="00227CEC"/>
    <w:rsid w:val="00231C6A"/>
    <w:rsid w:val="00233D78"/>
    <w:rsid w:val="002348B6"/>
    <w:rsid w:val="00236A06"/>
    <w:rsid w:val="00237577"/>
    <w:rsid w:val="00240A0D"/>
    <w:rsid w:val="0024189C"/>
    <w:rsid w:val="00242DA4"/>
    <w:rsid w:val="00242E9B"/>
    <w:rsid w:val="00243062"/>
    <w:rsid w:val="002432B5"/>
    <w:rsid w:val="002436CE"/>
    <w:rsid w:val="002445B7"/>
    <w:rsid w:val="00244861"/>
    <w:rsid w:val="00244BE3"/>
    <w:rsid w:val="00244E89"/>
    <w:rsid w:val="00245EE3"/>
    <w:rsid w:val="00250868"/>
    <w:rsid w:val="00250B2D"/>
    <w:rsid w:val="0025109F"/>
    <w:rsid w:val="002526F2"/>
    <w:rsid w:val="00252B56"/>
    <w:rsid w:val="00252C61"/>
    <w:rsid w:val="002530B6"/>
    <w:rsid w:val="00253E85"/>
    <w:rsid w:val="002542B6"/>
    <w:rsid w:val="00254F28"/>
    <w:rsid w:val="00255CEC"/>
    <w:rsid w:val="0025755B"/>
    <w:rsid w:val="00257BF6"/>
    <w:rsid w:val="002604C4"/>
    <w:rsid w:val="00260A1D"/>
    <w:rsid w:val="00263D65"/>
    <w:rsid w:val="0026494B"/>
    <w:rsid w:val="00265022"/>
    <w:rsid w:val="002657ED"/>
    <w:rsid w:val="00265A4B"/>
    <w:rsid w:val="00266EBC"/>
    <w:rsid w:val="0026783D"/>
    <w:rsid w:val="002701DC"/>
    <w:rsid w:val="00270A04"/>
    <w:rsid w:val="00271F23"/>
    <w:rsid w:val="0027233C"/>
    <w:rsid w:val="00272CEF"/>
    <w:rsid w:val="002769A9"/>
    <w:rsid w:val="002770AC"/>
    <w:rsid w:val="00277722"/>
    <w:rsid w:val="00280A46"/>
    <w:rsid w:val="00282161"/>
    <w:rsid w:val="00283917"/>
    <w:rsid w:val="00285188"/>
    <w:rsid w:val="002858C6"/>
    <w:rsid w:val="00285A2E"/>
    <w:rsid w:val="0029054C"/>
    <w:rsid w:val="002924E5"/>
    <w:rsid w:val="0029273C"/>
    <w:rsid w:val="002949CD"/>
    <w:rsid w:val="00294CAE"/>
    <w:rsid w:val="00295459"/>
    <w:rsid w:val="00295A5B"/>
    <w:rsid w:val="00295A62"/>
    <w:rsid w:val="00296288"/>
    <w:rsid w:val="00296584"/>
    <w:rsid w:val="00296A33"/>
    <w:rsid w:val="00296F6D"/>
    <w:rsid w:val="002A0340"/>
    <w:rsid w:val="002A0CA8"/>
    <w:rsid w:val="002A2548"/>
    <w:rsid w:val="002A273F"/>
    <w:rsid w:val="002A2D33"/>
    <w:rsid w:val="002A3032"/>
    <w:rsid w:val="002A31F7"/>
    <w:rsid w:val="002A3FA8"/>
    <w:rsid w:val="002A407D"/>
    <w:rsid w:val="002A4119"/>
    <w:rsid w:val="002A4355"/>
    <w:rsid w:val="002A58B6"/>
    <w:rsid w:val="002A6DD8"/>
    <w:rsid w:val="002B0713"/>
    <w:rsid w:val="002B07B6"/>
    <w:rsid w:val="002B1E5A"/>
    <w:rsid w:val="002B1F01"/>
    <w:rsid w:val="002B318A"/>
    <w:rsid w:val="002B3844"/>
    <w:rsid w:val="002B3ED9"/>
    <w:rsid w:val="002B467F"/>
    <w:rsid w:val="002B5C78"/>
    <w:rsid w:val="002B674D"/>
    <w:rsid w:val="002B7278"/>
    <w:rsid w:val="002C0224"/>
    <w:rsid w:val="002C0B5A"/>
    <w:rsid w:val="002C143F"/>
    <w:rsid w:val="002C1968"/>
    <w:rsid w:val="002C1AB2"/>
    <w:rsid w:val="002C2362"/>
    <w:rsid w:val="002C328B"/>
    <w:rsid w:val="002C425D"/>
    <w:rsid w:val="002C4AED"/>
    <w:rsid w:val="002C693D"/>
    <w:rsid w:val="002C6951"/>
    <w:rsid w:val="002C7D92"/>
    <w:rsid w:val="002D02E8"/>
    <w:rsid w:val="002D2CD9"/>
    <w:rsid w:val="002D3536"/>
    <w:rsid w:val="002D4ADB"/>
    <w:rsid w:val="002D4ED2"/>
    <w:rsid w:val="002D4F7F"/>
    <w:rsid w:val="002D59B2"/>
    <w:rsid w:val="002D5DA7"/>
    <w:rsid w:val="002D7713"/>
    <w:rsid w:val="002E0883"/>
    <w:rsid w:val="002E0DBD"/>
    <w:rsid w:val="002E1A30"/>
    <w:rsid w:val="002E3AF0"/>
    <w:rsid w:val="002E50E1"/>
    <w:rsid w:val="002E5133"/>
    <w:rsid w:val="002E612D"/>
    <w:rsid w:val="002E6218"/>
    <w:rsid w:val="002E6B1A"/>
    <w:rsid w:val="002E6C23"/>
    <w:rsid w:val="002F04AC"/>
    <w:rsid w:val="002F04EA"/>
    <w:rsid w:val="002F0831"/>
    <w:rsid w:val="002F124B"/>
    <w:rsid w:val="002F1392"/>
    <w:rsid w:val="002F248F"/>
    <w:rsid w:val="002F28B4"/>
    <w:rsid w:val="002F40C5"/>
    <w:rsid w:val="002F4930"/>
    <w:rsid w:val="002F49AB"/>
    <w:rsid w:val="002F53E6"/>
    <w:rsid w:val="002F5742"/>
    <w:rsid w:val="002F5A1A"/>
    <w:rsid w:val="002F5CAC"/>
    <w:rsid w:val="002F76E6"/>
    <w:rsid w:val="002F7964"/>
    <w:rsid w:val="002F7C53"/>
    <w:rsid w:val="003016AE"/>
    <w:rsid w:val="00301E36"/>
    <w:rsid w:val="00302DEA"/>
    <w:rsid w:val="003031F4"/>
    <w:rsid w:val="003053C8"/>
    <w:rsid w:val="00306779"/>
    <w:rsid w:val="00310266"/>
    <w:rsid w:val="00310458"/>
    <w:rsid w:val="00310FE0"/>
    <w:rsid w:val="00311429"/>
    <w:rsid w:val="0031142D"/>
    <w:rsid w:val="00311941"/>
    <w:rsid w:val="00312DE6"/>
    <w:rsid w:val="00312DF7"/>
    <w:rsid w:val="00312E50"/>
    <w:rsid w:val="00313220"/>
    <w:rsid w:val="0031387A"/>
    <w:rsid w:val="00314C47"/>
    <w:rsid w:val="003150F0"/>
    <w:rsid w:val="00316AAA"/>
    <w:rsid w:val="00316BC0"/>
    <w:rsid w:val="003178A9"/>
    <w:rsid w:val="00320042"/>
    <w:rsid w:val="00321974"/>
    <w:rsid w:val="003222C4"/>
    <w:rsid w:val="00322BB6"/>
    <w:rsid w:val="00323177"/>
    <w:rsid w:val="00323557"/>
    <w:rsid w:val="0032461C"/>
    <w:rsid w:val="00324637"/>
    <w:rsid w:val="00324657"/>
    <w:rsid w:val="00326349"/>
    <w:rsid w:val="00333DDB"/>
    <w:rsid w:val="0033435B"/>
    <w:rsid w:val="00335232"/>
    <w:rsid w:val="00335FD3"/>
    <w:rsid w:val="00336925"/>
    <w:rsid w:val="00336D65"/>
    <w:rsid w:val="00337ECE"/>
    <w:rsid w:val="00337FE0"/>
    <w:rsid w:val="00337FE3"/>
    <w:rsid w:val="0034074F"/>
    <w:rsid w:val="003419ED"/>
    <w:rsid w:val="00341BDE"/>
    <w:rsid w:val="00342365"/>
    <w:rsid w:val="003423C7"/>
    <w:rsid w:val="003426C7"/>
    <w:rsid w:val="003432A6"/>
    <w:rsid w:val="003434AC"/>
    <w:rsid w:val="003435FF"/>
    <w:rsid w:val="003437E1"/>
    <w:rsid w:val="003438B5"/>
    <w:rsid w:val="00344126"/>
    <w:rsid w:val="00344756"/>
    <w:rsid w:val="00344EA9"/>
    <w:rsid w:val="003450E7"/>
    <w:rsid w:val="00345262"/>
    <w:rsid w:val="003462BA"/>
    <w:rsid w:val="00347930"/>
    <w:rsid w:val="00350155"/>
    <w:rsid w:val="003502D0"/>
    <w:rsid w:val="00350EC6"/>
    <w:rsid w:val="00351F6C"/>
    <w:rsid w:val="00352121"/>
    <w:rsid w:val="00352CC7"/>
    <w:rsid w:val="003539B5"/>
    <w:rsid w:val="00353DC6"/>
    <w:rsid w:val="0035429F"/>
    <w:rsid w:val="00354FA8"/>
    <w:rsid w:val="0035544F"/>
    <w:rsid w:val="0035595E"/>
    <w:rsid w:val="00356D59"/>
    <w:rsid w:val="00356F50"/>
    <w:rsid w:val="00357EA0"/>
    <w:rsid w:val="003601C7"/>
    <w:rsid w:val="00361EFA"/>
    <w:rsid w:val="00363A30"/>
    <w:rsid w:val="0036432C"/>
    <w:rsid w:val="003649A2"/>
    <w:rsid w:val="00364C88"/>
    <w:rsid w:val="00366F46"/>
    <w:rsid w:val="003670F9"/>
    <w:rsid w:val="0036799E"/>
    <w:rsid w:val="00367FD2"/>
    <w:rsid w:val="00371D3F"/>
    <w:rsid w:val="00371EC8"/>
    <w:rsid w:val="00372549"/>
    <w:rsid w:val="00372697"/>
    <w:rsid w:val="00374D1C"/>
    <w:rsid w:val="00375A3D"/>
    <w:rsid w:val="00375BC9"/>
    <w:rsid w:val="003768DF"/>
    <w:rsid w:val="00376B25"/>
    <w:rsid w:val="00380074"/>
    <w:rsid w:val="00381674"/>
    <w:rsid w:val="00381F7D"/>
    <w:rsid w:val="003834B3"/>
    <w:rsid w:val="00383E0D"/>
    <w:rsid w:val="00384098"/>
    <w:rsid w:val="00385157"/>
    <w:rsid w:val="00385841"/>
    <w:rsid w:val="003861E3"/>
    <w:rsid w:val="00387123"/>
    <w:rsid w:val="003874F2"/>
    <w:rsid w:val="0039088F"/>
    <w:rsid w:val="00390DBF"/>
    <w:rsid w:val="0039122C"/>
    <w:rsid w:val="00391594"/>
    <w:rsid w:val="00391FF7"/>
    <w:rsid w:val="00393858"/>
    <w:rsid w:val="0039520B"/>
    <w:rsid w:val="003952AD"/>
    <w:rsid w:val="0039617F"/>
    <w:rsid w:val="003961F0"/>
    <w:rsid w:val="00397072"/>
    <w:rsid w:val="00397BFD"/>
    <w:rsid w:val="003A016F"/>
    <w:rsid w:val="003A037C"/>
    <w:rsid w:val="003A1655"/>
    <w:rsid w:val="003A2FD5"/>
    <w:rsid w:val="003A3254"/>
    <w:rsid w:val="003A3600"/>
    <w:rsid w:val="003A3BBA"/>
    <w:rsid w:val="003A4080"/>
    <w:rsid w:val="003A5A03"/>
    <w:rsid w:val="003A5ED7"/>
    <w:rsid w:val="003A6710"/>
    <w:rsid w:val="003A6952"/>
    <w:rsid w:val="003A6CA4"/>
    <w:rsid w:val="003A7376"/>
    <w:rsid w:val="003B086A"/>
    <w:rsid w:val="003B0A4D"/>
    <w:rsid w:val="003B21AF"/>
    <w:rsid w:val="003B21FC"/>
    <w:rsid w:val="003B24FA"/>
    <w:rsid w:val="003B42C5"/>
    <w:rsid w:val="003B442F"/>
    <w:rsid w:val="003B4DC4"/>
    <w:rsid w:val="003B4E8C"/>
    <w:rsid w:val="003B5B91"/>
    <w:rsid w:val="003B64A8"/>
    <w:rsid w:val="003B6D2F"/>
    <w:rsid w:val="003B768C"/>
    <w:rsid w:val="003B776C"/>
    <w:rsid w:val="003B789E"/>
    <w:rsid w:val="003B78D2"/>
    <w:rsid w:val="003B7C47"/>
    <w:rsid w:val="003B7F08"/>
    <w:rsid w:val="003C0955"/>
    <w:rsid w:val="003C2773"/>
    <w:rsid w:val="003C314C"/>
    <w:rsid w:val="003C355A"/>
    <w:rsid w:val="003C40A4"/>
    <w:rsid w:val="003C40CE"/>
    <w:rsid w:val="003C4B60"/>
    <w:rsid w:val="003C617A"/>
    <w:rsid w:val="003C7542"/>
    <w:rsid w:val="003C7D10"/>
    <w:rsid w:val="003D0591"/>
    <w:rsid w:val="003D0999"/>
    <w:rsid w:val="003D1F17"/>
    <w:rsid w:val="003D1F5C"/>
    <w:rsid w:val="003D363C"/>
    <w:rsid w:val="003D489D"/>
    <w:rsid w:val="003D67FC"/>
    <w:rsid w:val="003D76DA"/>
    <w:rsid w:val="003E0103"/>
    <w:rsid w:val="003E1CB2"/>
    <w:rsid w:val="003E2033"/>
    <w:rsid w:val="003E20B0"/>
    <w:rsid w:val="003E35A5"/>
    <w:rsid w:val="003E3651"/>
    <w:rsid w:val="003E3A0F"/>
    <w:rsid w:val="003E3A6B"/>
    <w:rsid w:val="003E404E"/>
    <w:rsid w:val="003E4A99"/>
    <w:rsid w:val="003E5B9D"/>
    <w:rsid w:val="003E6440"/>
    <w:rsid w:val="003E6B8D"/>
    <w:rsid w:val="003E7077"/>
    <w:rsid w:val="003E764A"/>
    <w:rsid w:val="003E7BC0"/>
    <w:rsid w:val="003E7DA0"/>
    <w:rsid w:val="003F09B2"/>
    <w:rsid w:val="003F11D1"/>
    <w:rsid w:val="003F157F"/>
    <w:rsid w:val="003F19C2"/>
    <w:rsid w:val="003F1E57"/>
    <w:rsid w:val="003F23B0"/>
    <w:rsid w:val="003F23CF"/>
    <w:rsid w:val="003F367B"/>
    <w:rsid w:val="003F4430"/>
    <w:rsid w:val="003F59B1"/>
    <w:rsid w:val="003F5AEC"/>
    <w:rsid w:val="003F5E9E"/>
    <w:rsid w:val="003F736C"/>
    <w:rsid w:val="00400336"/>
    <w:rsid w:val="00400524"/>
    <w:rsid w:val="00402141"/>
    <w:rsid w:val="00402982"/>
    <w:rsid w:val="00402BD1"/>
    <w:rsid w:val="00402CEF"/>
    <w:rsid w:val="004031B2"/>
    <w:rsid w:val="00405A8A"/>
    <w:rsid w:val="004069C7"/>
    <w:rsid w:val="004072B8"/>
    <w:rsid w:val="00410223"/>
    <w:rsid w:val="00410A24"/>
    <w:rsid w:val="00410E1A"/>
    <w:rsid w:val="00412D78"/>
    <w:rsid w:val="00415139"/>
    <w:rsid w:val="0041578B"/>
    <w:rsid w:val="004166E9"/>
    <w:rsid w:val="00416C2D"/>
    <w:rsid w:val="00420D33"/>
    <w:rsid w:val="00421583"/>
    <w:rsid w:val="00421992"/>
    <w:rsid w:val="00421D15"/>
    <w:rsid w:val="00422096"/>
    <w:rsid w:val="00422E73"/>
    <w:rsid w:val="00422F48"/>
    <w:rsid w:val="00423342"/>
    <w:rsid w:val="00423599"/>
    <w:rsid w:val="004237BE"/>
    <w:rsid w:val="00423C41"/>
    <w:rsid w:val="004240BE"/>
    <w:rsid w:val="004244F8"/>
    <w:rsid w:val="00425375"/>
    <w:rsid w:val="004255A8"/>
    <w:rsid w:val="004255DA"/>
    <w:rsid w:val="00426358"/>
    <w:rsid w:val="004269F0"/>
    <w:rsid w:val="004307AD"/>
    <w:rsid w:val="00430A2A"/>
    <w:rsid w:val="00430F30"/>
    <w:rsid w:val="00430F5E"/>
    <w:rsid w:val="00431335"/>
    <w:rsid w:val="004315CF"/>
    <w:rsid w:val="00431BA4"/>
    <w:rsid w:val="00433190"/>
    <w:rsid w:val="004347ED"/>
    <w:rsid w:val="00434B53"/>
    <w:rsid w:val="00435270"/>
    <w:rsid w:val="00436D7A"/>
    <w:rsid w:val="00436FD1"/>
    <w:rsid w:val="00440A39"/>
    <w:rsid w:val="00440A57"/>
    <w:rsid w:val="00441CCD"/>
    <w:rsid w:val="00443FD5"/>
    <w:rsid w:val="004441AC"/>
    <w:rsid w:val="00444381"/>
    <w:rsid w:val="00444BB3"/>
    <w:rsid w:val="00444C11"/>
    <w:rsid w:val="00444C52"/>
    <w:rsid w:val="004453F8"/>
    <w:rsid w:val="004458E5"/>
    <w:rsid w:val="00446D7C"/>
    <w:rsid w:val="004471BF"/>
    <w:rsid w:val="004478E0"/>
    <w:rsid w:val="00450EC7"/>
    <w:rsid w:val="00454FEE"/>
    <w:rsid w:val="0045551C"/>
    <w:rsid w:val="00457415"/>
    <w:rsid w:val="00457589"/>
    <w:rsid w:val="004579F6"/>
    <w:rsid w:val="0046078A"/>
    <w:rsid w:val="00460A1A"/>
    <w:rsid w:val="00460AED"/>
    <w:rsid w:val="00462D7F"/>
    <w:rsid w:val="004630D1"/>
    <w:rsid w:val="004635D9"/>
    <w:rsid w:val="00464075"/>
    <w:rsid w:val="0046467C"/>
    <w:rsid w:val="0046549F"/>
    <w:rsid w:val="00470249"/>
    <w:rsid w:val="004704AD"/>
    <w:rsid w:val="004709EC"/>
    <w:rsid w:val="0047152A"/>
    <w:rsid w:val="004731C6"/>
    <w:rsid w:val="00473986"/>
    <w:rsid w:val="00473E6A"/>
    <w:rsid w:val="00474030"/>
    <w:rsid w:val="00475425"/>
    <w:rsid w:val="00475BE8"/>
    <w:rsid w:val="0047652B"/>
    <w:rsid w:val="004768D8"/>
    <w:rsid w:val="004768E1"/>
    <w:rsid w:val="00477342"/>
    <w:rsid w:val="00477699"/>
    <w:rsid w:val="00477C1A"/>
    <w:rsid w:val="00480368"/>
    <w:rsid w:val="004806B6"/>
    <w:rsid w:val="00480C87"/>
    <w:rsid w:val="004814BB"/>
    <w:rsid w:val="00481F74"/>
    <w:rsid w:val="00482892"/>
    <w:rsid w:val="00485084"/>
    <w:rsid w:val="00485586"/>
    <w:rsid w:val="0048587A"/>
    <w:rsid w:val="00485B2F"/>
    <w:rsid w:val="00486620"/>
    <w:rsid w:val="00487674"/>
    <w:rsid w:val="004877B3"/>
    <w:rsid w:val="00487F5A"/>
    <w:rsid w:val="00490808"/>
    <w:rsid w:val="00490E65"/>
    <w:rsid w:val="00491707"/>
    <w:rsid w:val="00491927"/>
    <w:rsid w:val="0049337C"/>
    <w:rsid w:val="00493644"/>
    <w:rsid w:val="00493AD2"/>
    <w:rsid w:val="00493C11"/>
    <w:rsid w:val="004945B2"/>
    <w:rsid w:val="00494D75"/>
    <w:rsid w:val="00494DCD"/>
    <w:rsid w:val="00494F5D"/>
    <w:rsid w:val="004956C4"/>
    <w:rsid w:val="00495A30"/>
    <w:rsid w:val="004968DC"/>
    <w:rsid w:val="00497636"/>
    <w:rsid w:val="004976D2"/>
    <w:rsid w:val="00497F17"/>
    <w:rsid w:val="004A0BA7"/>
    <w:rsid w:val="004A1349"/>
    <w:rsid w:val="004A19FC"/>
    <w:rsid w:val="004A2163"/>
    <w:rsid w:val="004A27BF"/>
    <w:rsid w:val="004A294A"/>
    <w:rsid w:val="004A2B4F"/>
    <w:rsid w:val="004A3F99"/>
    <w:rsid w:val="004A434E"/>
    <w:rsid w:val="004A45E5"/>
    <w:rsid w:val="004A4EF9"/>
    <w:rsid w:val="004A5C28"/>
    <w:rsid w:val="004B0EB5"/>
    <w:rsid w:val="004B3BF3"/>
    <w:rsid w:val="004B4ED7"/>
    <w:rsid w:val="004B5D69"/>
    <w:rsid w:val="004B76A7"/>
    <w:rsid w:val="004C054F"/>
    <w:rsid w:val="004C3276"/>
    <w:rsid w:val="004C3CCA"/>
    <w:rsid w:val="004C4620"/>
    <w:rsid w:val="004C54AD"/>
    <w:rsid w:val="004C6AB4"/>
    <w:rsid w:val="004C76D2"/>
    <w:rsid w:val="004D019B"/>
    <w:rsid w:val="004D07BF"/>
    <w:rsid w:val="004D1AEE"/>
    <w:rsid w:val="004D1B50"/>
    <w:rsid w:val="004D2717"/>
    <w:rsid w:val="004D2BB8"/>
    <w:rsid w:val="004D2F04"/>
    <w:rsid w:val="004D39B6"/>
    <w:rsid w:val="004D4566"/>
    <w:rsid w:val="004D46BF"/>
    <w:rsid w:val="004D525A"/>
    <w:rsid w:val="004D6DB2"/>
    <w:rsid w:val="004D6EF2"/>
    <w:rsid w:val="004D784A"/>
    <w:rsid w:val="004D798B"/>
    <w:rsid w:val="004D7D26"/>
    <w:rsid w:val="004E0177"/>
    <w:rsid w:val="004E093F"/>
    <w:rsid w:val="004E0A03"/>
    <w:rsid w:val="004E0C45"/>
    <w:rsid w:val="004E2715"/>
    <w:rsid w:val="004E2ED7"/>
    <w:rsid w:val="004E31EE"/>
    <w:rsid w:val="004E3693"/>
    <w:rsid w:val="004E36DF"/>
    <w:rsid w:val="004E3F09"/>
    <w:rsid w:val="004E46F8"/>
    <w:rsid w:val="004E4DD0"/>
    <w:rsid w:val="004E5004"/>
    <w:rsid w:val="004E59BC"/>
    <w:rsid w:val="004E5ACE"/>
    <w:rsid w:val="004E718B"/>
    <w:rsid w:val="004E7DC4"/>
    <w:rsid w:val="004F0AA2"/>
    <w:rsid w:val="004F207F"/>
    <w:rsid w:val="004F411D"/>
    <w:rsid w:val="004F4EE0"/>
    <w:rsid w:val="004F5B4A"/>
    <w:rsid w:val="004F5C6A"/>
    <w:rsid w:val="004F6053"/>
    <w:rsid w:val="004F6396"/>
    <w:rsid w:val="004F6A81"/>
    <w:rsid w:val="004F6E2F"/>
    <w:rsid w:val="004F7D3D"/>
    <w:rsid w:val="004F7EE9"/>
    <w:rsid w:val="00500432"/>
    <w:rsid w:val="005006C4"/>
    <w:rsid w:val="00501899"/>
    <w:rsid w:val="0050358A"/>
    <w:rsid w:val="00505018"/>
    <w:rsid w:val="005054F7"/>
    <w:rsid w:val="0050621C"/>
    <w:rsid w:val="005066A0"/>
    <w:rsid w:val="00506801"/>
    <w:rsid w:val="00506E3D"/>
    <w:rsid w:val="00507976"/>
    <w:rsid w:val="00507C14"/>
    <w:rsid w:val="00507CDE"/>
    <w:rsid w:val="00507FBC"/>
    <w:rsid w:val="005103B8"/>
    <w:rsid w:val="00510440"/>
    <w:rsid w:val="00510764"/>
    <w:rsid w:val="00510AF3"/>
    <w:rsid w:val="00510D74"/>
    <w:rsid w:val="00510FCB"/>
    <w:rsid w:val="00511050"/>
    <w:rsid w:val="00514084"/>
    <w:rsid w:val="005154E4"/>
    <w:rsid w:val="00515752"/>
    <w:rsid w:val="00515D20"/>
    <w:rsid w:val="00516610"/>
    <w:rsid w:val="0051694F"/>
    <w:rsid w:val="00516A96"/>
    <w:rsid w:val="00520294"/>
    <w:rsid w:val="005203A8"/>
    <w:rsid w:val="00520930"/>
    <w:rsid w:val="005209FF"/>
    <w:rsid w:val="00521F5F"/>
    <w:rsid w:val="00522463"/>
    <w:rsid w:val="00522AD9"/>
    <w:rsid w:val="00523C5E"/>
    <w:rsid w:val="00525471"/>
    <w:rsid w:val="005259DA"/>
    <w:rsid w:val="00525B95"/>
    <w:rsid w:val="00525C4F"/>
    <w:rsid w:val="00526C7B"/>
    <w:rsid w:val="0052735F"/>
    <w:rsid w:val="005273FA"/>
    <w:rsid w:val="00527819"/>
    <w:rsid w:val="00531764"/>
    <w:rsid w:val="0053322E"/>
    <w:rsid w:val="0053390B"/>
    <w:rsid w:val="00534C6C"/>
    <w:rsid w:val="00535CCE"/>
    <w:rsid w:val="00536F77"/>
    <w:rsid w:val="00537067"/>
    <w:rsid w:val="00540CE8"/>
    <w:rsid w:val="00540D56"/>
    <w:rsid w:val="00541402"/>
    <w:rsid w:val="00542E89"/>
    <w:rsid w:val="00543341"/>
    <w:rsid w:val="00543B98"/>
    <w:rsid w:val="005440DC"/>
    <w:rsid w:val="00544645"/>
    <w:rsid w:val="00544B44"/>
    <w:rsid w:val="00546247"/>
    <w:rsid w:val="00546285"/>
    <w:rsid w:val="00547463"/>
    <w:rsid w:val="00547E6E"/>
    <w:rsid w:val="0055117F"/>
    <w:rsid w:val="005515D3"/>
    <w:rsid w:val="0055442D"/>
    <w:rsid w:val="00555C7D"/>
    <w:rsid w:val="00555F4E"/>
    <w:rsid w:val="00556105"/>
    <w:rsid w:val="00556F58"/>
    <w:rsid w:val="00557943"/>
    <w:rsid w:val="00557E73"/>
    <w:rsid w:val="005602B0"/>
    <w:rsid w:val="00561E5B"/>
    <w:rsid w:val="005625A5"/>
    <w:rsid w:val="0056400D"/>
    <w:rsid w:val="00564287"/>
    <w:rsid w:val="005645C9"/>
    <w:rsid w:val="00564A06"/>
    <w:rsid w:val="00566131"/>
    <w:rsid w:val="005665E2"/>
    <w:rsid w:val="0056699C"/>
    <w:rsid w:val="005672DE"/>
    <w:rsid w:val="0056789E"/>
    <w:rsid w:val="00567BA8"/>
    <w:rsid w:val="00570DC6"/>
    <w:rsid w:val="00572618"/>
    <w:rsid w:val="00572C44"/>
    <w:rsid w:val="00573E09"/>
    <w:rsid w:val="005741D4"/>
    <w:rsid w:val="00574987"/>
    <w:rsid w:val="00575800"/>
    <w:rsid w:val="00575DB2"/>
    <w:rsid w:val="005768E8"/>
    <w:rsid w:val="00576A3E"/>
    <w:rsid w:val="00580187"/>
    <w:rsid w:val="00580257"/>
    <w:rsid w:val="00580675"/>
    <w:rsid w:val="00580D68"/>
    <w:rsid w:val="00581259"/>
    <w:rsid w:val="005834C4"/>
    <w:rsid w:val="005839D0"/>
    <w:rsid w:val="005841A9"/>
    <w:rsid w:val="005841B1"/>
    <w:rsid w:val="00584AA3"/>
    <w:rsid w:val="00585480"/>
    <w:rsid w:val="00585E90"/>
    <w:rsid w:val="00585EBE"/>
    <w:rsid w:val="0058686F"/>
    <w:rsid w:val="00586CFB"/>
    <w:rsid w:val="00587522"/>
    <w:rsid w:val="005908E7"/>
    <w:rsid w:val="00591186"/>
    <w:rsid w:val="00591994"/>
    <w:rsid w:val="005919DF"/>
    <w:rsid w:val="00593194"/>
    <w:rsid w:val="005934CD"/>
    <w:rsid w:val="00593F89"/>
    <w:rsid w:val="005940AF"/>
    <w:rsid w:val="00595645"/>
    <w:rsid w:val="00596996"/>
    <w:rsid w:val="00596F6C"/>
    <w:rsid w:val="005A14BE"/>
    <w:rsid w:val="005A2701"/>
    <w:rsid w:val="005A2C49"/>
    <w:rsid w:val="005A3217"/>
    <w:rsid w:val="005A391B"/>
    <w:rsid w:val="005A558A"/>
    <w:rsid w:val="005A55DC"/>
    <w:rsid w:val="005A5DF1"/>
    <w:rsid w:val="005A6675"/>
    <w:rsid w:val="005B10AE"/>
    <w:rsid w:val="005B19B1"/>
    <w:rsid w:val="005B1D98"/>
    <w:rsid w:val="005B1EAF"/>
    <w:rsid w:val="005B2033"/>
    <w:rsid w:val="005B25CC"/>
    <w:rsid w:val="005B2A15"/>
    <w:rsid w:val="005B2AAD"/>
    <w:rsid w:val="005B3E12"/>
    <w:rsid w:val="005B48D3"/>
    <w:rsid w:val="005B492F"/>
    <w:rsid w:val="005B5D19"/>
    <w:rsid w:val="005B5DC5"/>
    <w:rsid w:val="005B6A07"/>
    <w:rsid w:val="005B7CFA"/>
    <w:rsid w:val="005C2E4B"/>
    <w:rsid w:val="005C6794"/>
    <w:rsid w:val="005C6A3F"/>
    <w:rsid w:val="005C7C80"/>
    <w:rsid w:val="005C7CA5"/>
    <w:rsid w:val="005D05DB"/>
    <w:rsid w:val="005D094B"/>
    <w:rsid w:val="005D11D9"/>
    <w:rsid w:val="005D12C9"/>
    <w:rsid w:val="005D18F0"/>
    <w:rsid w:val="005D2CEE"/>
    <w:rsid w:val="005D3D75"/>
    <w:rsid w:val="005D6102"/>
    <w:rsid w:val="005D667F"/>
    <w:rsid w:val="005D7A35"/>
    <w:rsid w:val="005D7DB9"/>
    <w:rsid w:val="005E1168"/>
    <w:rsid w:val="005E144C"/>
    <w:rsid w:val="005E176A"/>
    <w:rsid w:val="005E1852"/>
    <w:rsid w:val="005E1958"/>
    <w:rsid w:val="005E2C59"/>
    <w:rsid w:val="005E3114"/>
    <w:rsid w:val="005E34E3"/>
    <w:rsid w:val="005E3F2B"/>
    <w:rsid w:val="005E40CA"/>
    <w:rsid w:val="005E5169"/>
    <w:rsid w:val="005E524A"/>
    <w:rsid w:val="005F01C5"/>
    <w:rsid w:val="005F1415"/>
    <w:rsid w:val="005F2C5C"/>
    <w:rsid w:val="005F5250"/>
    <w:rsid w:val="005F5ED8"/>
    <w:rsid w:val="005F6321"/>
    <w:rsid w:val="005F72B7"/>
    <w:rsid w:val="005F75C9"/>
    <w:rsid w:val="005F7A56"/>
    <w:rsid w:val="006008E4"/>
    <w:rsid w:val="0060171C"/>
    <w:rsid w:val="006020E9"/>
    <w:rsid w:val="006022FC"/>
    <w:rsid w:val="00602961"/>
    <w:rsid w:val="00602BD8"/>
    <w:rsid w:val="00603FED"/>
    <w:rsid w:val="006040A6"/>
    <w:rsid w:val="00604D5E"/>
    <w:rsid w:val="0060583A"/>
    <w:rsid w:val="006060F3"/>
    <w:rsid w:val="00606DCC"/>
    <w:rsid w:val="00610751"/>
    <w:rsid w:val="006111DD"/>
    <w:rsid w:val="006119C5"/>
    <w:rsid w:val="00612663"/>
    <w:rsid w:val="0061389A"/>
    <w:rsid w:val="00614B53"/>
    <w:rsid w:val="006150F6"/>
    <w:rsid w:val="00615B35"/>
    <w:rsid w:val="00616E55"/>
    <w:rsid w:val="00616F43"/>
    <w:rsid w:val="006170BB"/>
    <w:rsid w:val="0061762C"/>
    <w:rsid w:val="00620BF0"/>
    <w:rsid w:val="00620DA5"/>
    <w:rsid w:val="00621160"/>
    <w:rsid w:val="00622085"/>
    <w:rsid w:val="00622206"/>
    <w:rsid w:val="00622ED9"/>
    <w:rsid w:val="006230B5"/>
    <w:rsid w:val="00623EC6"/>
    <w:rsid w:val="0062454D"/>
    <w:rsid w:val="006250E7"/>
    <w:rsid w:val="00625E55"/>
    <w:rsid w:val="006262E3"/>
    <w:rsid w:val="0062645F"/>
    <w:rsid w:val="006266DD"/>
    <w:rsid w:val="00627466"/>
    <w:rsid w:val="0063040B"/>
    <w:rsid w:val="00631957"/>
    <w:rsid w:val="00631C4A"/>
    <w:rsid w:val="00633877"/>
    <w:rsid w:val="00633DF9"/>
    <w:rsid w:val="00634157"/>
    <w:rsid w:val="0063462D"/>
    <w:rsid w:val="00634ABE"/>
    <w:rsid w:val="00635406"/>
    <w:rsid w:val="00636E10"/>
    <w:rsid w:val="006373AD"/>
    <w:rsid w:val="00637765"/>
    <w:rsid w:val="0064092E"/>
    <w:rsid w:val="00640BE2"/>
    <w:rsid w:val="00640E51"/>
    <w:rsid w:val="00641345"/>
    <w:rsid w:val="00641B4B"/>
    <w:rsid w:val="0064356D"/>
    <w:rsid w:val="0064377B"/>
    <w:rsid w:val="00643C53"/>
    <w:rsid w:val="00643C99"/>
    <w:rsid w:val="006443A2"/>
    <w:rsid w:val="00644C2B"/>
    <w:rsid w:val="00645B09"/>
    <w:rsid w:val="00646971"/>
    <w:rsid w:val="00647C06"/>
    <w:rsid w:val="00650594"/>
    <w:rsid w:val="006512CA"/>
    <w:rsid w:val="006520F2"/>
    <w:rsid w:val="006527C2"/>
    <w:rsid w:val="00652E4B"/>
    <w:rsid w:val="00653E6E"/>
    <w:rsid w:val="00654C35"/>
    <w:rsid w:val="00655D21"/>
    <w:rsid w:val="00657A88"/>
    <w:rsid w:val="00660260"/>
    <w:rsid w:val="00660B23"/>
    <w:rsid w:val="00662354"/>
    <w:rsid w:val="00662904"/>
    <w:rsid w:val="0066325F"/>
    <w:rsid w:val="00663633"/>
    <w:rsid w:val="00663DEE"/>
    <w:rsid w:val="00665383"/>
    <w:rsid w:val="00665557"/>
    <w:rsid w:val="006656F4"/>
    <w:rsid w:val="0066612B"/>
    <w:rsid w:val="0066652E"/>
    <w:rsid w:val="00666A00"/>
    <w:rsid w:val="006676DF"/>
    <w:rsid w:val="0067097B"/>
    <w:rsid w:val="00671EAF"/>
    <w:rsid w:val="0067345A"/>
    <w:rsid w:val="00673C6D"/>
    <w:rsid w:val="00673CA4"/>
    <w:rsid w:val="00673FC8"/>
    <w:rsid w:val="006742A5"/>
    <w:rsid w:val="00675DF4"/>
    <w:rsid w:val="006767F7"/>
    <w:rsid w:val="00676D94"/>
    <w:rsid w:val="0068040D"/>
    <w:rsid w:val="006807A2"/>
    <w:rsid w:val="00680938"/>
    <w:rsid w:val="0068148C"/>
    <w:rsid w:val="00681E1D"/>
    <w:rsid w:val="006824C3"/>
    <w:rsid w:val="00682A4D"/>
    <w:rsid w:val="00682FED"/>
    <w:rsid w:val="006839F3"/>
    <w:rsid w:val="00683A97"/>
    <w:rsid w:val="00686DB1"/>
    <w:rsid w:val="006871A8"/>
    <w:rsid w:val="006905CD"/>
    <w:rsid w:val="00690650"/>
    <w:rsid w:val="006908C5"/>
    <w:rsid w:val="00690ACD"/>
    <w:rsid w:val="006918A4"/>
    <w:rsid w:val="006934F9"/>
    <w:rsid w:val="00693F6B"/>
    <w:rsid w:val="00694CB7"/>
    <w:rsid w:val="00694FD6"/>
    <w:rsid w:val="0069679B"/>
    <w:rsid w:val="00696F50"/>
    <w:rsid w:val="00697334"/>
    <w:rsid w:val="00697D6F"/>
    <w:rsid w:val="006A0079"/>
    <w:rsid w:val="006A022A"/>
    <w:rsid w:val="006A0994"/>
    <w:rsid w:val="006A1399"/>
    <w:rsid w:val="006A26D2"/>
    <w:rsid w:val="006A3EEE"/>
    <w:rsid w:val="006A41ED"/>
    <w:rsid w:val="006A4912"/>
    <w:rsid w:val="006A562D"/>
    <w:rsid w:val="006A56F6"/>
    <w:rsid w:val="006A6A2D"/>
    <w:rsid w:val="006A6BF2"/>
    <w:rsid w:val="006A7B57"/>
    <w:rsid w:val="006B1AB6"/>
    <w:rsid w:val="006B1AC0"/>
    <w:rsid w:val="006B29CD"/>
    <w:rsid w:val="006B31AF"/>
    <w:rsid w:val="006B354C"/>
    <w:rsid w:val="006B380E"/>
    <w:rsid w:val="006B3B45"/>
    <w:rsid w:val="006B4148"/>
    <w:rsid w:val="006B49EC"/>
    <w:rsid w:val="006B4EA0"/>
    <w:rsid w:val="006B5F19"/>
    <w:rsid w:val="006B6F65"/>
    <w:rsid w:val="006B778A"/>
    <w:rsid w:val="006B77CA"/>
    <w:rsid w:val="006C1740"/>
    <w:rsid w:val="006C21F6"/>
    <w:rsid w:val="006C36E2"/>
    <w:rsid w:val="006C3AD4"/>
    <w:rsid w:val="006C3BF1"/>
    <w:rsid w:val="006C52D7"/>
    <w:rsid w:val="006C62A6"/>
    <w:rsid w:val="006C6908"/>
    <w:rsid w:val="006C6976"/>
    <w:rsid w:val="006C7CED"/>
    <w:rsid w:val="006C7D3E"/>
    <w:rsid w:val="006C7FFB"/>
    <w:rsid w:val="006D0394"/>
    <w:rsid w:val="006D0B9F"/>
    <w:rsid w:val="006D1522"/>
    <w:rsid w:val="006D17BF"/>
    <w:rsid w:val="006D1E08"/>
    <w:rsid w:val="006D1E41"/>
    <w:rsid w:val="006D3848"/>
    <w:rsid w:val="006D41DE"/>
    <w:rsid w:val="006D4740"/>
    <w:rsid w:val="006D5405"/>
    <w:rsid w:val="006D54A9"/>
    <w:rsid w:val="006D5574"/>
    <w:rsid w:val="006D5D88"/>
    <w:rsid w:val="006D693B"/>
    <w:rsid w:val="006D6F08"/>
    <w:rsid w:val="006D75B1"/>
    <w:rsid w:val="006E1F91"/>
    <w:rsid w:val="006E27B5"/>
    <w:rsid w:val="006E2B4A"/>
    <w:rsid w:val="006E30A0"/>
    <w:rsid w:val="006E32E0"/>
    <w:rsid w:val="006E4CAB"/>
    <w:rsid w:val="006E5578"/>
    <w:rsid w:val="006E6572"/>
    <w:rsid w:val="006E661C"/>
    <w:rsid w:val="006E7CA8"/>
    <w:rsid w:val="006E7D3D"/>
    <w:rsid w:val="006F1529"/>
    <w:rsid w:val="006F17EC"/>
    <w:rsid w:val="006F1C68"/>
    <w:rsid w:val="006F1ED7"/>
    <w:rsid w:val="006F2131"/>
    <w:rsid w:val="006F2315"/>
    <w:rsid w:val="006F27C3"/>
    <w:rsid w:val="006F34C7"/>
    <w:rsid w:val="006F3969"/>
    <w:rsid w:val="006F4197"/>
    <w:rsid w:val="006F4F35"/>
    <w:rsid w:val="006F6793"/>
    <w:rsid w:val="006F6D83"/>
    <w:rsid w:val="006F6F09"/>
    <w:rsid w:val="00701E35"/>
    <w:rsid w:val="00702A8E"/>
    <w:rsid w:val="00702E2B"/>
    <w:rsid w:val="00703E5F"/>
    <w:rsid w:val="00704796"/>
    <w:rsid w:val="007051FF"/>
    <w:rsid w:val="00705D0F"/>
    <w:rsid w:val="00705F56"/>
    <w:rsid w:val="007060C9"/>
    <w:rsid w:val="00707F92"/>
    <w:rsid w:val="007102C9"/>
    <w:rsid w:val="00710442"/>
    <w:rsid w:val="007117D9"/>
    <w:rsid w:val="0071182C"/>
    <w:rsid w:val="00712560"/>
    <w:rsid w:val="00712A95"/>
    <w:rsid w:val="00712B48"/>
    <w:rsid w:val="00712F59"/>
    <w:rsid w:val="0071642B"/>
    <w:rsid w:val="00720923"/>
    <w:rsid w:val="00721F94"/>
    <w:rsid w:val="00722819"/>
    <w:rsid w:val="00722D02"/>
    <w:rsid w:val="0072404B"/>
    <w:rsid w:val="0072462E"/>
    <w:rsid w:val="00725F82"/>
    <w:rsid w:val="007265B7"/>
    <w:rsid w:val="00726775"/>
    <w:rsid w:val="007276DE"/>
    <w:rsid w:val="0073034D"/>
    <w:rsid w:val="007318AD"/>
    <w:rsid w:val="00732055"/>
    <w:rsid w:val="007331EB"/>
    <w:rsid w:val="00733E52"/>
    <w:rsid w:val="00734D79"/>
    <w:rsid w:val="00736091"/>
    <w:rsid w:val="007369A1"/>
    <w:rsid w:val="00737B2A"/>
    <w:rsid w:val="0074033B"/>
    <w:rsid w:val="00741E57"/>
    <w:rsid w:val="0074204B"/>
    <w:rsid w:val="0074428B"/>
    <w:rsid w:val="0074448B"/>
    <w:rsid w:val="00744BB2"/>
    <w:rsid w:val="00746133"/>
    <w:rsid w:val="0074652A"/>
    <w:rsid w:val="007467DF"/>
    <w:rsid w:val="00750211"/>
    <w:rsid w:val="007509AA"/>
    <w:rsid w:val="00750E7D"/>
    <w:rsid w:val="00750F37"/>
    <w:rsid w:val="0075292B"/>
    <w:rsid w:val="00753062"/>
    <w:rsid w:val="0075375A"/>
    <w:rsid w:val="007538D8"/>
    <w:rsid w:val="007540D4"/>
    <w:rsid w:val="0075516D"/>
    <w:rsid w:val="007551DA"/>
    <w:rsid w:val="00755990"/>
    <w:rsid w:val="00756100"/>
    <w:rsid w:val="00756523"/>
    <w:rsid w:val="00756C29"/>
    <w:rsid w:val="00757829"/>
    <w:rsid w:val="00757D91"/>
    <w:rsid w:val="0076020E"/>
    <w:rsid w:val="00760691"/>
    <w:rsid w:val="007629EA"/>
    <w:rsid w:val="00762C99"/>
    <w:rsid w:val="00763D65"/>
    <w:rsid w:val="007641CF"/>
    <w:rsid w:val="007644CA"/>
    <w:rsid w:val="00765823"/>
    <w:rsid w:val="00766B6E"/>
    <w:rsid w:val="00767204"/>
    <w:rsid w:val="007673A4"/>
    <w:rsid w:val="0077058D"/>
    <w:rsid w:val="0077129F"/>
    <w:rsid w:val="00773037"/>
    <w:rsid w:val="0077463E"/>
    <w:rsid w:val="00775ED0"/>
    <w:rsid w:val="00776A2D"/>
    <w:rsid w:val="0077713D"/>
    <w:rsid w:val="007775AD"/>
    <w:rsid w:val="00777654"/>
    <w:rsid w:val="00777A14"/>
    <w:rsid w:val="00777B1E"/>
    <w:rsid w:val="00781047"/>
    <w:rsid w:val="00781BD6"/>
    <w:rsid w:val="00781C55"/>
    <w:rsid w:val="007831F8"/>
    <w:rsid w:val="00785BC8"/>
    <w:rsid w:val="00786A4B"/>
    <w:rsid w:val="00786BF8"/>
    <w:rsid w:val="007873F5"/>
    <w:rsid w:val="007875C8"/>
    <w:rsid w:val="00787645"/>
    <w:rsid w:val="007876D9"/>
    <w:rsid w:val="00790064"/>
    <w:rsid w:val="007900B7"/>
    <w:rsid w:val="00790596"/>
    <w:rsid w:val="007907AA"/>
    <w:rsid w:val="00793330"/>
    <w:rsid w:val="007961F6"/>
    <w:rsid w:val="007970CC"/>
    <w:rsid w:val="007A17A4"/>
    <w:rsid w:val="007A2A4B"/>
    <w:rsid w:val="007A33F5"/>
    <w:rsid w:val="007A5F18"/>
    <w:rsid w:val="007A64BB"/>
    <w:rsid w:val="007A7864"/>
    <w:rsid w:val="007A78A6"/>
    <w:rsid w:val="007B0115"/>
    <w:rsid w:val="007B1E11"/>
    <w:rsid w:val="007B22FB"/>
    <w:rsid w:val="007B23A6"/>
    <w:rsid w:val="007B3A3D"/>
    <w:rsid w:val="007B5867"/>
    <w:rsid w:val="007B6FB8"/>
    <w:rsid w:val="007B6FEB"/>
    <w:rsid w:val="007C2814"/>
    <w:rsid w:val="007C378A"/>
    <w:rsid w:val="007C4594"/>
    <w:rsid w:val="007C4BB9"/>
    <w:rsid w:val="007C5A6F"/>
    <w:rsid w:val="007C5D3E"/>
    <w:rsid w:val="007C7936"/>
    <w:rsid w:val="007D0761"/>
    <w:rsid w:val="007D1405"/>
    <w:rsid w:val="007D2A7C"/>
    <w:rsid w:val="007D4096"/>
    <w:rsid w:val="007D45A9"/>
    <w:rsid w:val="007D5632"/>
    <w:rsid w:val="007D60C7"/>
    <w:rsid w:val="007D63D8"/>
    <w:rsid w:val="007D6BF6"/>
    <w:rsid w:val="007E0BC1"/>
    <w:rsid w:val="007E0C18"/>
    <w:rsid w:val="007E1283"/>
    <w:rsid w:val="007E1FC9"/>
    <w:rsid w:val="007E2698"/>
    <w:rsid w:val="007E32DF"/>
    <w:rsid w:val="007E3A6E"/>
    <w:rsid w:val="007E3B72"/>
    <w:rsid w:val="007E3FCD"/>
    <w:rsid w:val="007E4643"/>
    <w:rsid w:val="007E4A4C"/>
    <w:rsid w:val="007E5652"/>
    <w:rsid w:val="007E7137"/>
    <w:rsid w:val="007E7B79"/>
    <w:rsid w:val="007F1086"/>
    <w:rsid w:val="007F1360"/>
    <w:rsid w:val="007F1442"/>
    <w:rsid w:val="007F191D"/>
    <w:rsid w:val="007F1D25"/>
    <w:rsid w:val="007F2D7E"/>
    <w:rsid w:val="007F4AB5"/>
    <w:rsid w:val="007F4B85"/>
    <w:rsid w:val="007F5043"/>
    <w:rsid w:val="007F52C0"/>
    <w:rsid w:val="007F5318"/>
    <w:rsid w:val="007F53A3"/>
    <w:rsid w:val="007F5C81"/>
    <w:rsid w:val="007F6A3E"/>
    <w:rsid w:val="007F77A5"/>
    <w:rsid w:val="008001E7"/>
    <w:rsid w:val="008002BB"/>
    <w:rsid w:val="0080131B"/>
    <w:rsid w:val="008026DF"/>
    <w:rsid w:val="00802BAA"/>
    <w:rsid w:val="0080318C"/>
    <w:rsid w:val="008033E5"/>
    <w:rsid w:val="008038F9"/>
    <w:rsid w:val="00804C2E"/>
    <w:rsid w:val="0080516B"/>
    <w:rsid w:val="0080573A"/>
    <w:rsid w:val="00805A85"/>
    <w:rsid w:val="00806F0F"/>
    <w:rsid w:val="0080753A"/>
    <w:rsid w:val="00807F7C"/>
    <w:rsid w:val="00810044"/>
    <w:rsid w:val="0081261C"/>
    <w:rsid w:val="008130D1"/>
    <w:rsid w:val="00814144"/>
    <w:rsid w:val="008143C3"/>
    <w:rsid w:val="00815173"/>
    <w:rsid w:val="008156B5"/>
    <w:rsid w:val="00815A8F"/>
    <w:rsid w:val="00816E3F"/>
    <w:rsid w:val="00817BCF"/>
    <w:rsid w:val="008200FC"/>
    <w:rsid w:val="00820741"/>
    <w:rsid w:val="008219E2"/>
    <w:rsid w:val="00822260"/>
    <w:rsid w:val="00822785"/>
    <w:rsid w:val="00822823"/>
    <w:rsid w:val="0082729E"/>
    <w:rsid w:val="00827351"/>
    <w:rsid w:val="008279CC"/>
    <w:rsid w:val="00827FC4"/>
    <w:rsid w:val="00827FED"/>
    <w:rsid w:val="008306DD"/>
    <w:rsid w:val="008306E7"/>
    <w:rsid w:val="00830DDC"/>
    <w:rsid w:val="008311CC"/>
    <w:rsid w:val="008316A7"/>
    <w:rsid w:val="008324A1"/>
    <w:rsid w:val="00832F65"/>
    <w:rsid w:val="00834867"/>
    <w:rsid w:val="00835219"/>
    <w:rsid w:val="00835D64"/>
    <w:rsid w:val="00836CEE"/>
    <w:rsid w:val="00837388"/>
    <w:rsid w:val="00840303"/>
    <w:rsid w:val="0084125D"/>
    <w:rsid w:val="008416C2"/>
    <w:rsid w:val="00841C97"/>
    <w:rsid w:val="00842A1A"/>
    <w:rsid w:val="008455DC"/>
    <w:rsid w:val="008458D9"/>
    <w:rsid w:val="0084640F"/>
    <w:rsid w:val="008464C6"/>
    <w:rsid w:val="008468B0"/>
    <w:rsid w:val="00850243"/>
    <w:rsid w:val="0085113F"/>
    <w:rsid w:val="00851BC9"/>
    <w:rsid w:val="00854106"/>
    <w:rsid w:val="00856302"/>
    <w:rsid w:val="00857A56"/>
    <w:rsid w:val="00860397"/>
    <w:rsid w:val="0086127B"/>
    <w:rsid w:val="00861B34"/>
    <w:rsid w:val="008624E2"/>
    <w:rsid w:val="0086296E"/>
    <w:rsid w:val="008630F1"/>
    <w:rsid w:val="008637FB"/>
    <w:rsid w:val="00864402"/>
    <w:rsid w:val="00865AE5"/>
    <w:rsid w:val="00866104"/>
    <w:rsid w:val="0087093F"/>
    <w:rsid w:val="0087106B"/>
    <w:rsid w:val="0087129B"/>
    <w:rsid w:val="00872F41"/>
    <w:rsid w:val="008741CC"/>
    <w:rsid w:val="00875072"/>
    <w:rsid w:val="0087563A"/>
    <w:rsid w:val="008756A6"/>
    <w:rsid w:val="00875C5C"/>
    <w:rsid w:val="00875F87"/>
    <w:rsid w:val="0087674E"/>
    <w:rsid w:val="00876A78"/>
    <w:rsid w:val="008809B9"/>
    <w:rsid w:val="00881333"/>
    <w:rsid w:val="008817A7"/>
    <w:rsid w:val="008817F2"/>
    <w:rsid w:val="0088193E"/>
    <w:rsid w:val="0088229F"/>
    <w:rsid w:val="00882475"/>
    <w:rsid w:val="00883643"/>
    <w:rsid w:val="00885733"/>
    <w:rsid w:val="00885745"/>
    <w:rsid w:val="00887581"/>
    <w:rsid w:val="008875C2"/>
    <w:rsid w:val="00890547"/>
    <w:rsid w:val="00891334"/>
    <w:rsid w:val="008924EE"/>
    <w:rsid w:val="0089440C"/>
    <w:rsid w:val="008945FC"/>
    <w:rsid w:val="00895089"/>
    <w:rsid w:val="008951EB"/>
    <w:rsid w:val="0089627F"/>
    <w:rsid w:val="00896C7F"/>
    <w:rsid w:val="008977CA"/>
    <w:rsid w:val="00897E2B"/>
    <w:rsid w:val="008A03FB"/>
    <w:rsid w:val="008A0E3F"/>
    <w:rsid w:val="008A169A"/>
    <w:rsid w:val="008A24F5"/>
    <w:rsid w:val="008A2688"/>
    <w:rsid w:val="008A2D40"/>
    <w:rsid w:val="008A30E7"/>
    <w:rsid w:val="008A363E"/>
    <w:rsid w:val="008A460A"/>
    <w:rsid w:val="008A5916"/>
    <w:rsid w:val="008A6671"/>
    <w:rsid w:val="008A6A38"/>
    <w:rsid w:val="008B1897"/>
    <w:rsid w:val="008B25C4"/>
    <w:rsid w:val="008B32CF"/>
    <w:rsid w:val="008B6B5B"/>
    <w:rsid w:val="008B72FD"/>
    <w:rsid w:val="008B7CDB"/>
    <w:rsid w:val="008C1133"/>
    <w:rsid w:val="008C17F1"/>
    <w:rsid w:val="008C20D1"/>
    <w:rsid w:val="008C2A12"/>
    <w:rsid w:val="008C31B7"/>
    <w:rsid w:val="008C3299"/>
    <w:rsid w:val="008C588F"/>
    <w:rsid w:val="008C5BFD"/>
    <w:rsid w:val="008C5F79"/>
    <w:rsid w:val="008C77F6"/>
    <w:rsid w:val="008D0236"/>
    <w:rsid w:val="008D0317"/>
    <w:rsid w:val="008D03D3"/>
    <w:rsid w:val="008D067F"/>
    <w:rsid w:val="008D19EA"/>
    <w:rsid w:val="008D1FB7"/>
    <w:rsid w:val="008D2301"/>
    <w:rsid w:val="008D3213"/>
    <w:rsid w:val="008D374A"/>
    <w:rsid w:val="008D39AC"/>
    <w:rsid w:val="008D406B"/>
    <w:rsid w:val="008D5286"/>
    <w:rsid w:val="008D5524"/>
    <w:rsid w:val="008D6B52"/>
    <w:rsid w:val="008D76F8"/>
    <w:rsid w:val="008E0944"/>
    <w:rsid w:val="008E1601"/>
    <w:rsid w:val="008E1799"/>
    <w:rsid w:val="008E260C"/>
    <w:rsid w:val="008E5267"/>
    <w:rsid w:val="008E576D"/>
    <w:rsid w:val="008E58D9"/>
    <w:rsid w:val="008F300C"/>
    <w:rsid w:val="008F38E6"/>
    <w:rsid w:val="008F3968"/>
    <w:rsid w:val="008F48EE"/>
    <w:rsid w:val="008F676D"/>
    <w:rsid w:val="008F689F"/>
    <w:rsid w:val="008F6F35"/>
    <w:rsid w:val="008F72EE"/>
    <w:rsid w:val="008F7D28"/>
    <w:rsid w:val="00900C6D"/>
    <w:rsid w:val="0090130A"/>
    <w:rsid w:val="009013F3"/>
    <w:rsid w:val="00902024"/>
    <w:rsid w:val="00902210"/>
    <w:rsid w:val="00902D31"/>
    <w:rsid w:val="0090388E"/>
    <w:rsid w:val="00903A81"/>
    <w:rsid w:val="00903E6E"/>
    <w:rsid w:val="00904233"/>
    <w:rsid w:val="00904894"/>
    <w:rsid w:val="00905702"/>
    <w:rsid w:val="00905817"/>
    <w:rsid w:val="00905CCF"/>
    <w:rsid w:val="0090738B"/>
    <w:rsid w:val="00907DB7"/>
    <w:rsid w:val="00907E32"/>
    <w:rsid w:val="009103BF"/>
    <w:rsid w:val="0091090C"/>
    <w:rsid w:val="0091092D"/>
    <w:rsid w:val="00910EAE"/>
    <w:rsid w:val="0091164A"/>
    <w:rsid w:val="00913136"/>
    <w:rsid w:val="009133CD"/>
    <w:rsid w:val="00913450"/>
    <w:rsid w:val="00914076"/>
    <w:rsid w:val="00914500"/>
    <w:rsid w:val="009148A8"/>
    <w:rsid w:val="00914BFE"/>
    <w:rsid w:val="00915E30"/>
    <w:rsid w:val="00917690"/>
    <w:rsid w:val="00917B96"/>
    <w:rsid w:val="00920BC8"/>
    <w:rsid w:val="0092101E"/>
    <w:rsid w:val="00922564"/>
    <w:rsid w:val="00922768"/>
    <w:rsid w:val="00922AC6"/>
    <w:rsid w:val="00922CD5"/>
    <w:rsid w:val="00922E6B"/>
    <w:rsid w:val="00924124"/>
    <w:rsid w:val="009256FD"/>
    <w:rsid w:val="0092637F"/>
    <w:rsid w:val="009302C6"/>
    <w:rsid w:val="00930907"/>
    <w:rsid w:val="00931491"/>
    <w:rsid w:val="00932E04"/>
    <w:rsid w:val="00933513"/>
    <w:rsid w:val="00936690"/>
    <w:rsid w:val="00936AF3"/>
    <w:rsid w:val="009374AD"/>
    <w:rsid w:val="0094117D"/>
    <w:rsid w:val="00941203"/>
    <w:rsid w:val="0094197E"/>
    <w:rsid w:val="00941B9A"/>
    <w:rsid w:val="00942573"/>
    <w:rsid w:val="00942F47"/>
    <w:rsid w:val="009432E9"/>
    <w:rsid w:val="00943329"/>
    <w:rsid w:val="00943607"/>
    <w:rsid w:val="009447AC"/>
    <w:rsid w:val="00944FB7"/>
    <w:rsid w:val="00945002"/>
    <w:rsid w:val="009453EE"/>
    <w:rsid w:val="009457E7"/>
    <w:rsid w:val="009500D9"/>
    <w:rsid w:val="00950139"/>
    <w:rsid w:val="009502AE"/>
    <w:rsid w:val="009509F9"/>
    <w:rsid w:val="00950DD9"/>
    <w:rsid w:val="0095203E"/>
    <w:rsid w:val="00952CBA"/>
    <w:rsid w:val="00953419"/>
    <w:rsid w:val="00955E51"/>
    <w:rsid w:val="00955E69"/>
    <w:rsid w:val="009560BC"/>
    <w:rsid w:val="00957F60"/>
    <w:rsid w:val="0096076A"/>
    <w:rsid w:val="00961A7D"/>
    <w:rsid w:val="00962D5B"/>
    <w:rsid w:val="00963500"/>
    <w:rsid w:val="00965374"/>
    <w:rsid w:val="009654C9"/>
    <w:rsid w:val="009668E3"/>
    <w:rsid w:val="00966F0E"/>
    <w:rsid w:val="00967604"/>
    <w:rsid w:val="00967D98"/>
    <w:rsid w:val="009715C4"/>
    <w:rsid w:val="00971897"/>
    <w:rsid w:val="0097215E"/>
    <w:rsid w:val="009724AB"/>
    <w:rsid w:val="009734EE"/>
    <w:rsid w:val="00973528"/>
    <w:rsid w:val="00973A73"/>
    <w:rsid w:val="009745E0"/>
    <w:rsid w:val="00974733"/>
    <w:rsid w:val="00975059"/>
    <w:rsid w:val="0097636F"/>
    <w:rsid w:val="00976768"/>
    <w:rsid w:val="009771A6"/>
    <w:rsid w:val="009804DC"/>
    <w:rsid w:val="009805F9"/>
    <w:rsid w:val="00980EF5"/>
    <w:rsid w:val="0098107A"/>
    <w:rsid w:val="009814E3"/>
    <w:rsid w:val="00982695"/>
    <w:rsid w:val="00982915"/>
    <w:rsid w:val="00982B8D"/>
    <w:rsid w:val="009837E7"/>
    <w:rsid w:val="009849B4"/>
    <w:rsid w:val="00984D83"/>
    <w:rsid w:val="00984E4B"/>
    <w:rsid w:val="00986E89"/>
    <w:rsid w:val="00987757"/>
    <w:rsid w:val="00987C0B"/>
    <w:rsid w:val="009901AC"/>
    <w:rsid w:val="00991561"/>
    <w:rsid w:val="009919FF"/>
    <w:rsid w:val="00991B35"/>
    <w:rsid w:val="00991E58"/>
    <w:rsid w:val="009920A5"/>
    <w:rsid w:val="009924D1"/>
    <w:rsid w:val="00993049"/>
    <w:rsid w:val="00993C76"/>
    <w:rsid w:val="00994986"/>
    <w:rsid w:val="00997852"/>
    <w:rsid w:val="009A02E1"/>
    <w:rsid w:val="009A0334"/>
    <w:rsid w:val="009A08C2"/>
    <w:rsid w:val="009A096E"/>
    <w:rsid w:val="009A111D"/>
    <w:rsid w:val="009A2A21"/>
    <w:rsid w:val="009A3957"/>
    <w:rsid w:val="009A4033"/>
    <w:rsid w:val="009A42B2"/>
    <w:rsid w:val="009A670E"/>
    <w:rsid w:val="009A6E31"/>
    <w:rsid w:val="009B0680"/>
    <w:rsid w:val="009B418B"/>
    <w:rsid w:val="009B4820"/>
    <w:rsid w:val="009B5253"/>
    <w:rsid w:val="009B5693"/>
    <w:rsid w:val="009B578F"/>
    <w:rsid w:val="009B6490"/>
    <w:rsid w:val="009B6AE1"/>
    <w:rsid w:val="009B759D"/>
    <w:rsid w:val="009C081C"/>
    <w:rsid w:val="009C154B"/>
    <w:rsid w:val="009C1D99"/>
    <w:rsid w:val="009C2207"/>
    <w:rsid w:val="009C3244"/>
    <w:rsid w:val="009C444A"/>
    <w:rsid w:val="009C4624"/>
    <w:rsid w:val="009C4CEC"/>
    <w:rsid w:val="009C589B"/>
    <w:rsid w:val="009C6CE2"/>
    <w:rsid w:val="009C7567"/>
    <w:rsid w:val="009D015D"/>
    <w:rsid w:val="009D0C91"/>
    <w:rsid w:val="009D1297"/>
    <w:rsid w:val="009D1C3C"/>
    <w:rsid w:val="009D1E64"/>
    <w:rsid w:val="009D2361"/>
    <w:rsid w:val="009D2496"/>
    <w:rsid w:val="009D3B5A"/>
    <w:rsid w:val="009D5555"/>
    <w:rsid w:val="009D563D"/>
    <w:rsid w:val="009D571B"/>
    <w:rsid w:val="009D5955"/>
    <w:rsid w:val="009D630F"/>
    <w:rsid w:val="009E0701"/>
    <w:rsid w:val="009E17E0"/>
    <w:rsid w:val="009E1F6D"/>
    <w:rsid w:val="009E238C"/>
    <w:rsid w:val="009E2706"/>
    <w:rsid w:val="009E2A9E"/>
    <w:rsid w:val="009E3C07"/>
    <w:rsid w:val="009E4638"/>
    <w:rsid w:val="009E50F6"/>
    <w:rsid w:val="009E6E5B"/>
    <w:rsid w:val="009E7257"/>
    <w:rsid w:val="009E75A5"/>
    <w:rsid w:val="009E79D2"/>
    <w:rsid w:val="009F0F6F"/>
    <w:rsid w:val="009F1DDC"/>
    <w:rsid w:val="009F2593"/>
    <w:rsid w:val="009F35C0"/>
    <w:rsid w:val="009F3BAE"/>
    <w:rsid w:val="009F5E51"/>
    <w:rsid w:val="009F6B8E"/>
    <w:rsid w:val="00A006F3"/>
    <w:rsid w:val="00A00708"/>
    <w:rsid w:val="00A00AD8"/>
    <w:rsid w:val="00A015F3"/>
    <w:rsid w:val="00A02146"/>
    <w:rsid w:val="00A032A5"/>
    <w:rsid w:val="00A03768"/>
    <w:rsid w:val="00A039E5"/>
    <w:rsid w:val="00A0541D"/>
    <w:rsid w:val="00A0546C"/>
    <w:rsid w:val="00A0556D"/>
    <w:rsid w:val="00A06092"/>
    <w:rsid w:val="00A06614"/>
    <w:rsid w:val="00A06EEF"/>
    <w:rsid w:val="00A07EC1"/>
    <w:rsid w:val="00A105FD"/>
    <w:rsid w:val="00A107DA"/>
    <w:rsid w:val="00A115D2"/>
    <w:rsid w:val="00A11CFD"/>
    <w:rsid w:val="00A11EAE"/>
    <w:rsid w:val="00A1308D"/>
    <w:rsid w:val="00A14B8E"/>
    <w:rsid w:val="00A150E5"/>
    <w:rsid w:val="00A1547A"/>
    <w:rsid w:val="00A15DC2"/>
    <w:rsid w:val="00A168CC"/>
    <w:rsid w:val="00A175C8"/>
    <w:rsid w:val="00A17637"/>
    <w:rsid w:val="00A17C88"/>
    <w:rsid w:val="00A20B45"/>
    <w:rsid w:val="00A210F5"/>
    <w:rsid w:val="00A21468"/>
    <w:rsid w:val="00A21472"/>
    <w:rsid w:val="00A245D5"/>
    <w:rsid w:val="00A24F44"/>
    <w:rsid w:val="00A25FA6"/>
    <w:rsid w:val="00A262EB"/>
    <w:rsid w:val="00A27A8A"/>
    <w:rsid w:val="00A31555"/>
    <w:rsid w:val="00A31A73"/>
    <w:rsid w:val="00A3447D"/>
    <w:rsid w:val="00A34AC6"/>
    <w:rsid w:val="00A35740"/>
    <w:rsid w:val="00A3669C"/>
    <w:rsid w:val="00A40199"/>
    <w:rsid w:val="00A40F05"/>
    <w:rsid w:val="00A41137"/>
    <w:rsid w:val="00A4328E"/>
    <w:rsid w:val="00A442FC"/>
    <w:rsid w:val="00A44691"/>
    <w:rsid w:val="00A45B43"/>
    <w:rsid w:val="00A4719D"/>
    <w:rsid w:val="00A47713"/>
    <w:rsid w:val="00A479EE"/>
    <w:rsid w:val="00A50FFB"/>
    <w:rsid w:val="00A51CDA"/>
    <w:rsid w:val="00A51E27"/>
    <w:rsid w:val="00A52457"/>
    <w:rsid w:val="00A52567"/>
    <w:rsid w:val="00A52716"/>
    <w:rsid w:val="00A5339F"/>
    <w:rsid w:val="00A534C2"/>
    <w:rsid w:val="00A53600"/>
    <w:rsid w:val="00A53DA7"/>
    <w:rsid w:val="00A54803"/>
    <w:rsid w:val="00A54EEB"/>
    <w:rsid w:val="00A5549D"/>
    <w:rsid w:val="00A55582"/>
    <w:rsid w:val="00A559B8"/>
    <w:rsid w:val="00A564B4"/>
    <w:rsid w:val="00A57C35"/>
    <w:rsid w:val="00A57CD3"/>
    <w:rsid w:val="00A6055C"/>
    <w:rsid w:val="00A607E3"/>
    <w:rsid w:val="00A60A29"/>
    <w:rsid w:val="00A6186B"/>
    <w:rsid w:val="00A61A4A"/>
    <w:rsid w:val="00A61FA1"/>
    <w:rsid w:val="00A636D9"/>
    <w:rsid w:val="00A63DCB"/>
    <w:rsid w:val="00A64B31"/>
    <w:rsid w:val="00A65BCF"/>
    <w:rsid w:val="00A6647A"/>
    <w:rsid w:val="00A667B9"/>
    <w:rsid w:val="00A6693F"/>
    <w:rsid w:val="00A70A48"/>
    <w:rsid w:val="00A71C5B"/>
    <w:rsid w:val="00A7398D"/>
    <w:rsid w:val="00A74112"/>
    <w:rsid w:val="00A749DC"/>
    <w:rsid w:val="00A74B0A"/>
    <w:rsid w:val="00A751C8"/>
    <w:rsid w:val="00A7743D"/>
    <w:rsid w:val="00A7778D"/>
    <w:rsid w:val="00A801AB"/>
    <w:rsid w:val="00A8071B"/>
    <w:rsid w:val="00A83885"/>
    <w:rsid w:val="00A83BCA"/>
    <w:rsid w:val="00A840EA"/>
    <w:rsid w:val="00A84C4A"/>
    <w:rsid w:val="00A87532"/>
    <w:rsid w:val="00A87B6E"/>
    <w:rsid w:val="00A87BDF"/>
    <w:rsid w:val="00A90359"/>
    <w:rsid w:val="00A904F9"/>
    <w:rsid w:val="00A9069B"/>
    <w:rsid w:val="00A90E0B"/>
    <w:rsid w:val="00A90E18"/>
    <w:rsid w:val="00A91061"/>
    <w:rsid w:val="00A919A1"/>
    <w:rsid w:val="00A9221D"/>
    <w:rsid w:val="00A92C9E"/>
    <w:rsid w:val="00A931F7"/>
    <w:rsid w:val="00A94849"/>
    <w:rsid w:val="00A95080"/>
    <w:rsid w:val="00A9570D"/>
    <w:rsid w:val="00A9609A"/>
    <w:rsid w:val="00A96D65"/>
    <w:rsid w:val="00A97F38"/>
    <w:rsid w:val="00AA00F7"/>
    <w:rsid w:val="00AA0428"/>
    <w:rsid w:val="00AA09C2"/>
    <w:rsid w:val="00AA0FD5"/>
    <w:rsid w:val="00AA2F32"/>
    <w:rsid w:val="00AA30A4"/>
    <w:rsid w:val="00AA5D5F"/>
    <w:rsid w:val="00AA6AA4"/>
    <w:rsid w:val="00AB0BB1"/>
    <w:rsid w:val="00AB1132"/>
    <w:rsid w:val="00AB2387"/>
    <w:rsid w:val="00AB3316"/>
    <w:rsid w:val="00AB4778"/>
    <w:rsid w:val="00AB47C6"/>
    <w:rsid w:val="00AB525B"/>
    <w:rsid w:val="00AB53C1"/>
    <w:rsid w:val="00AB5F01"/>
    <w:rsid w:val="00AB612F"/>
    <w:rsid w:val="00AB6908"/>
    <w:rsid w:val="00AB6E0C"/>
    <w:rsid w:val="00AB7143"/>
    <w:rsid w:val="00AB7271"/>
    <w:rsid w:val="00AB7528"/>
    <w:rsid w:val="00AB761D"/>
    <w:rsid w:val="00AB7733"/>
    <w:rsid w:val="00AC1420"/>
    <w:rsid w:val="00AC2462"/>
    <w:rsid w:val="00AC3623"/>
    <w:rsid w:val="00AC36D4"/>
    <w:rsid w:val="00AC4BA2"/>
    <w:rsid w:val="00AC4FEB"/>
    <w:rsid w:val="00AC50FE"/>
    <w:rsid w:val="00AC5270"/>
    <w:rsid w:val="00AC5326"/>
    <w:rsid w:val="00AC6138"/>
    <w:rsid w:val="00AC6143"/>
    <w:rsid w:val="00AC7DE6"/>
    <w:rsid w:val="00AD22C4"/>
    <w:rsid w:val="00AD23E4"/>
    <w:rsid w:val="00AD2411"/>
    <w:rsid w:val="00AD25D6"/>
    <w:rsid w:val="00AD428F"/>
    <w:rsid w:val="00AD5F18"/>
    <w:rsid w:val="00AD6B47"/>
    <w:rsid w:val="00AD6BF6"/>
    <w:rsid w:val="00AD7020"/>
    <w:rsid w:val="00AE0510"/>
    <w:rsid w:val="00AE051A"/>
    <w:rsid w:val="00AE1F09"/>
    <w:rsid w:val="00AE2CF5"/>
    <w:rsid w:val="00AE3D85"/>
    <w:rsid w:val="00AE3F77"/>
    <w:rsid w:val="00AE466F"/>
    <w:rsid w:val="00AE503E"/>
    <w:rsid w:val="00AE527C"/>
    <w:rsid w:val="00AE5434"/>
    <w:rsid w:val="00AE5D3D"/>
    <w:rsid w:val="00AE689A"/>
    <w:rsid w:val="00AF0224"/>
    <w:rsid w:val="00AF1A18"/>
    <w:rsid w:val="00AF2FA0"/>
    <w:rsid w:val="00AF4F41"/>
    <w:rsid w:val="00AF5591"/>
    <w:rsid w:val="00AF6179"/>
    <w:rsid w:val="00AF61E6"/>
    <w:rsid w:val="00AF61F3"/>
    <w:rsid w:val="00AF732C"/>
    <w:rsid w:val="00AF7677"/>
    <w:rsid w:val="00AF7EDE"/>
    <w:rsid w:val="00B006A5"/>
    <w:rsid w:val="00B00C61"/>
    <w:rsid w:val="00B00F6E"/>
    <w:rsid w:val="00B01B0A"/>
    <w:rsid w:val="00B020C6"/>
    <w:rsid w:val="00B0244E"/>
    <w:rsid w:val="00B0321E"/>
    <w:rsid w:val="00B03DB1"/>
    <w:rsid w:val="00B03F80"/>
    <w:rsid w:val="00B049EA"/>
    <w:rsid w:val="00B05AC0"/>
    <w:rsid w:val="00B068FD"/>
    <w:rsid w:val="00B06A5F"/>
    <w:rsid w:val="00B0762C"/>
    <w:rsid w:val="00B07698"/>
    <w:rsid w:val="00B1204C"/>
    <w:rsid w:val="00B12390"/>
    <w:rsid w:val="00B126EE"/>
    <w:rsid w:val="00B12D52"/>
    <w:rsid w:val="00B14240"/>
    <w:rsid w:val="00B14519"/>
    <w:rsid w:val="00B148DD"/>
    <w:rsid w:val="00B1519C"/>
    <w:rsid w:val="00B156A9"/>
    <w:rsid w:val="00B15EAD"/>
    <w:rsid w:val="00B16592"/>
    <w:rsid w:val="00B16930"/>
    <w:rsid w:val="00B17857"/>
    <w:rsid w:val="00B17C8A"/>
    <w:rsid w:val="00B20D29"/>
    <w:rsid w:val="00B215DD"/>
    <w:rsid w:val="00B22FEE"/>
    <w:rsid w:val="00B25214"/>
    <w:rsid w:val="00B253E1"/>
    <w:rsid w:val="00B25ACE"/>
    <w:rsid w:val="00B25DFC"/>
    <w:rsid w:val="00B26074"/>
    <w:rsid w:val="00B26931"/>
    <w:rsid w:val="00B26A65"/>
    <w:rsid w:val="00B26B95"/>
    <w:rsid w:val="00B26F21"/>
    <w:rsid w:val="00B271C2"/>
    <w:rsid w:val="00B30B67"/>
    <w:rsid w:val="00B30C17"/>
    <w:rsid w:val="00B317BA"/>
    <w:rsid w:val="00B3223F"/>
    <w:rsid w:val="00B331D7"/>
    <w:rsid w:val="00B33A78"/>
    <w:rsid w:val="00B33BEF"/>
    <w:rsid w:val="00B33E3E"/>
    <w:rsid w:val="00B34854"/>
    <w:rsid w:val="00B35666"/>
    <w:rsid w:val="00B36733"/>
    <w:rsid w:val="00B36A65"/>
    <w:rsid w:val="00B36F44"/>
    <w:rsid w:val="00B41CD4"/>
    <w:rsid w:val="00B43A2D"/>
    <w:rsid w:val="00B43BAC"/>
    <w:rsid w:val="00B43CE8"/>
    <w:rsid w:val="00B44C31"/>
    <w:rsid w:val="00B45738"/>
    <w:rsid w:val="00B47005"/>
    <w:rsid w:val="00B51168"/>
    <w:rsid w:val="00B525D2"/>
    <w:rsid w:val="00B52EF2"/>
    <w:rsid w:val="00B53D8C"/>
    <w:rsid w:val="00B53FBE"/>
    <w:rsid w:val="00B53FDF"/>
    <w:rsid w:val="00B55F19"/>
    <w:rsid w:val="00B56CDA"/>
    <w:rsid w:val="00B56F5D"/>
    <w:rsid w:val="00B579A8"/>
    <w:rsid w:val="00B6012C"/>
    <w:rsid w:val="00B604D4"/>
    <w:rsid w:val="00B60D75"/>
    <w:rsid w:val="00B635D0"/>
    <w:rsid w:val="00B64241"/>
    <w:rsid w:val="00B65FA1"/>
    <w:rsid w:val="00B663CA"/>
    <w:rsid w:val="00B66412"/>
    <w:rsid w:val="00B66B53"/>
    <w:rsid w:val="00B67584"/>
    <w:rsid w:val="00B6780A"/>
    <w:rsid w:val="00B67AE5"/>
    <w:rsid w:val="00B716CB"/>
    <w:rsid w:val="00B72250"/>
    <w:rsid w:val="00B72B9B"/>
    <w:rsid w:val="00B72D50"/>
    <w:rsid w:val="00B752F6"/>
    <w:rsid w:val="00B7561E"/>
    <w:rsid w:val="00B75760"/>
    <w:rsid w:val="00B76A30"/>
    <w:rsid w:val="00B77504"/>
    <w:rsid w:val="00B777E3"/>
    <w:rsid w:val="00B77D75"/>
    <w:rsid w:val="00B8004B"/>
    <w:rsid w:val="00B80F72"/>
    <w:rsid w:val="00B812B5"/>
    <w:rsid w:val="00B82AE1"/>
    <w:rsid w:val="00B83428"/>
    <w:rsid w:val="00B8385C"/>
    <w:rsid w:val="00B84E4C"/>
    <w:rsid w:val="00B857BE"/>
    <w:rsid w:val="00B86DBA"/>
    <w:rsid w:val="00B8796A"/>
    <w:rsid w:val="00B9054D"/>
    <w:rsid w:val="00B927C8"/>
    <w:rsid w:val="00B92A32"/>
    <w:rsid w:val="00B94F9A"/>
    <w:rsid w:val="00B94FCE"/>
    <w:rsid w:val="00B95851"/>
    <w:rsid w:val="00B9603C"/>
    <w:rsid w:val="00B96D05"/>
    <w:rsid w:val="00B96D93"/>
    <w:rsid w:val="00B96DDD"/>
    <w:rsid w:val="00BA0AFE"/>
    <w:rsid w:val="00BA1D09"/>
    <w:rsid w:val="00BA44EE"/>
    <w:rsid w:val="00BA46C6"/>
    <w:rsid w:val="00BA5736"/>
    <w:rsid w:val="00BA5C50"/>
    <w:rsid w:val="00BA5D06"/>
    <w:rsid w:val="00BA6694"/>
    <w:rsid w:val="00BA6805"/>
    <w:rsid w:val="00BA72CA"/>
    <w:rsid w:val="00BA7A97"/>
    <w:rsid w:val="00BA7E0B"/>
    <w:rsid w:val="00BB013B"/>
    <w:rsid w:val="00BB0B8D"/>
    <w:rsid w:val="00BB3ABF"/>
    <w:rsid w:val="00BB3C68"/>
    <w:rsid w:val="00BB3F5E"/>
    <w:rsid w:val="00BB4239"/>
    <w:rsid w:val="00BB4ADC"/>
    <w:rsid w:val="00BB4F49"/>
    <w:rsid w:val="00BB58F9"/>
    <w:rsid w:val="00BB636F"/>
    <w:rsid w:val="00BB6C91"/>
    <w:rsid w:val="00BB6D7C"/>
    <w:rsid w:val="00BB6FC1"/>
    <w:rsid w:val="00BB7363"/>
    <w:rsid w:val="00BB755D"/>
    <w:rsid w:val="00BC0485"/>
    <w:rsid w:val="00BC085C"/>
    <w:rsid w:val="00BC215A"/>
    <w:rsid w:val="00BC21B5"/>
    <w:rsid w:val="00BC222A"/>
    <w:rsid w:val="00BC2CC2"/>
    <w:rsid w:val="00BC2FEA"/>
    <w:rsid w:val="00BC32D8"/>
    <w:rsid w:val="00BC484C"/>
    <w:rsid w:val="00BC6797"/>
    <w:rsid w:val="00BC795F"/>
    <w:rsid w:val="00BD0D87"/>
    <w:rsid w:val="00BD1562"/>
    <w:rsid w:val="00BD1FB4"/>
    <w:rsid w:val="00BD1FC0"/>
    <w:rsid w:val="00BD3A52"/>
    <w:rsid w:val="00BD3D75"/>
    <w:rsid w:val="00BD3F9D"/>
    <w:rsid w:val="00BD4B4C"/>
    <w:rsid w:val="00BD4D27"/>
    <w:rsid w:val="00BD5642"/>
    <w:rsid w:val="00BD567C"/>
    <w:rsid w:val="00BD5BC7"/>
    <w:rsid w:val="00BD65EC"/>
    <w:rsid w:val="00BD7A65"/>
    <w:rsid w:val="00BE12A9"/>
    <w:rsid w:val="00BE28BF"/>
    <w:rsid w:val="00BE2ED7"/>
    <w:rsid w:val="00BE313C"/>
    <w:rsid w:val="00BE44D8"/>
    <w:rsid w:val="00BE5521"/>
    <w:rsid w:val="00BE5885"/>
    <w:rsid w:val="00BE5DCE"/>
    <w:rsid w:val="00BE6325"/>
    <w:rsid w:val="00BF045F"/>
    <w:rsid w:val="00BF053F"/>
    <w:rsid w:val="00BF262A"/>
    <w:rsid w:val="00BF29BC"/>
    <w:rsid w:val="00BF2CA8"/>
    <w:rsid w:val="00BF46DB"/>
    <w:rsid w:val="00BF50B5"/>
    <w:rsid w:val="00BF5683"/>
    <w:rsid w:val="00BF5984"/>
    <w:rsid w:val="00BF629A"/>
    <w:rsid w:val="00BF740C"/>
    <w:rsid w:val="00BF750A"/>
    <w:rsid w:val="00BF7843"/>
    <w:rsid w:val="00BF7C17"/>
    <w:rsid w:val="00C00D9E"/>
    <w:rsid w:val="00C02549"/>
    <w:rsid w:val="00C025E7"/>
    <w:rsid w:val="00C0325A"/>
    <w:rsid w:val="00C04C7A"/>
    <w:rsid w:val="00C050C6"/>
    <w:rsid w:val="00C05703"/>
    <w:rsid w:val="00C05C66"/>
    <w:rsid w:val="00C060E2"/>
    <w:rsid w:val="00C102B4"/>
    <w:rsid w:val="00C11770"/>
    <w:rsid w:val="00C1187F"/>
    <w:rsid w:val="00C11E14"/>
    <w:rsid w:val="00C12886"/>
    <w:rsid w:val="00C13B89"/>
    <w:rsid w:val="00C14F92"/>
    <w:rsid w:val="00C1503F"/>
    <w:rsid w:val="00C158A3"/>
    <w:rsid w:val="00C15B88"/>
    <w:rsid w:val="00C16203"/>
    <w:rsid w:val="00C1675C"/>
    <w:rsid w:val="00C17872"/>
    <w:rsid w:val="00C17C4D"/>
    <w:rsid w:val="00C17D56"/>
    <w:rsid w:val="00C2022D"/>
    <w:rsid w:val="00C20559"/>
    <w:rsid w:val="00C2230F"/>
    <w:rsid w:val="00C22F47"/>
    <w:rsid w:val="00C230AD"/>
    <w:rsid w:val="00C23554"/>
    <w:rsid w:val="00C24E60"/>
    <w:rsid w:val="00C24F1C"/>
    <w:rsid w:val="00C25988"/>
    <w:rsid w:val="00C25A11"/>
    <w:rsid w:val="00C27185"/>
    <w:rsid w:val="00C27958"/>
    <w:rsid w:val="00C27D53"/>
    <w:rsid w:val="00C30A64"/>
    <w:rsid w:val="00C31B98"/>
    <w:rsid w:val="00C31D37"/>
    <w:rsid w:val="00C31F75"/>
    <w:rsid w:val="00C32436"/>
    <w:rsid w:val="00C331E4"/>
    <w:rsid w:val="00C332C2"/>
    <w:rsid w:val="00C34634"/>
    <w:rsid w:val="00C34A5E"/>
    <w:rsid w:val="00C3603F"/>
    <w:rsid w:val="00C36491"/>
    <w:rsid w:val="00C37286"/>
    <w:rsid w:val="00C3787A"/>
    <w:rsid w:val="00C37E6C"/>
    <w:rsid w:val="00C4054C"/>
    <w:rsid w:val="00C40961"/>
    <w:rsid w:val="00C42A57"/>
    <w:rsid w:val="00C4323D"/>
    <w:rsid w:val="00C437B2"/>
    <w:rsid w:val="00C437BE"/>
    <w:rsid w:val="00C440B0"/>
    <w:rsid w:val="00C444B6"/>
    <w:rsid w:val="00C44DEB"/>
    <w:rsid w:val="00C45377"/>
    <w:rsid w:val="00C4661C"/>
    <w:rsid w:val="00C50FC5"/>
    <w:rsid w:val="00C51DD3"/>
    <w:rsid w:val="00C534CC"/>
    <w:rsid w:val="00C5504F"/>
    <w:rsid w:val="00C55E27"/>
    <w:rsid w:val="00C56EB9"/>
    <w:rsid w:val="00C579F7"/>
    <w:rsid w:val="00C61D2F"/>
    <w:rsid w:val="00C62224"/>
    <w:rsid w:val="00C62FA3"/>
    <w:rsid w:val="00C64B5D"/>
    <w:rsid w:val="00C66FCA"/>
    <w:rsid w:val="00C67031"/>
    <w:rsid w:val="00C67A2E"/>
    <w:rsid w:val="00C70556"/>
    <w:rsid w:val="00C71477"/>
    <w:rsid w:val="00C71851"/>
    <w:rsid w:val="00C722A7"/>
    <w:rsid w:val="00C73FE0"/>
    <w:rsid w:val="00C73FF9"/>
    <w:rsid w:val="00C74D6B"/>
    <w:rsid w:val="00C74F61"/>
    <w:rsid w:val="00C758EC"/>
    <w:rsid w:val="00C75A5A"/>
    <w:rsid w:val="00C75C4B"/>
    <w:rsid w:val="00C76781"/>
    <w:rsid w:val="00C8071E"/>
    <w:rsid w:val="00C80AB4"/>
    <w:rsid w:val="00C8226A"/>
    <w:rsid w:val="00C82BFA"/>
    <w:rsid w:val="00C83364"/>
    <w:rsid w:val="00C83F48"/>
    <w:rsid w:val="00C84016"/>
    <w:rsid w:val="00C84378"/>
    <w:rsid w:val="00C855DE"/>
    <w:rsid w:val="00C86229"/>
    <w:rsid w:val="00C867B3"/>
    <w:rsid w:val="00C86CC1"/>
    <w:rsid w:val="00C91082"/>
    <w:rsid w:val="00C910FD"/>
    <w:rsid w:val="00C91A8C"/>
    <w:rsid w:val="00C9244B"/>
    <w:rsid w:val="00C92496"/>
    <w:rsid w:val="00C92970"/>
    <w:rsid w:val="00C92FDA"/>
    <w:rsid w:val="00C9335A"/>
    <w:rsid w:val="00C933F2"/>
    <w:rsid w:val="00C93855"/>
    <w:rsid w:val="00C94DC8"/>
    <w:rsid w:val="00C953AA"/>
    <w:rsid w:val="00C956CF"/>
    <w:rsid w:val="00C95A68"/>
    <w:rsid w:val="00C968B5"/>
    <w:rsid w:val="00C97645"/>
    <w:rsid w:val="00C97A33"/>
    <w:rsid w:val="00C97D30"/>
    <w:rsid w:val="00CA0F5A"/>
    <w:rsid w:val="00CA141D"/>
    <w:rsid w:val="00CA2761"/>
    <w:rsid w:val="00CA2AF5"/>
    <w:rsid w:val="00CA2DEE"/>
    <w:rsid w:val="00CA3A82"/>
    <w:rsid w:val="00CA3C41"/>
    <w:rsid w:val="00CA46B3"/>
    <w:rsid w:val="00CA5AAD"/>
    <w:rsid w:val="00CA5BB5"/>
    <w:rsid w:val="00CA5F05"/>
    <w:rsid w:val="00CA6575"/>
    <w:rsid w:val="00CA6E83"/>
    <w:rsid w:val="00CA7BE4"/>
    <w:rsid w:val="00CA7CAF"/>
    <w:rsid w:val="00CA7F46"/>
    <w:rsid w:val="00CB052F"/>
    <w:rsid w:val="00CB167C"/>
    <w:rsid w:val="00CB2765"/>
    <w:rsid w:val="00CB2C35"/>
    <w:rsid w:val="00CB541C"/>
    <w:rsid w:val="00CB5F83"/>
    <w:rsid w:val="00CC1213"/>
    <w:rsid w:val="00CC1AAD"/>
    <w:rsid w:val="00CC240A"/>
    <w:rsid w:val="00CC3781"/>
    <w:rsid w:val="00CC483D"/>
    <w:rsid w:val="00CC5024"/>
    <w:rsid w:val="00CC5966"/>
    <w:rsid w:val="00CC73B3"/>
    <w:rsid w:val="00CC7ED9"/>
    <w:rsid w:val="00CD0097"/>
    <w:rsid w:val="00CD2095"/>
    <w:rsid w:val="00CD226B"/>
    <w:rsid w:val="00CD23D0"/>
    <w:rsid w:val="00CD2727"/>
    <w:rsid w:val="00CD2EBC"/>
    <w:rsid w:val="00CD3388"/>
    <w:rsid w:val="00CD351E"/>
    <w:rsid w:val="00CD3BA7"/>
    <w:rsid w:val="00CD4013"/>
    <w:rsid w:val="00CD4895"/>
    <w:rsid w:val="00CD5C3F"/>
    <w:rsid w:val="00CD6994"/>
    <w:rsid w:val="00CD739F"/>
    <w:rsid w:val="00CE03D4"/>
    <w:rsid w:val="00CE0731"/>
    <w:rsid w:val="00CE1693"/>
    <w:rsid w:val="00CE204F"/>
    <w:rsid w:val="00CE30F1"/>
    <w:rsid w:val="00CE327C"/>
    <w:rsid w:val="00CE4BC5"/>
    <w:rsid w:val="00CE5138"/>
    <w:rsid w:val="00CE5F51"/>
    <w:rsid w:val="00CF02A7"/>
    <w:rsid w:val="00CF1086"/>
    <w:rsid w:val="00CF1F2F"/>
    <w:rsid w:val="00CF2C46"/>
    <w:rsid w:val="00CF38F8"/>
    <w:rsid w:val="00CF3F42"/>
    <w:rsid w:val="00CF43DB"/>
    <w:rsid w:val="00CF44DC"/>
    <w:rsid w:val="00CF5286"/>
    <w:rsid w:val="00D00E3B"/>
    <w:rsid w:val="00D02372"/>
    <w:rsid w:val="00D0407D"/>
    <w:rsid w:val="00D0448F"/>
    <w:rsid w:val="00D04901"/>
    <w:rsid w:val="00D04A2F"/>
    <w:rsid w:val="00D04BC4"/>
    <w:rsid w:val="00D05103"/>
    <w:rsid w:val="00D05201"/>
    <w:rsid w:val="00D05238"/>
    <w:rsid w:val="00D05559"/>
    <w:rsid w:val="00D066B4"/>
    <w:rsid w:val="00D07263"/>
    <w:rsid w:val="00D0786A"/>
    <w:rsid w:val="00D07A37"/>
    <w:rsid w:val="00D10693"/>
    <w:rsid w:val="00D107FD"/>
    <w:rsid w:val="00D1086C"/>
    <w:rsid w:val="00D1181E"/>
    <w:rsid w:val="00D123F4"/>
    <w:rsid w:val="00D1254A"/>
    <w:rsid w:val="00D12D2B"/>
    <w:rsid w:val="00D13DE9"/>
    <w:rsid w:val="00D1441C"/>
    <w:rsid w:val="00D14C9C"/>
    <w:rsid w:val="00D16D85"/>
    <w:rsid w:val="00D16EBC"/>
    <w:rsid w:val="00D17618"/>
    <w:rsid w:val="00D17FC2"/>
    <w:rsid w:val="00D21678"/>
    <w:rsid w:val="00D21863"/>
    <w:rsid w:val="00D22151"/>
    <w:rsid w:val="00D22BFD"/>
    <w:rsid w:val="00D22E02"/>
    <w:rsid w:val="00D23044"/>
    <w:rsid w:val="00D23402"/>
    <w:rsid w:val="00D23871"/>
    <w:rsid w:val="00D23CED"/>
    <w:rsid w:val="00D25FB3"/>
    <w:rsid w:val="00D268F3"/>
    <w:rsid w:val="00D26ABB"/>
    <w:rsid w:val="00D26B21"/>
    <w:rsid w:val="00D2703C"/>
    <w:rsid w:val="00D304E9"/>
    <w:rsid w:val="00D3106B"/>
    <w:rsid w:val="00D3152B"/>
    <w:rsid w:val="00D31C12"/>
    <w:rsid w:val="00D34121"/>
    <w:rsid w:val="00D35D4D"/>
    <w:rsid w:val="00D36A68"/>
    <w:rsid w:val="00D37098"/>
    <w:rsid w:val="00D40806"/>
    <w:rsid w:val="00D40A72"/>
    <w:rsid w:val="00D40F63"/>
    <w:rsid w:val="00D42AEC"/>
    <w:rsid w:val="00D458DF"/>
    <w:rsid w:val="00D45F50"/>
    <w:rsid w:val="00D46350"/>
    <w:rsid w:val="00D46CD0"/>
    <w:rsid w:val="00D47526"/>
    <w:rsid w:val="00D477CB"/>
    <w:rsid w:val="00D50912"/>
    <w:rsid w:val="00D50A69"/>
    <w:rsid w:val="00D50B0B"/>
    <w:rsid w:val="00D51C80"/>
    <w:rsid w:val="00D51ECE"/>
    <w:rsid w:val="00D5224B"/>
    <w:rsid w:val="00D52369"/>
    <w:rsid w:val="00D5262B"/>
    <w:rsid w:val="00D527DA"/>
    <w:rsid w:val="00D53BE0"/>
    <w:rsid w:val="00D560A8"/>
    <w:rsid w:val="00D56D3B"/>
    <w:rsid w:val="00D57F69"/>
    <w:rsid w:val="00D6010C"/>
    <w:rsid w:val="00D606C4"/>
    <w:rsid w:val="00D61A32"/>
    <w:rsid w:val="00D61E06"/>
    <w:rsid w:val="00D621B1"/>
    <w:rsid w:val="00D628D5"/>
    <w:rsid w:val="00D63750"/>
    <w:rsid w:val="00D63DE8"/>
    <w:rsid w:val="00D6445A"/>
    <w:rsid w:val="00D64B33"/>
    <w:rsid w:val="00D64C7D"/>
    <w:rsid w:val="00D64CDA"/>
    <w:rsid w:val="00D65595"/>
    <w:rsid w:val="00D65FAF"/>
    <w:rsid w:val="00D669F9"/>
    <w:rsid w:val="00D67449"/>
    <w:rsid w:val="00D677A3"/>
    <w:rsid w:val="00D7120B"/>
    <w:rsid w:val="00D71349"/>
    <w:rsid w:val="00D72791"/>
    <w:rsid w:val="00D72F30"/>
    <w:rsid w:val="00D736AE"/>
    <w:rsid w:val="00D73D3F"/>
    <w:rsid w:val="00D74E23"/>
    <w:rsid w:val="00D77E03"/>
    <w:rsid w:val="00D80216"/>
    <w:rsid w:val="00D8085A"/>
    <w:rsid w:val="00D8300F"/>
    <w:rsid w:val="00D8350E"/>
    <w:rsid w:val="00D84AEA"/>
    <w:rsid w:val="00D84D3E"/>
    <w:rsid w:val="00D90171"/>
    <w:rsid w:val="00D90340"/>
    <w:rsid w:val="00D904D5"/>
    <w:rsid w:val="00D90E1F"/>
    <w:rsid w:val="00D9181B"/>
    <w:rsid w:val="00D921B7"/>
    <w:rsid w:val="00D92239"/>
    <w:rsid w:val="00D93A69"/>
    <w:rsid w:val="00D93CCB"/>
    <w:rsid w:val="00D93DF1"/>
    <w:rsid w:val="00D9620B"/>
    <w:rsid w:val="00D97996"/>
    <w:rsid w:val="00DA0DBB"/>
    <w:rsid w:val="00DA0E82"/>
    <w:rsid w:val="00DA128B"/>
    <w:rsid w:val="00DA237C"/>
    <w:rsid w:val="00DA2EE6"/>
    <w:rsid w:val="00DA3B1E"/>
    <w:rsid w:val="00DA42A5"/>
    <w:rsid w:val="00DA4E37"/>
    <w:rsid w:val="00DA7A09"/>
    <w:rsid w:val="00DB00E3"/>
    <w:rsid w:val="00DB0A4B"/>
    <w:rsid w:val="00DB0E12"/>
    <w:rsid w:val="00DB0EE3"/>
    <w:rsid w:val="00DB1475"/>
    <w:rsid w:val="00DB3E3F"/>
    <w:rsid w:val="00DB4309"/>
    <w:rsid w:val="00DB4EE9"/>
    <w:rsid w:val="00DB52CA"/>
    <w:rsid w:val="00DB61A8"/>
    <w:rsid w:val="00DB672D"/>
    <w:rsid w:val="00DB6D88"/>
    <w:rsid w:val="00DB6F81"/>
    <w:rsid w:val="00DB735F"/>
    <w:rsid w:val="00DC18BE"/>
    <w:rsid w:val="00DC22F7"/>
    <w:rsid w:val="00DC2F55"/>
    <w:rsid w:val="00DC59F6"/>
    <w:rsid w:val="00DC6B1B"/>
    <w:rsid w:val="00DC7796"/>
    <w:rsid w:val="00DD0E3A"/>
    <w:rsid w:val="00DD14ED"/>
    <w:rsid w:val="00DD16AB"/>
    <w:rsid w:val="00DD29C8"/>
    <w:rsid w:val="00DD3EAC"/>
    <w:rsid w:val="00DD519F"/>
    <w:rsid w:val="00DD575A"/>
    <w:rsid w:val="00DD5ED6"/>
    <w:rsid w:val="00DD659B"/>
    <w:rsid w:val="00DD6CFC"/>
    <w:rsid w:val="00DD7326"/>
    <w:rsid w:val="00DD7D3A"/>
    <w:rsid w:val="00DD7E29"/>
    <w:rsid w:val="00DE09EC"/>
    <w:rsid w:val="00DE2FD4"/>
    <w:rsid w:val="00DE3830"/>
    <w:rsid w:val="00DE445D"/>
    <w:rsid w:val="00DE4E5C"/>
    <w:rsid w:val="00DE5720"/>
    <w:rsid w:val="00DE5F41"/>
    <w:rsid w:val="00DE6F6C"/>
    <w:rsid w:val="00DE75C1"/>
    <w:rsid w:val="00DF04C1"/>
    <w:rsid w:val="00DF0B2B"/>
    <w:rsid w:val="00DF1BEF"/>
    <w:rsid w:val="00DF36D9"/>
    <w:rsid w:val="00DF3853"/>
    <w:rsid w:val="00DF400D"/>
    <w:rsid w:val="00DF6164"/>
    <w:rsid w:val="00DF794D"/>
    <w:rsid w:val="00E00E7E"/>
    <w:rsid w:val="00E01034"/>
    <w:rsid w:val="00E02B63"/>
    <w:rsid w:val="00E02CA1"/>
    <w:rsid w:val="00E039F1"/>
    <w:rsid w:val="00E04446"/>
    <w:rsid w:val="00E04E2E"/>
    <w:rsid w:val="00E072BD"/>
    <w:rsid w:val="00E1130E"/>
    <w:rsid w:val="00E11A27"/>
    <w:rsid w:val="00E12A64"/>
    <w:rsid w:val="00E12BDC"/>
    <w:rsid w:val="00E12D4D"/>
    <w:rsid w:val="00E12DED"/>
    <w:rsid w:val="00E12E7A"/>
    <w:rsid w:val="00E1481D"/>
    <w:rsid w:val="00E14A79"/>
    <w:rsid w:val="00E159DA"/>
    <w:rsid w:val="00E15F2F"/>
    <w:rsid w:val="00E16551"/>
    <w:rsid w:val="00E176DC"/>
    <w:rsid w:val="00E20E4D"/>
    <w:rsid w:val="00E22BAB"/>
    <w:rsid w:val="00E238D6"/>
    <w:rsid w:val="00E23BA2"/>
    <w:rsid w:val="00E255F1"/>
    <w:rsid w:val="00E256EA"/>
    <w:rsid w:val="00E263D8"/>
    <w:rsid w:val="00E268F0"/>
    <w:rsid w:val="00E27100"/>
    <w:rsid w:val="00E274CE"/>
    <w:rsid w:val="00E310A7"/>
    <w:rsid w:val="00E3150E"/>
    <w:rsid w:val="00E3264A"/>
    <w:rsid w:val="00E33DF4"/>
    <w:rsid w:val="00E34A0C"/>
    <w:rsid w:val="00E34F07"/>
    <w:rsid w:val="00E3748D"/>
    <w:rsid w:val="00E37D06"/>
    <w:rsid w:val="00E4023B"/>
    <w:rsid w:val="00E4069A"/>
    <w:rsid w:val="00E4087A"/>
    <w:rsid w:val="00E425A5"/>
    <w:rsid w:val="00E42E77"/>
    <w:rsid w:val="00E43C8D"/>
    <w:rsid w:val="00E44B81"/>
    <w:rsid w:val="00E46A1E"/>
    <w:rsid w:val="00E4767C"/>
    <w:rsid w:val="00E47C6C"/>
    <w:rsid w:val="00E50DFE"/>
    <w:rsid w:val="00E511BB"/>
    <w:rsid w:val="00E511D8"/>
    <w:rsid w:val="00E51338"/>
    <w:rsid w:val="00E5464E"/>
    <w:rsid w:val="00E562FE"/>
    <w:rsid w:val="00E56805"/>
    <w:rsid w:val="00E60125"/>
    <w:rsid w:val="00E60891"/>
    <w:rsid w:val="00E617ED"/>
    <w:rsid w:val="00E619DB"/>
    <w:rsid w:val="00E61BB3"/>
    <w:rsid w:val="00E6205E"/>
    <w:rsid w:val="00E622A6"/>
    <w:rsid w:val="00E623B4"/>
    <w:rsid w:val="00E63668"/>
    <w:rsid w:val="00E65ECD"/>
    <w:rsid w:val="00E66BD8"/>
    <w:rsid w:val="00E66EFE"/>
    <w:rsid w:val="00E67A44"/>
    <w:rsid w:val="00E67C28"/>
    <w:rsid w:val="00E700CE"/>
    <w:rsid w:val="00E70117"/>
    <w:rsid w:val="00E701DB"/>
    <w:rsid w:val="00E70983"/>
    <w:rsid w:val="00E71B23"/>
    <w:rsid w:val="00E7222E"/>
    <w:rsid w:val="00E7244C"/>
    <w:rsid w:val="00E73F07"/>
    <w:rsid w:val="00E75562"/>
    <w:rsid w:val="00E7639E"/>
    <w:rsid w:val="00E76D4A"/>
    <w:rsid w:val="00E801FB"/>
    <w:rsid w:val="00E8214C"/>
    <w:rsid w:val="00E832BA"/>
    <w:rsid w:val="00E83499"/>
    <w:rsid w:val="00E859EF"/>
    <w:rsid w:val="00E86512"/>
    <w:rsid w:val="00E86F7E"/>
    <w:rsid w:val="00E87102"/>
    <w:rsid w:val="00E8717A"/>
    <w:rsid w:val="00E87617"/>
    <w:rsid w:val="00E9073C"/>
    <w:rsid w:val="00E911AA"/>
    <w:rsid w:val="00E914C0"/>
    <w:rsid w:val="00E93792"/>
    <w:rsid w:val="00E94A63"/>
    <w:rsid w:val="00E95D64"/>
    <w:rsid w:val="00E95FFB"/>
    <w:rsid w:val="00E97FCF"/>
    <w:rsid w:val="00EA159A"/>
    <w:rsid w:val="00EA2B70"/>
    <w:rsid w:val="00EA2E5C"/>
    <w:rsid w:val="00EA3375"/>
    <w:rsid w:val="00EA3F24"/>
    <w:rsid w:val="00EA4628"/>
    <w:rsid w:val="00EA4D30"/>
    <w:rsid w:val="00EB0590"/>
    <w:rsid w:val="00EB0D5E"/>
    <w:rsid w:val="00EB1179"/>
    <w:rsid w:val="00EB1316"/>
    <w:rsid w:val="00EB1734"/>
    <w:rsid w:val="00EB2040"/>
    <w:rsid w:val="00EB3223"/>
    <w:rsid w:val="00EB3361"/>
    <w:rsid w:val="00EB39C8"/>
    <w:rsid w:val="00EB5BDA"/>
    <w:rsid w:val="00EB5E00"/>
    <w:rsid w:val="00EB6368"/>
    <w:rsid w:val="00EB68AA"/>
    <w:rsid w:val="00EB777C"/>
    <w:rsid w:val="00EC0FD5"/>
    <w:rsid w:val="00EC15BF"/>
    <w:rsid w:val="00EC1A7C"/>
    <w:rsid w:val="00EC2851"/>
    <w:rsid w:val="00EC496E"/>
    <w:rsid w:val="00EC5618"/>
    <w:rsid w:val="00EC5FAB"/>
    <w:rsid w:val="00EC6A8A"/>
    <w:rsid w:val="00EC6BBF"/>
    <w:rsid w:val="00EC7C84"/>
    <w:rsid w:val="00ED3104"/>
    <w:rsid w:val="00ED3E74"/>
    <w:rsid w:val="00ED40A4"/>
    <w:rsid w:val="00ED4163"/>
    <w:rsid w:val="00ED452B"/>
    <w:rsid w:val="00ED47B0"/>
    <w:rsid w:val="00ED4DE6"/>
    <w:rsid w:val="00ED51FA"/>
    <w:rsid w:val="00ED5497"/>
    <w:rsid w:val="00ED636A"/>
    <w:rsid w:val="00ED7CBA"/>
    <w:rsid w:val="00EE124C"/>
    <w:rsid w:val="00EE1F31"/>
    <w:rsid w:val="00EE260C"/>
    <w:rsid w:val="00EE2A1D"/>
    <w:rsid w:val="00EE309C"/>
    <w:rsid w:val="00EE3747"/>
    <w:rsid w:val="00EE37AA"/>
    <w:rsid w:val="00EE39A8"/>
    <w:rsid w:val="00EE44B8"/>
    <w:rsid w:val="00EE62C9"/>
    <w:rsid w:val="00EE6A05"/>
    <w:rsid w:val="00EE6E64"/>
    <w:rsid w:val="00EE72A3"/>
    <w:rsid w:val="00EF04D8"/>
    <w:rsid w:val="00EF3363"/>
    <w:rsid w:val="00EF36F1"/>
    <w:rsid w:val="00EF375B"/>
    <w:rsid w:val="00EF3F13"/>
    <w:rsid w:val="00EF4303"/>
    <w:rsid w:val="00EF4706"/>
    <w:rsid w:val="00EF4719"/>
    <w:rsid w:val="00EF4D5B"/>
    <w:rsid w:val="00EF582E"/>
    <w:rsid w:val="00EF655A"/>
    <w:rsid w:val="00EF722A"/>
    <w:rsid w:val="00EF7AD6"/>
    <w:rsid w:val="00EF7B22"/>
    <w:rsid w:val="00EF7E39"/>
    <w:rsid w:val="00F0011B"/>
    <w:rsid w:val="00F019B5"/>
    <w:rsid w:val="00F025C6"/>
    <w:rsid w:val="00F03B6D"/>
    <w:rsid w:val="00F03D97"/>
    <w:rsid w:val="00F05E77"/>
    <w:rsid w:val="00F06294"/>
    <w:rsid w:val="00F07889"/>
    <w:rsid w:val="00F10CCF"/>
    <w:rsid w:val="00F117C6"/>
    <w:rsid w:val="00F11F13"/>
    <w:rsid w:val="00F13510"/>
    <w:rsid w:val="00F13CE2"/>
    <w:rsid w:val="00F13D9E"/>
    <w:rsid w:val="00F14676"/>
    <w:rsid w:val="00F14CCC"/>
    <w:rsid w:val="00F151A0"/>
    <w:rsid w:val="00F16010"/>
    <w:rsid w:val="00F16C78"/>
    <w:rsid w:val="00F17D88"/>
    <w:rsid w:val="00F17FD7"/>
    <w:rsid w:val="00F2026A"/>
    <w:rsid w:val="00F21E9B"/>
    <w:rsid w:val="00F2210C"/>
    <w:rsid w:val="00F225F7"/>
    <w:rsid w:val="00F234E2"/>
    <w:rsid w:val="00F242E4"/>
    <w:rsid w:val="00F24439"/>
    <w:rsid w:val="00F24D32"/>
    <w:rsid w:val="00F25B11"/>
    <w:rsid w:val="00F26341"/>
    <w:rsid w:val="00F27F0C"/>
    <w:rsid w:val="00F324F9"/>
    <w:rsid w:val="00F325F2"/>
    <w:rsid w:val="00F33BD4"/>
    <w:rsid w:val="00F34715"/>
    <w:rsid w:val="00F34983"/>
    <w:rsid w:val="00F356E9"/>
    <w:rsid w:val="00F36717"/>
    <w:rsid w:val="00F3729F"/>
    <w:rsid w:val="00F373F5"/>
    <w:rsid w:val="00F40631"/>
    <w:rsid w:val="00F407FE"/>
    <w:rsid w:val="00F4207C"/>
    <w:rsid w:val="00F42170"/>
    <w:rsid w:val="00F4330B"/>
    <w:rsid w:val="00F43AF3"/>
    <w:rsid w:val="00F44275"/>
    <w:rsid w:val="00F44CD6"/>
    <w:rsid w:val="00F44FE3"/>
    <w:rsid w:val="00F45016"/>
    <w:rsid w:val="00F463F7"/>
    <w:rsid w:val="00F46C29"/>
    <w:rsid w:val="00F46CEF"/>
    <w:rsid w:val="00F51828"/>
    <w:rsid w:val="00F51A48"/>
    <w:rsid w:val="00F51AA4"/>
    <w:rsid w:val="00F5236A"/>
    <w:rsid w:val="00F562CA"/>
    <w:rsid w:val="00F60B1E"/>
    <w:rsid w:val="00F62B3C"/>
    <w:rsid w:val="00F63D31"/>
    <w:rsid w:val="00F6515C"/>
    <w:rsid w:val="00F6571E"/>
    <w:rsid w:val="00F65B86"/>
    <w:rsid w:val="00F664A7"/>
    <w:rsid w:val="00F6698D"/>
    <w:rsid w:val="00F66B44"/>
    <w:rsid w:val="00F67E11"/>
    <w:rsid w:val="00F70259"/>
    <w:rsid w:val="00F721EC"/>
    <w:rsid w:val="00F7258F"/>
    <w:rsid w:val="00F72D11"/>
    <w:rsid w:val="00F72E27"/>
    <w:rsid w:val="00F732BB"/>
    <w:rsid w:val="00F744D2"/>
    <w:rsid w:val="00F746E6"/>
    <w:rsid w:val="00F752D4"/>
    <w:rsid w:val="00F75865"/>
    <w:rsid w:val="00F75DDA"/>
    <w:rsid w:val="00F75E50"/>
    <w:rsid w:val="00F77619"/>
    <w:rsid w:val="00F77EF7"/>
    <w:rsid w:val="00F80304"/>
    <w:rsid w:val="00F81600"/>
    <w:rsid w:val="00F823DC"/>
    <w:rsid w:val="00F82B15"/>
    <w:rsid w:val="00F82DDB"/>
    <w:rsid w:val="00F855F4"/>
    <w:rsid w:val="00F87850"/>
    <w:rsid w:val="00F87DC6"/>
    <w:rsid w:val="00F90AF5"/>
    <w:rsid w:val="00F91793"/>
    <w:rsid w:val="00F91CD9"/>
    <w:rsid w:val="00F9264C"/>
    <w:rsid w:val="00F932DA"/>
    <w:rsid w:val="00F95A2D"/>
    <w:rsid w:val="00F96EAC"/>
    <w:rsid w:val="00F9770E"/>
    <w:rsid w:val="00F97BA4"/>
    <w:rsid w:val="00F97F0B"/>
    <w:rsid w:val="00FA00E1"/>
    <w:rsid w:val="00FA083D"/>
    <w:rsid w:val="00FA1804"/>
    <w:rsid w:val="00FA2475"/>
    <w:rsid w:val="00FA2D00"/>
    <w:rsid w:val="00FA3C3B"/>
    <w:rsid w:val="00FA3F79"/>
    <w:rsid w:val="00FA4412"/>
    <w:rsid w:val="00FA4463"/>
    <w:rsid w:val="00FA63BB"/>
    <w:rsid w:val="00FA658F"/>
    <w:rsid w:val="00FA7D69"/>
    <w:rsid w:val="00FB007A"/>
    <w:rsid w:val="00FB3214"/>
    <w:rsid w:val="00FB352A"/>
    <w:rsid w:val="00FB3BC8"/>
    <w:rsid w:val="00FB4C08"/>
    <w:rsid w:val="00FB4DA4"/>
    <w:rsid w:val="00FB50FD"/>
    <w:rsid w:val="00FB5883"/>
    <w:rsid w:val="00FB5BFD"/>
    <w:rsid w:val="00FB66B1"/>
    <w:rsid w:val="00FB73AC"/>
    <w:rsid w:val="00FB79C7"/>
    <w:rsid w:val="00FC03EF"/>
    <w:rsid w:val="00FC13B9"/>
    <w:rsid w:val="00FC19C1"/>
    <w:rsid w:val="00FC1A85"/>
    <w:rsid w:val="00FC2088"/>
    <w:rsid w:val="00FC3053"/>
    <w:rsid w:val="00FC327E"/>
    <w:rsid w:val="00FC3C3A"/>
    <w:rsid w:val="00FC41BC"/>
    <w:rsid w:val="00FC4F2F"/>
    <w:rsid w:val="00FC6342"/>
    <w:rsid w:val="00FC76AC"/>
    <w:rsid w:val="00FC76E3"/>
    <w:rsid w:val="00FC7A5C"/>
    <w:rsid w:val="00FD0570"/>
    <w:rsid w:val="00FD0BF9"/>
    <w:rsid w:val="00FD1CAE"/>
    <w:rsid w:val="00FD2020"/>
    <w:rsid w:val="00FD2123"/>
    <w:rsid w:val="00FD22C9"/>
    <w:rsid w:val="00FD4E5A"/>
    <w:rsid w:val="00FD4F70"/>
    <w:rsid w:val="00FD5291"/>
    <w:rsid w:val="00FD5C07"/>
    <w:rsid w:val="00FD77D9"/>
    <w:rsid w:val="00FE0648"/>
    <w:rsid w:val="00FE1C4F"/>
    <w:rsid w:val="00FE539F"/>
    <w:rsid w:val="00FE5E74"/>
    <w:rsid w:val="00FE6C3A"/>
    <w:rsid w:val="00FE7CE8"/>
    <w:rsid w:val="00FF1203"/>
    <w:rsid w:val="00FF195A"/>
    <w:rsid w:val="00FF24C2"/>
    <w:rsid w:val="00FF3BE1"/>
    <w:rsid w:val="00FF4E4C"/>
    <w:rsid w:val="00FF5A68"/>
    <w:rsid w:val="00FF68B8"/>
    <w:rsid w:val="00FF6EC6"/>
    <w:rsid w:val="00FF740B"/>
    <w:rsid w:val="00FF745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C594237"/>
  <w15:docId w15:val="{16E394B3-695F-4C84-A0E0-977E0795A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276"/>
  </w:style>
  <w:style w:type="paragraph" w:styleId="Naslov1">
    <w:name w:val="heading 1"/>
    <w:basedOn w:val="Normal"/>
    <w:link w:val="Naslov1Char"/>
    <w:qFormat/>
    <w:rsid w:val="003D36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slov2">
    <w:name w:val="heading 2"/>
    <w:basedOn w:val="Normal"/>
    <w:next w:val="Normal"/>
    <w:link w:val="Naslov2Char"/>
    <w:uiPriority w:val="9"/>
    <w:unhideWhenUsed/>
    <w:qFormat/>
    <w:rsid w:val="003E35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BA5D06"/>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nhideWhenUsed/>
    <w:qFormat/>
    <w:rsid w:val="00BF29BC"/>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nhideWhenUsed/>
    <w:qFormat/>
    <w:rsid w:val="00C2598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3D363C"/>
    <w:rPr>
      <w:rFonts w:ascii="Times New Roman" w:eastAsia="Times New Roman" w:hAnsi="Times New Roman" w:cs="Times New Roman"/>
      <w:b/>
      <w:bCs/>
      <w:kern w:val="36"/>
      <w:sz w:val="48"/>
      <w:szCs w:val="48"/>
      <w:lang w:eastAsia="hr-HR"/>
    </w:rPr>
  </w:style>
  <w:style w:type="paragraph" w:customStyle="1" w:styleId="t-9-8">
    <w:name w:val="t-9-8"/>
    <w:basedOn w:val="Normal"/>
    <w:rsid w:val="00CE4B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0-9-kurz-s">
    <w:name w:val="t-10-9-kurz-s"/>
    <w:basedOn w:val="Normal"/>
    <w:rsid w:val="00773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773037"/>
    <w:pPr>
      <w:spacing w:before="100" w:beforeAutospacing="1" w:after="100" w:afterAutospacing="1" w:line="240" w:lineRule="auto"/>
    </w:pPr>
    <w:rPr>
      <w:rFonts w:ascii="Times New Roman" w:eastAsia="Times New Roman" w:hAnsi="Times New Roman" w:cs="Times New Roman"/>
      <w:sz w:val="24"/>
      <w:szCs w:val="24"/>
    </w:rPr>
  </w:style>
  <w:style w:type="character" w:styleId="Hiperveza">
    <w:name w:val="Hyperlink"/>
    <w:uiPriority w:val="99"/>
    <w:rsid w:val="00F373F5"/>
    <w:rPr>
      <w:color w:val="0000FF"/>
      <w:u w:val="single"/>
    </w:rPr>
  </w:style>
  <w:style w:type="table" w:styleId="Reetkatablice">
    <w:name w:val="Table Grid"/>
    <w:basedOn w:val="Obinatablica"/>
    <w:uiPriority w:val="59"/>
    <w:rsid w:val="00FA4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81261C"/>
    <w:pPr>
      <w:ind w:left="720"/>
      <w:contextualSpacing/>
    </w:pPr>
  </w:style>
  <w:style w:type="paragraph" w:styleId="Tekstbalonia">
    <w:name w:val="Balloon Text"/>
    <w:basedOn w:val="Normal"/>
    <w:link w:val="TekstbaloniaChar"/>
    <w:semiHidden/>
    <w:unhideWhenUsed/>
    <w:rsid w:val="0081261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semiHidden/>
    <w:rsid w:val="0081261C"/>
    <w:rPr>
      <w:rFonts w:ascii="Tahoma" w:hAnsi="Tahoma" w:cs="Tahoma"/>
      <w:sz w:val="16"/>
      <w:szCs w:val="16"/>
    </w:rPr>
  </w:style>
  <w:style w:type="paragraph" w:customStyle="1" w:styleId="tb-na16">
    <w:name w:val="tb-na16"/>
    <w:basedOn w:val="Normal"/>
    <w:rsid w:val="008D39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2-9-fett-s">
    <w:name w:val="t-12-9-fett-s"/>
    <w:basedOn w:val="Normal"/>
    <w:rsid w:val="008D39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Zadanifontodlomka"/>
    <w:rsid w:val="004255DA"/>
  </w:style>
  <w:style w:type="paragraph" w:styleId="StandardWeb">
    <w:name w:val="Normal (Web)"/>
    <w:basedOn w:val="Normal"/>
    <w:uiPriority w:val="99"/>
    <w:unhideWhenUsed/>
    <w:qFormat/>
    <w:rsid w:val="00C22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slov4Char">
    <w:name w:val="Naslov 4 Char"/>
    <w:basedOn w:val="Zadanifontodlomka"/>
    <w:link w:val="Naslov4"/>
    <w:rsid w:val="00BF29BC"/>
    <w:rPr>
      <w:rFonts w:asciiTheme="majorHAnsi" w:eastAsiaTheme="majorEastAsia" w:hAnsiTheme="majorHAnsi" w:cstheme="majorBidi"/>
      <w:b/>
      <w:bCs/>
      <w:i/>
      <w:iCs/>
      <w:color w:val="4F81BD" w:themeColor="accent1"/>
    </w:rPr>
  </w:style>
  <w:style w:type="character" w:styleId="Naglaeno">
    <w:name w:val="Strong"/>
    <w:basedOn w:val="Zadanifontodlomka"/>
    <w:uiPriority w:val="22"/>
    <w:qFormat/>
    <w:rsid w:val="007900B7"/>
    <w:rPr>
      <w:b/>
      <w:bCs/>
    </w:rPr>
  </w:style>
  <w:style w:type="paragraph" w:styleId="Zaglavlje">
    <w:name w:val="header"/>
    <w:basedOn w:val="Normal"/>
    <w:link w:val="ZaglavljeChar"/>
    <w:unhideWhenUsed/>
    <w:rsid w:val="003F59B1"/>
    <w:pPr>
      <w:tabs>
        <w:tab w:val="center" w:pos="4536"/>
        <w:tab w:val="right" w:pos="9072"/>
      </w:tabs>
      <w:spacing w:after="0" w:line="240" w:lineRule="auto"/>
    </w:pPr>
  </w:style>
  <w:style w:type="character" w:customStyle="1" w:styleId="ZaglavljeChar">
    <w:name w:val="Zaglavlje Char"/>
    <w:basedOn w:val="Zadanifontodlomka"/>
    <w:link w:val="Zaglavlje"/>
    <w:rsid w:val="003F59B1"/>
  </w:style>
  <w:style w:type="paragraph" w:styleId="Podnoje">
    <w:name w:val="footer"/>
    <w:basedOn w:val="Normal"/>
    <w:link w:val="PodnojeChar"/>
    <w:uiPriority w:val="99"/>
    <w:unhideWhenUsed/>
    <w:rsid w:val="003F59B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59B1"/>
  </w:style>
  <w:style w:type="paragraph" w:customStyle="1" w:styleId="Standard">
    <w:name w:val="Standard"/>
    <w:rsid w:val="004704AD"/>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Naslov5Char">
    <w:name w:val="Naslov 5 Char"/>
    <w:basedOn w:val="Zadanifontodlomka"/>
    <w:link w:val="Naslov5"/>
    <w:rsid w:val="00C25988"/>
    <w:rPr>
      <w:rFonts w:asciiTheme="majorHAnsi" w:eastAsiaTheme="majorEastAsia" w:hAnsiTheme="majorHAnsi" w:cstheme="majorBidi"/>
      <w:color w:val="243F60" w:themeColor="accent1" w:themeShade="7F"/>
    </w:rPr>
  </w:style>
  <w:style w:type="paragraph" w:customStyle="1" w:styleId="StandardWeb1">
    <w:name w:val="Standard (Web)1"/>
    <w:basedOn w:val="Normal"/>
    <w:rsid w:val="00C25988"/>
    <w:pPr>
      <w:suppressAutoHyphens/>
      <w:spacing w:before="100" w:after="100" w:line="100" w:lineRule="atLeast"/>
    </w:pPr>
    <w:rPr>
      <w:rFonts w:ascii="Times New Roman" w:eastAsia="Times New Roman" w:hAnsi="Times New Roman" w:cs="Times New Roman"/>
      <w:kern w:val="1"/>
      <w:sz w:val="24"/>
      <w:szCs w:val="24"/>
      <w:lang w:eastAsia="ar-SA"/>
    </w:rPr>
  </w:style>
  <w:style w:type="character" w:styleId="SlijeenaHiperveza">
    <w:name w:val="FollowedHyperlink"/>
    <w:basedOn w:val="Zadanifontodlomka"/>
    <w:uiPriority w:val="99"/>
    <w:semiHidden/>
    <w:unhideWhenUsed/>
    <w:rsid w:val="00040DA5"/>
    <w:rPr>
      <w:color w:val="800080" w:themeColor="followedHyperlink"/>
      <w:u w:val="single"/>
    </w:rPr>
  </w:style>
  <w:style w:type="paragraph" w:styleId="Sadraj1">
    <w:name w:val="toc 1"/>
    <w:basedOn w:val="Normal"/>
    <w:next w:val="Normal"/>
    <w:autoRedefine/>
    <w:uiPriority w:val="39"/>
    <w:qFormat/>
    <w:rsid w:val="005B10AE"/>
    <w:pPr>
      <w:tabs>
        <w:tab w:val="left" w:pos="284"/>
        <w:tab w:val="left" w:pos="426"/>
        <w:tab w:val="left" w:pos="851"/>
        <w:tab w:val="right" w:leader="dot" w:pos="9061"/>
      </w:tabs>
      <w:spacing w:after="0"/>
      <w:jc w:val="both"/>
    </w:pPr>
    <w:rPr>
      <w:rFonts w:asciiTheme="majorHAnsi" w:eastAsia="Symbol" w:hAnsiTheme="majorHAnsi" w:cs="Times New Roman"/>
      <w:b/>
      <w:bCs/>
      <w:i/>
      <w:caps/>
      <w:noProof/>
      <w:sz w:val="24"/>
      <w:szCs w:val="24"/>
    </w:rPr>
  </w:style>
  <w:style w:type="paragraph" w:styleId="Sadraj2">
    <w:name w:val="toc 2"/>
    <w:basedOn w:val="Bezproreda"/>
    <w:next w:val="Standard"/>
    <w:autoRedefine/>
    <w:uiPriority w:val="39"/>
    <w:qFormat/>
    <w:rsid w:val="00AF6179"/>
    <w:pPr>
      <w:tabs>
        <w:tab w:val="left" w:pos="851"/>
        <w:tab w:val="right" w:leader="dot" w:pos="9061"/>
      </w:tabs>
      <w:spacing w:line="276" w:lineRule="auto"/>
      <w:ind w:left="426" w:hanging="426"/>
    </w:pPr>
    <w:rPr>
      <w:rFonts w:asciiTheme="majorHAnsi" w:eastAsia="Times New Roman" w:hAnsiTheme="majorHAnsi" w:cs="Times New Roman"/>
      <w:b/>
      <w:smallCaps/>
      <w:noProof/>
      <w:szCs w:val="20"/>
      <w:lang w:eastAsia="sl-SI"/>
    </w:rPr>
  </w:style>
  <w:style w:type="paragraph" w:styleId="Naslov">
    <w:name w:val="Title"/>
    <w:basedOn w:val="Normal"/>
    <w:link w:val="NaslovChar"/>
    <w:qFormat/>
    <w:rsid w:val="00425375"/>
    <w:pPr>
      <w:spacing w:after="0" w:line="240" w:lineRule="auto"/>
      <w:jc w:val="center"/>
    </w:pPr>
    <w:rPr>
      <w:rFonts w:ascii="HelveticaPlain" w:eastAsia="Times New Roman" w:hAnsi="HelveticaPlain" w:cs="Times New Roman"/>
      <w:sz w:val="32"/>
      <w:szCs w:val="20"/>
      <w:lang w:val="en-US"/>
    </w:rPr>
  </w:style>
  <w:style w:type="character" w:customStyle="1" w:styleId="NaslovChar">
    <w:name w:val="Naslov Char"/>
    <w:basedOn w:val="Zadanifontodlomka"/>
    <w:link w:val="Naslov"/>
    <w:rsid w:val="00425375"/>
    <w:rPr>
      <w:rFonts w:ascii="HelveticaPlain" w:eastAsia="Times New Roman" w:hAnsi="HelveticaPlain" w:cs="Times New Roman"/>
      <w:sz w:val="32"/>
      <w:szCs w:val="20"/>
      <w:lang w:val="en-US"/>
    </w:rPr>
  </w:style>
  <w:style w:type="paragraph" w:styleId="Sadraj3">
    <w:name w:val="toc 3"/>
    <w:basedOn w:val="Normal"/>
    <w:next w:val="Normal"/>
    <w:autoRedefine/>
    <w:uiPriority w:val="39"/>
    <w:unhideWhenUsed/>
    <w:qFormat/>
    <w:rsid w:val="00064F56"/>
    <w:pPr>
      <w:tabs>
        <w:tab w:val="left" w:pos="1100"/>
        <w:tab w:val="right" w:leader="dot" w:pos="9060"/>
      </w:tabs>
      <w:spacing w:after="0"/>
      <w:ind w:left="851" w:hanging="425"/>
    </w:pPr>
    <w:rPr>
      <w:rFonts w:ascii="Calibri" w:eastAsia="Times New Roman" w:hAnsi="Calibri" w:cs="Times New Roman"/>
      <w:iCs/>
      <w:noProof/>
      <w:sz w:val="20"/>
      <w:szCs w:val="20"/>
    </w:rPr>
  </w:style>
  <w:style w:type="paragraph" w:styleId="TOCNaslov">
    <w:name w:val="TOC Heading"/>
    <w:basedOn w:val="Naslov1"/>
    <w:next w:val="Normal"/>
    <w:uiPriority w:val="39"/>
    <w:unhideWhenUsed/>
    <w:qFormat/>
    <w:rsid w:val="006871A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Naslov2Char">
    <w:name w:val="Naslov 2 Char"/>
    <w:basedOn w:val="Zadanifontodlomka"/>
    <w:link w:val="Naslov2"/>
    <w:uiPriority w:val="9"/>
    <w:rsid w:val="003E35A5"/>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BA5D06"/>
    <w:rPr>
      <w:rFonts w:asciiTheme="majorHAnsi" w:eastAsiaTheme="majorEastAsia" w:hAnsiTheme="majorHAnsi" w:cstheme="majorBidi"/>
      <w:b/>
      <w:bCs/>
      <w:color w:val="4F81BD" w:themeColor="accent1"/>
    </w:rPr>
  </w:style>
  <w:style w:type="paragraph" w:styleId="Opisslike">
    <w:name w:val="caption"/>
    <w:aliases w:val="Opis tablice"/>
    <w:basedOn w:val="Normal"/>
    <w:next w:val="Normal"/>
    <w:link w:val="OpisslikeChar"/>
    <w:uiPriority w:val="35"/>
    <w:unhideWhenUsed/>
    <w:qFormat/>
    <w:rsid w:val="002F53E6"/>
    <w:pPr>
      <w:spacing w:line="240" w:lineRule="auto"/>
      <w:jc w:val="center"/>
    </w:pPr>
    <w:rPr>
      <w:rFonts w:asciiTheme="majorHAnsi" w:hAnsiTheme="majorHAnsi"/>
      <w:b/>
      <w:bCs/>
      <w:szCs w:val="18"/>
    </w:rPr>
  </w:style>
  <w:style w:type="paragraph" w:styleId="Tekstfusnote">
    <w:name w:val="footnote text"/>
    <w:basedOn w:val="Normal"/>
    <w:link w:val="TekstfusnoteChar"/>
    <w:uiPriority w:val="99"/>
    <w:semiHidden/>
    <w:unhideWhenUsed/>
    <w:rsid w:val="0072404B"/>
    <w:pPr>
      <w:spacing w:after="0" w:line="240" w:lineRule="auto"/>
    </w:pPr>
    <w:rPr>
      <w:sz w:val="20"/>
      <w:szCs w:val="20"/>
    </w:rPr>
  </w:style>
  <w:style w:type="character" w:customStyle="1" w:styleId="TekstfusnoteChar">
    <w:name w:val="Tekst fusnote Char"/>
    <w:basedOn w:val="Zadanifontodlomka"/>
    <w:link w:val="Tekstfusnote"/>
    <w:uiPriority w:val="99"/>
    <w:semiHidden/>
    <w:rsid w:val="0072404B"/>
    <w:rPr>
      <w:sz w:val="20"/>
      <w:szCs w:val="20"/>
    </w:rPr>
  </w:style>
  <w:style w:type="character" w:styleId="Referencafusnote">
    <w:name w:val="footnote reference"/>
    <w:basedOn w:val="Zadanifontodlomka"/>
    <w:uiPriority w:val="99"/>
    <w:semiHidden/>
    <w:unhideWhenUsed/>
    <w:rsid w:val="0072404B"/>
    <w:rPr>
      <w:vertAlign w:val="superscript"/>
    </w:rPr>
  </w:style>
  <w:style w:type="paragraph" w:styleId="Tablicaslika">
    <w:name w:val="table of figures"/>
    <w:basedOn w:val="Normal"/>
    <w:next w:val="Normal"/>
    <w:uiPriority w:val="99"/>
    <w:unhideWhenUsed/>
    <w:rsid w:val="0025109F"/>
    <w:pPr>
      <w:spacing w:after="0"/>
      <w:ind w:left="440" w:hanging="440"/>
    </w:pPr>
    <w:rPr>
      <w:smallCaps/>
      <w:sz w:val="20"/>
      <w:szCs w:val="20"/>
    </w:rPr>
  </w:style>
  <w:style w:type="table" w:customStyle="1" w:styleId="Reetkatablice1">
    <w:name w:val="Rešetka tablice1"/>
    <w:basedOn w:val="Obinatablica"/>
    <w:next w:val="Reetkatablice"/>
    <w:uiPriority w:val="59"/>
    <w:rsid w:val="00491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ica">
    <w:name w:val="tablica"/>
    <w:basedOn w:val="Opisslike"/>
    <w:link w:val="tablicaChar"/>
    <w:qFormat/>
    <w:rsid w:val="00834867"/>
    <w:rPr>
      <w:szCs w:val="20"/>
    </w:rPr>
  </w:style>
  <w:style w:type="paragraph" w:customStyle="1" w:styleId="tablica1">
    <w:name w:val="tablica 1"/>
    <w:basedOn w:val="Normal"/>
    <w:link w:val="tablica1Char"/>
    <w:qFormat/>
    <w:rsid w:val="00834867"/>
    <w:pPr>
      <w:spacing w:after="0"/>
      <w:jc w:val="both"/>
    </w:pPr>
    <w:rPr>
      <w:rFonts w:asciiTheme="majorHAnsi" w:hAnsiTheme="majorHAnsi"/>
      <w:b/>
      <w:bCs/>
    </w:rPr>
  </w:style>
  <w:style w:type="character" w:customStyle="1" w:styleId="OpisslikeChar">
    <w:name w:val="Opis slike Char"/>
    <w:aliases w:val="Opis tablice Char"/>
    <w:basedOn w:val="Zadanifontodlomka"/>
    <w:link w:val="Opisslike"/>
    <w:uiPriority w:val="35"/>
    <w:rsid w:val="002F53E6"/>
    <w:rPr>
      <w:rFonts w:asciiTheme="majorHAnsi" w:hAnsiTheme="majorHAnsi"/>
      <w:b/>
      <w:bCs/>
      <w:szCs w:val="18"/>
    </w:rPr>
  </w:style>
  <w:style w:type="character" w:customStyle="1" w:styleId="tablicaChar">
    <w:name w:val="tablica Char"/>
    <w:basedOn w:val="OpisslikeChar"/>
    <w:link w:val="tablica"/>
    <w:rsid w:val="00834867"/>
    <w:rPr>
      <w:rFonts w:asciiTheme="majorHAnsi" w:hAnsiTheme="majorHAnsi"/>
      <w:b/>
      <w:bCs/>
      <w:szCs w:val="18"/>
    </w:rPr>
  </w:style>
  <w:style w:type="character" w:customStyle="1" w:styleId="tablica1Char">
    <w:name w:val="tablica 1 Char"/>
    <w:basedOn w:val="Zadanifontodlomka"/>
    <w:link w:val="tablica1"/>
    <w:rsid w:val="00834867"/>
    <w:rPr>
      <w:rFonts w:asciiTheme="majorHAnsi" w:hAnsiTheme="majorHAnsi"/>
      <w:b/>
      <w:bCs/>
    </w:rPr>
  </w:style>
  <w:style w:type="paragraph" w:styleId="Bezproreda">
    <w:name w:val="No Spacing"/>
    <w:qFormat/>
    <w:rsid w:val="002F53E6"/>
    <w:pPr>
      <w:spacing w:after="0" w:line="240" w:lineRule="auto"/>
    </w:pPr>
  </w:style>
  <w:style w:type="character" w:customStyle="1" w:styleId="InternetLink">
    <w:name w:val="Internet Link"/>
    <w:basedOn w:val="Zadanifontodlomka"/>
    <w:uiPriority w:val="99"/>
    <w:unhideWhenUsed/>
    <w:rsid w:val="0087674E"/>
    <w:rPr>
      <w:color w:val="0000FF" w:themeColor="hyperlink"/>
      <w:u w:val="single"/>
    </w:rPr>
  </w:style>
  <w:style w:type="paragraph" w:styleId="Tijeloteksta">
    <w:name w:val="Body Text"/>
    <w:basedOn w:val="Normal"/>
    <w:link w:val="TijelotekstaChar"/>
    <w:semiHidden/>
    <w:rsid w:val="00FF195A"/>
    <w:pPr>
      <w:spacing w:after="0" w:line="240" w:lineRule="auto"/>
    </w:pPr>
    <w:rPr>
      <w:rFonts w:ascii="Times New Roman" w:eastAsia="Calibri" w:hAnsi="Times New Roman" w:cs="Times New Roman"/>
      <w:sz w:val="24"/>
      <w:szCs w:val="24"/>
    </w:rPr>
  </w:style>
  <w:style w:type="character" w:customStyle="1" w:styleId="TijelotekstaChar">
    <w:name w:val="Tijelo teksta Char"/>
    <w:basedOn w:val="Zadanifontodlomka"/>
    <w:link w:val="Tijeloteksta"/>
    <w:semiHidden/>
    <w:rsid w:val="00FF195A"/>
    <w:rPr>
      <w:rFonts w:ascii="Times New Roman" w:eastAsia="Calibri" w:hAnsi="Times New Roman" w:cs="Times New Roman"/>
      <w:sz w:val="24"/>
      <w:szCs w:val="24"/>
    </w:rPr>
  </w:style>
  <w:style w:type="paragraph" w:customStyle="1" w:styleId="box459040">
    <w:name w:val="box_459040"/>
    <w:basedOn w:val="Normal"/>
    <w:rsid w:val="00850243"/>
    <w:pPr>
      <w:spacing w:before="100" w:beforeAutospacing="1" w:after="100" w:afterAutospacing="1" w:line="240" w:lineRule="auto"/>
    </w:pPr>
    <w:rPr>
      <w:rFonts w:ascii="Times New Roman" w:eastAsia="Times New Roman" w:hAnsi="Times New Roman" w:cs="Times New Roman"/>
      <w:sz w:val="24"/>
      <w:szCs w:val="24"/>
    </w:rPr>
  </w:style>
  <w:style w:type="character" w:styleId="Referencakomentara">
    <w:name w:val="annotation reference"/>
    <w:basedOn w:val="Zadanifontodlomka"/>
    <w:uiPriority w:val="99"/>
    <w:semiHidden/>
    <w:unhideWhenUsed/>
    <w:rsid w:val="00BD4B4C"/>
    <w:rPr>
      <w:sz w:val="16"/>
      <w:szCs w:val="16"/>
    </w:rPr>
  </w:style>
  <w:style w:type="paragraph" w:styleId="Tekstkomentara">
    <w:name w:val="annotation text"/>
    <w:basedOn w:val="Normal"/>
    <w:link w:val="TekstkomentaraChar"/>
    <w:uiPriority w:val="99"/>
    <w:unhideWhenUsed/>
    <w:rsid w:val="00BD4B4C"/>
    <w:pPr>
      <w:spacing w:line="240" w:lineRule="auto"/>
    </w:pPr>
    <w:rPr>
      <w:rFonts w:eastAsiaTheme="minorHAnsi"/>
      <w:sz w:val="20"/>
      <w:szCs w:val="20"/>
      <w:lang w:eastAsia="en-US"/>
    </w:rPr>
  </w:style>
  <w:style w:type="character" w:customStyle="1" w:styleId="TekstkomentaraChar">
    <w:name w:val="Tekst komentara Char"/>
    <w:basedOn w:val="Zadanifontodlomka"/>
    <w:link w:val="Tekstkomentara"/>
    <w:uiPriority w:val="99"/>
    <w:rsid w:val="00BD4B4C"/>
    <w:rPr>
      <w:rFonts w:eastAsiaTheme="minorHAnsi"/>
      <w:sz w:val="20"/>
      <w:szCs w:val="20"/>
      <w:lang w:eastAsia="en-US"/>
    </w:rPr>
  </w:style>
  <w:style w:type="paragraph" w:customStyle="1" w:styleId="pt-bodytext-000033">
    <w:name w:val="pt-bodytext-000033"/>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efaultparagraphfont-000025">
    <w:name w:val="pt-defaultparagraphfont-000025"/>
    <w:basedOn w:val="Zadanifontodlomka"/>
    <w:rsid w:val="00C17872"/>
  </w:style>
  <w:style w:type="character" w:customStyle="1" w:styleId="pt-defaultparagraphfont-000035">
    <w:name w:val="pt-defaultparagraphfont-000035"/>
    <w:basedOn w:val="Zadanifontodlomka"/>
    <w:rsid w:val="00C17872"/>
  </w:style>
  <w:style w:type="paragraph" w:customStyle="1" w:styleId="pt-bodytext-000036">
    <w:name w:val="pt-bodytext-000036"/>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37">
    <w:name w:val="pt-000037"/>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28">
    <w:name w:val="pt-000028"/>
    <w:basedOn w:val="Zadanifontodlomka"/>
    <w:rsid w:val="00C17872"/>
  </w:style>
  <w:style w:type="character" w:customStyle="1" w:styleId="pt-defaultparagraphfont-000030">
    <w:name w:val="pt-defaultparagraphfont-000030"/>
    <w:basedOn w:val="Zadanifontodlomka"/>
    <w:rsid w:val="00C17872"/>
  </w:style>
  <w:style w:type="paragraph" w:customStyle="1" w:styleId="pt-bodytext20-000039">
    <w:name w:val="pt-bodytext20-000039"/>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31">
    <w:name w:val="pt-000031"/>
    <w:basedOn w:val="Zadanifontodlomka"/>
    <w:rsid w:val="00C17872"/>
  </w:style>
  <w:style w:type="paragraph" w:customStyle="1" w:styleId="pt-bodytext-000040">
    <w:name w:val="pt-bodytext-000040"/>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1">
    <w:name w:val="pt-bodytext-000041"/>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2">
    <w:name w:val="pt-bodytext-000042"/>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3">
    <w:name w:val="pt-bodytext-000043"/>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5">
    <w:name w:val="pt-bodytext-000045"/>
    <w:basedOn w:val="Normal"/>
    <w:rsid w:val="009771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9">
    <w:name w:val="pt-bodytext-00004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51">
    <w:name w:val="pt-00005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52">
    <w:name w:val="pt-bodytext-00005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heading2char">
    <w:name w:val="pt-heading2char"/>
    <w:basedOn w:val="Zadanifontodlomka"/>
    <w:rsid w:val="00D9181B"/>
  </w:style>
  <w:style w:type="paragraph" w:customStyle="1" w:styleId="pt-000053">
    <w:name w:val="pt-000053"/>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54">
    <w:name w:val="pt-000054"/>
    <w:basedOn w:val="Zadanifontodlomka"/>
    <w:rsid w:val="00D9181B"/>
  </w:style>
  <w:style w:type="paragraph" w:customStyle="1" w:styleId="pt-000056">
    <w:name w:val="pt-00005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57">
    <w:name w:val="pt-bodytext-00005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58">
    <w:name w:val="pt-000058"/>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20-000059">
    <w:name w:val="pt-bodytext20-00005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0">
    <w:name w:val="pt-00006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1">
    <w:name w:val="pt-00006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2">
    <w:name w:val="pt-00006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64">
    <w:name w:val="pt-bodytext-000064"/>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00">
    <w:name w:val="pt-000000"/>
    <w:basedOn w:val="Zadanifontodlomka"/>
    <w:rsid w:val="00D9181B"/>
  </w:style>
  <w:style w:type="paragraph" w:customStyle="1" w:styleId="pt-000065">
    <w:name w:val="pt-000065"/>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7">
    <w:name w:val="pt-00006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69">
    <w:name w:val="pt-bodytext-00006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0">
    <w:name w:val="pt-bodytext-00007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1">
    <w:name w:val="pt-00007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2">
    <w:name w:val="pt-00007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3">
    <w:name w:val="pt-000073"/>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4">
    <w:name w:val="pt-bodytext-000074"/>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5">
    <w:name w:val="pt-bodytext-000075"/>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6">
    <w:name w:val="pt-bodytext-00007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7">
    <w:name w:val="pt-bodytext-00007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8">
    <w:name w:val="pt-000078"/>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9">
    <w:name w:val="pt-bodytext-00007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0">
    <w:name w:val="pt-bodytext-00008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1">
    <w:name w:val="pt-bodytext-00008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2">
    <w:name w:val="pt-bodytext-00008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other0-000086">
    <w:name w:val="pt-other0-00008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efaultparagraphfont-000087">
    <w:name w:val="pt-defaultparagraphfont-000087"/>
    <w:basedOn w:val="Zadanifontodlomka"/>
    <w:rsid w:val="00D9181B"/>
  </w:style>
  <w:style w:type="paragraph" w:customStyle="1" w:styleId="pt-bodytext20-000032">
    <w:name w:val="pt-bodytext20-000032"/>
    <w:basedOn w:val="Normal"/>
    <w:rsid w:val="00312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dlomakpopisaChar">
    <w:name w:val="Odlomak popisa Char"/>
    <w:link w:val="Odlomakpopisa"/>
    <w:uiPriority w:val="34"/>
    <w:locked/>
    <w:rsid w:val="00296288"/>
  </w:style>
  <w:style w:type="table" w:customStyle="1" w:styleId="Reetkatablice14">
    <w:name w:val="Rešetka tablice14"/>
    <w:basedOn w:val="Obinatablica"/>
    <w:next w:val="Reetkatablice"/>
    <w:uiPriority w:val="59"/>
    <w:rsid w:val="00D1086C"/>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10D74"/>
    <w:pPr>
      <w:widowControl w:val="0"/>
      <w:autoSpaceDE w:val="0"/>
      <w:autoSpaceDN w:val="0"/>
      <w:spacing w:after="0" w:line="240" w:lineRule="auto"/>
    </w:pPr>
    <w:rPr>
      <w:rFonts w:ascii="Georgia" w:eastAsia="Georgia" w:hAnsi="Georgia" w:cs="Georgia"/>
      <w:lang w:bidi="hr-HR"/>
    </w:rPr>
  </w:style>
  <w:style w:type="paragraph" w:styleId="Predmetkomentara">
    <w:name w:val="annotation subject"/>
    <w:basedOn w:val="Tekstkomentara"/>
    <w:next w:val="Tekstkomentara"/>
    <w:link w:val="PredmetkomentaraChar"/>
    <w:uiPriority w:val="99"/>
    <w:semiHidden/>
    <w:unhideWhenUsed/>
    <w:rsid w:val="00865AE5"/>
    <w:rPr>
      <w:rFonts w:eastAsiaTheme="minorEastAsia"/>
      <w:b/>
      <w:bCs/>
      <w:lang w:eastAsia="hr-HR"/>
    </w:rPr>
  </w:style>
  <w:style w:type="character" w:customStyle="1" w:styleId="PredmetkomentaraChar">
    <w:name w:val="Predmet komentara Char"/>
    <w:basedOn w:val="TekstkomentaraChar"/>
    <w:link w:val="Predmetkomentara"/>
    <w:uiPriority w:val="99"/>
    <w:semiHidden/>
    <w:rsid w:val="00865AE5"/>
    <w:rPr>
      <w:rFonts w:eastAsiaTheme="minorHAnsi"/>
      <w:b/>
      <w:bCs/>
      <w:sz w:val="20"/>
      <w:szCs w:val="20"/>
      <w:lang w:eastAsia="en-US"/>
    </w:rPr>
  </w:style>
  <w:style w:type="character" w:customStyle="1" w:styleId="highlight">
    <w:name w:val="highlight"/>
    <w:basedOn w:val="Zadanifontodlomka"/>
    <w:rsid w:val="00516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58644">
      <w:bodyDiv w:val="1"/>
      <w:marLeft w:val="0"/>
      <w:marRight w:val="0"/>
      <w:marTop w:val="0"/>
      <w:marBottom w:val="0"/>
      <w:divBdr>
        <w:top w:val="none" w:sz="0" w:space="0" w:color="auto"/>
        <w:left w:val="none" w:sz="0" w:space="0" w:color="auto"/>
        <w:bottom w:val="none" w:sz="0" w:space="0" w:color="auto"/>
        <w:right w:val="none" w:sz="0" w:space="0" w:color="auto"/>
      </w:divBdr>
    </w:div>
    <w:div w:id="157619564">
      <w:bodyDiv w:val="1"/>
      <w:marLeft w:val="0"/>
      <w:marRight w:val="0"/>
      <w:marTop w:val="0"/>
      <w:marBottom w:val="0"/>
      <w:divBdr>
        <w:top w:val="none" w:sz="0" w:space="0" w:color="auto"/>
        <w:left w:val="none" w:sz="0" w:space="0" w:color="auto"/>
        <w:bottom w:val="none" w:sz="0" w:space="0" w:color="auto"/>
        <w:right w:val="none" w:sz="0" w:space="0" w:color="auto"/>
      </w:divBdr>
    </w:div>
    <w:div w:id="172689854">
      <w:bodyDiv w:val="1"/>
      <w:marLeft w:val="0"/>
      <w:marRight w:val="0"/>
      <w:marTop w:val="0"/>
      <w:marBottom w:val="0"/>
      <w:divBdr>
        <w:top w:val="none" w:sz="0" w:space="0" w:color="auto"/>
        <w:left w:val="none" w:sz="0" w:space="0" w:color="auto"/>
        <w:bottom w:val="none" w:sz="0" w:space="0" w:color="auto"/>
        <w:right w:val="none" w:sz="0" w:space="0" w:color="auto"/>
      </w:divBdr>
    </w:div>
    <w:div w:id="190806870">
      <w:bodyDiv w:val="1"/>
      <w:marLeft w:val="0"/>
      <w:marRight w:val="0"/>
      <w:marTop w:val="0"/>
      <w:marBottom w:val="0"/>
      <w:divBdr>
        <w:top w:val="none" w:sz="0" w:space="0" w:color="auto"/>
        <w:left w:val="none" w:sz="0" w:space="0" w:color="auto"/>
        <w:bottom w:val="none" w:sz="0" w:space="0" w:color="auto"/>
        <w:right w:val="none" w:sz="0" w:space="0" w:color="auto"/>
      </w:divBdr>
    </w:div>
    <w:div w:id="229392079">
      <w:bodyDiv w:val="1"/>
      <w:marLeft w:val="0"/>
      <w:marRight w:val="0"/>
      <w:marTop w:val="0"/>
      <w:marBottom w:val="0"/>
      <w:divBdr>
        <w:top w:val="none" w:sz="0" w:space="0" w:color="auto"/>
        <w:left w:val="none" w:sz="0" w:space="0" w:color="auto"/>
        <w:bottom w:val="none" w:sz="0" w:space="0" w:color="auto"/>
        <w:right w:val="none" w:sz="0" w:space="0" w:color="auto"/>
      </w:divBdr>
    </w:div>
    <w:div w:id="304773262">
      <w:bodyDiv w:val="1"/>
      <w:marLeft w:val="0"/>
      <w:marRight w:val="0"/>
      <w:marTop w:val="0"/>
      <w:marBottom w:val="0"/>
      <w:divBdr>
        <w:top w:val="none" w:sz="0" w:space="0" w:color="auto"/>
        <w:left w:val="none" w:sz="0" w:space="0" w:color="auto"/>
        <w:bottom w:val="none" w:sz="0" w:space="0" w:color="auto"/>
        <w:right w:val="none" w:sz="0" w:space="0" w:color="auto"/>
      </w:divBdr>
    </w:div>
    <w:div w:id="358047784">
      <w:bodyDiv w:val="1"/>
      <w:marLeft w:val="0"/>
      <w:marRight w:val="0"/>
      <w:marTop w:val="0"/>
      <w:marBottom w:val="0"/>
      <w:divBdr>
        <w:top w:val="none" w:sz="0" w:space="0" w:color="auto"/>
        <w:left w:val="none" w:sz="0" w:space="0" w:color="auto"/>
        <w:bottom w:val="none" w:sz="0" w:space="0" w:color="auto"/>
        <w:right w:val="none" w:sz="0" w:space="0" w:color="auto"/>
      </w:divBdr>
    </w:div>
    <w:div w:id="512573516">
      <w:bodyDiv w:val="1"/>
      <w:marLeft w:val="0"/>
      <w:marRight w:val="0"/>
      <w:marTop w:val="0"/>
      <w:marBottom w:val="0"/>
      <w:divBdr>
        <w:top w:val="none" w:sz="0" w:space="0" w:color="auto"/>
        <w:left w:val="none" w:sz="0" w:space="0" w:color="auto"/>
        <w:bottom w:val="none" w:sz="0" w:space="0" w:color="auto"/>
        <w:right w:val="none" w:sz="0" w:space="0" w:color="auto"/>
      </w:divBdr>
    </w:div>
    <w:div w:id="520317006">
      <w:bodyDiv w:val="1"/>
      <w:marLeft w:val="0"/>
      <w:marRight w:val="0"/>
      <w:marTop w:val="0"/>
      <w:marBottom w:val="0"/>
      <w:divBdr>
        <w:top w:val="none" w:sz="0" w:space="0" w:color="auto"/>
        <w:left w:val="none" w:sz="0" w:space="0" w:color="auto"/>
        <w:bottom w:val="none" w:sz="0" w:space="0" w:color="auto"/>
        <w:right w:val="none" w:sz="0" w:space="0" w:color="auto"/>
      </w:divBdr>
    </w:div>
    <w:div w:id="584917416">
      <w:bodyDiv w:val="1"/>
      <w:marLeft w:val="0"/>
      <w:marRight w:val="0"/>
      <w:marTop w:val="0"/>
      <w:marBottom w:val="0"/>
      <w:divBdr>
        <w:top w:val="none" w:sz="0" w:space="0" w:color="auto"/>
        <w:left w:val="none" w:sz="0" w:space="0" w:color="auto"/>
        <w:bottom w:val="none" w:sz="0" w:space="0" w:color="auto"/>
        <w:right w:val="none" w:sz="0" w:space="0" w:color="auto"/>
      </w:divBdr>
    </w:div>
    <w:div w:id="667946981">
      <w:bodyDiv w:val="1"/>
      <w:marLeft w:val="0"/>
      <w:marRight w:val="0"/>
      <w:marTop w:val="0"/>
      <w:marBottom w:val="0"/>
      <w:divBdr>
        <w:top w:val="none" w:sz="0" w:space="0" w:color="auto"/>
        <w:left w:val="none" w:sz="0" w:space="0" w:color="auto"/>
        <w:bottom w:val="none" w:sz="0" w:space="0" w:color="auto"/>
        <w:right w:val="none" w:sz="0" w:space="0" w:color="auto"/>
      </w:divBdr>
    </w:div>
    <w:div w:id="811217439">
      <w:bodyDiv w:val="1"/>
      <w:marLeft w:val="0"/>
      <w:marRight w:val="0"/>
      <w:marTop w:val="0"/>
      <w:marBottom w:val="0"/>
      <w:divBdr>
        <w:top w:val="none" w:sz="0" w:space="0" w:color="auto"/>
        <w:left w:val="none" w:sz="0" w:space="0" w:color="auto"/>
        <w:bottom w:val="none" w:sz="0" w:space="0" w:color="auto"/>
        <w:right w:val="none" w:sz="0" w:space="0" w:color="auto"/>
      </w:divBdr>
      <w:divsChild>
        <w:div w:id="797913603">
          <w:marLeft w:val="0"/>
          <w:marRight w:val="0"/>
          <w:marTop w:val="0"/>
          <w:marBottom w:val="0"/>
          <w:divBdr>
            <w:top w:val="none" w:sz="0" w:space="0" w:color="auto"/>
            <w:left w:val="none" w:sz="0" w:space="0" w:color="auto"/>
            <w:bottom w:val="none" w:sz="0" w:space="0" w:color="auto"/>
            <w:right w:val="none" w:sz="0" w:space="0" w:color="auto"/>
          </w:divBdr>
          <w:divsChild>
            <w:div w:id="20593506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80674611">
      <w:bodyDiv w:val="1"/>
      <w:marLeft w:val="0"/>
      <w:marRight w:val="0"/>
      <w:marTop w:val="0"/>
      <w:marBottom w:val="0"/>
      <w:divBdr>
        <w:top w:val="none" w:sz="0" w:space="0" w:color="auto"/>
        <w:left w:val="none" w:sz="0" w:space="0" w:color="auto"/>
        <w:bottom w:val="none" w:sz="0" w:space="0" w:color="auto"/>
        <w:right w:val="none" w:sz="0" w:space="0" w:color="auto"/>
      </w:divBdr>
    </w:div>
    <w:div w:id="929892957">
      <w:bodyDiv w:val="1"/>
      <w:marLeft w:val="0"/>
      <w:marRight w:val="0"/>
      <w:marTop w:val="0"/>
      <w:marBottom w:val="0"/>
      <w:divBdr>
        <w:top w:val="none" w:sz="0" w:space="0" w:color="auto"/>
        <w:left w:val="none" w:sz="0" w:space="0" w:color="auto"/>
        <w:bottom w:val="none" w:sz="0" w:space="0" w:color="auto"/>
        <w:right w:val="none" w:sz="0" w:space="0" w:color="auto"/>
      </w:divBdr>
    </w:div>
    <w:div w:id="966009631">
      <w:bodyDiv w:val="1"/>
      <w:marLeft w:val="0"/>
      <w:marRight w:val="0"/>
      <w:marTop w:val="0"/>
      <w:marBottom w:val="0"/>
      <w:divBdr>
        <w:top w:val="none" w:sz="0" w:space="0" w:color="auto"/>
        <w:left w:val="none" w:sz="0" w:space="0" w:color="auto"/>
        <w:bottom w:val="none" w:sz="0" w:space="0" w:color="auto"/>
        <w:right w:val="none" w:sz="0" w:space="0" w:color="auto"/>
      </w:divBdr>
    </w:div>
    <w:div w:id="992374069">
      <w:bodyDiv w:val="1"/>
      <w:marLeft w:val="0"/>
      <w:marRight w:val="0"/>
      <w:marTop w:val="0"/>
      <w:marBottom w:val="0"/>
      <w:divBdr>
        <w:top w:val="none" w:sz="0" w:space="0" w:color="auto"/>
        <w:left w:val="none" w:sz="0" w:space="0" w:color="auto"/>
        <w:bottom w:val="none" w:sz="0" w:space="0" w:color="auto"/>
        <w:right w:val="none" w:sz="0" w:space="0" w:color="auto"/>
      </w:divBdr>
    </w:div>
    <w:div w:id="1017197282">
      <w:bodyDiv w:val="1"/>
      <w:marLeft w:val="0"/>
      <w:marRight w:val="0"/>
      <w:marTop w:val="0"/>
      <w:marBottom w:val="0"/>
      <w:divBdr>
        <w:top w:val="none" w:sz="0" w:space="0" w:color="auto"/>
        <w:left w:val="none" w:sz="0" w:space="0" w:color="auto"/>
        <w:bottom w:val="none" w:sz="0" w:space="0" w:color="auto"/>
        <w:right w:val="none" w:sz="0" w:space="0" w:color="auto"/>
      </w:divBdr>
    </w:div>
    <w:div w:id="1084911866">
      <w:bodyDiv w:val="1"/>
      <w:marLeft w:val="0"/>
      <w:marRight w:val="0"/>
      <w:marTop w:val="0"/>
      <w:marBottom w:val="0"/>
      <w:divBdr>
        <w:top w:val="none" w:sz="0" w:space="0" w:color="auto"/>
        <w:left w:val="none" w:sz="0" w:space="0" w:color="auto"/>
        <w:bottom w:val="none" w:sz="0" w:space="0" w:color="auto"/>
        <w:right w:val="none" w:sz="0" w:space="0" w:color="auto"/>
      </w:divBdr>
    </w:div>
    <w:div w:id="1216745472">
      <w:bodyDiv w:val="1"/>
      <w:marLeft w:val="0"/>
      <w:marRight w:val="0"/>
      <w:marTop w:val="0"/>
      <w:marBottom w:val="0"/>
      <w:divBdr>
        <w:top w:val="none" w:sz="0" w:space="0" w:color="auto"/>
        <w:left w:val="none" w:sz="0" w:space="0" w:color="auto"/>
        <w:bottom w:val="none" w:sz="0" w:space="0" w:color="auto"/>
        <w:right w:val="none" w:sz="0" w:space="0" w:color="auto"/>
      </w:divBdr>
    </w:div>
    <w:div w:id="1217862508">
      <w:bodyDiv w:val="1"/>
      <w:marLeft w:val="0"/>
      <w:marRight w:val="0"/>
      <w:marTop w:val="0"/>
      <w:marBottom w:val="0"/>
      <w:divBdr>
        <w:top w:val="none" w:sz="0" w:space="0" w:color="auto"/>
        <w:left w:val="none" w:sz="0" w:space="0" w:color="auto"/>
        <w:bottom w:val="none" w:sz="0" w:space="0" w:color="auto"/>
        <w:right w:val="none" w:sz="0" w:space="0" w:color="auto"/>
      </w:divBdr>
      <w:divsChild>
        <w:div w:id="1942448994">
          <w:marLeft w:val="547"/>
          <w:marRight w:val="0"/>
          <w:marTop w:val="0"/>
          <w:marBottom w:val="0"/>
          <w:divBdr>
            <w:top w:val="none" w:sz="0" w:space="0" w:color="auto"/>
            <w:left w:val="none" w:sz="0" w:space="0" w:color="auto"/>
            <w:bottom w:val="none" w:sz="0" w:space="0" w:color="auto"/>
            <w:right w:val="none" w:sz="0" w:space="0" w:color="auto"/>
          </w:divBdr>
        </w:div>
      </w:divsChild>
    </w:div>
    <w:div w:id="1344894571">
      <w:bodyDiv w:val="1"/>
      <w:marLeft w:val="0"/>
      <w:marRight w:val="0"/>
      <w:marTop w:val="0"/>
      <w:marBottom w:val="0"/>
      <w:divBdr>
        <w:top w:val="none" w:sz="0" w:space="0" w:color="auto"/>
        <w:left w:val="none" w:sz="0" w:space="0" w:color="auto"/>
        <w:bottom w:val="none" w:sz="0" w:space="0" w:color="auto"/>
        <w:right w:val="none" w:sz="0" w:space="0" w:color="auto"/>
      </w:divBdr>
    </w:div>
    <w:div w:id="1396507856">
      <w:bodyDiv w:val="1"/>
      <w:marLeft w:val="0"/>
      <w:marRight w:val="0"/>
      <w:marTop w:val="0"/>
      <w:marBottom w:val="0"/>
      <w:divBdr>
        <w:top w:val="none" w:sz="0" w:space="0" w:color="auto"/>
        <w:left w:val="none" w:sz="0" w:space="0" w:color="auto"/>
        <w:bottom w:val="none" w:sz="0" w:space="0" w:color="auto"/>
        <w:right w:val="none" w:sz="0" w:space="0" w:color="auto"/>
      </w:divBdr>
    </w:div>
    <w:div w:id="1429884404">
      <w:bodyDiv w:val="1"/>
      <w:marLeft w:val="0"/>
      <w:marRight w:val="0"/>
      <w:marTop w:val="0"/>
      <w:marBottom w:val="0"/>
      <w:divBdr>
        <w:top w:val="none" w:sz="0" w:space="0" w:color="auto"/>
        <w:left w:val="none" w:sz="0" w:space="0" w:color="auto"/>
        <w:bottom w:val="none" w:sz="0" w:space="0" w:color="auto"/>
        <w:right w:val="none" w:sz="0" w:space="0" w:color="auto"/>
      </w:divBdr>
    </w:div>
    <w:div w:id="1587182210">
      <w:bodyDiv w:val="1"/>
      <w:marLeft w:val="0"/>
      <w:marRight w:val="0"/>
      <w:marTop w:val="0"/>
      <w:marBottom w:val="0"/>
      <w:divBdr>
        <w:top w:val="none" w:sz="0" w:space="0" w:color="auto"/>
        <w:left w:val="none" w:sz="0" w:space="0" w:color="auto"/>
        <w:bottom w:val="none" w:sz="0" w:space="0" w:color="auto"/>
        <w:right w:val="none" w:sz="0" w:space="0" w:color="auto"/>
      </w:divBdr>
      <w:divsChild>
        <w:div w:id="1322614665">
          <w:marLeft w:val="0"/>
          <w:marRight w:val="0"/>
          <w:marTop w:val="0"/>
          <w:marBottom w:val="0"/>
          <w:divBdr>
            <w:top w:val="none" w:sz="0" w:space="0" w:color="auto"/>
            <w:left w:val="none" w:sz="0" w:space="0" w:color="auto"/>
            <w:bottom w:val="none" w:sz="0" w:space="0" w:color="auto"/>
            <w:right w:val="none" w:sz="0" w:space="0" w:color="auto"/>
          </w:divBdr>
          <w:divsChild>
            <w:div w:id="1232738428">
              <w:marLeft w:val="0"/>
              <w:marRight w:val="0"/>
              <w:marTop w:val="0"/>
              <w:marBottom w:val="0"/>
              <w:divBdr>
                <w:top w:val="none" w:sz="0" w:space="0" w:color="auto"/>
                <w:left w:val="none" w:sz="0" w:space="0" w:color="auto"/>
                <w:bottom w:val="none" w:sz="0" w:space="0" w:color="auto"/>
                <w:right w:val="none" w:sz="0" w:space="0" w:color="auto"/>
              </w:divBdr>
              <w:divsChild>
                <w:div w:id="1436562030">
                  <w:marLeft w:val="0"/>
                  <w:marRight w:val="0"/>
                  <w:marTop w:val="0"/>
                  <w:marBottom w:val="0"/>
                  <w:divBdr>
                    <w:top w:val="none" w:sz="0" w:space="0" w:color="auto"/>
                    <w:left w:val="none" w:sz="0" w:space="0" w:color="auto"/>
                    <w:bottom w:val="none" w:sz="0" w:space="0" w:color="auto"/>
                    <w:right w:val="none" w:sz="0" w:space="0" w:color="auto"/>
                  </w:divBdr>
                  <w:divsChild>
                    <w:div w:id="181170506">
                      <w:marLeft w:val="0"/>
                      <w:marRight w:val="0"/>
                      <w:marTop w:val="0"/>
                      <w:marBottom w:val="0"/>
                      <w:divBdr>
                        <w:top w:val="none" w:sz="0" w:space="0" w:color="auto"/>
                        <w:left w:val="none" w:sz="0" w:space="0" w:color="auto"/>
                        <w:bottom w:val="none" w:sz="0" w:space="0" w:color="auto"/>
                        <w:right w:val="none" w:sz="0" w:space="0" w:color="auto"/>
                      </w:divBdr>
                      <w:divsChild>
                        <w:div w:id="224147143">
                          <w:marLeft w:val="0"/>
                          <w:marRight w:val="0"/>
                          <w:marTop w:val="0"/>
                          <w:marBottom w:val="0"/>
                          <w:divBdr>
                            <w:top w:val="none" w:sz="0" w:space="0" w:color="auto"/>
                            <w:left w:val="none" w:sz="0" w:space="0" w:color="auto"/>
                            <w:bottom w:val="none" w:sz="0" w:space="0" w:color="auto"/>
                            <w:right w:val="none" w:sz="0" w:space="0" w:color="auto"/>
                          </w:divBdr>
                          <w:divsChild>
                            <w:div w:id="1017728266">
                              <w:marLeft w:val="0"/>
                              <w:marRight w:val="0"/>
                              <w:marTop w:val="0"/>
                              <w:marBottom w:val="0"/>
                              <w:divBdr>
                                <w:top w:val="none" w:sz="0" w:space="0" w:color="auto"/>
                                <w:left w:val="none" w:sz="0" w:space="0" w:color="auto"/>
                                <w:bottom w:val="none" w:sz="0" w:space="0" w:color="auto"/>
                                <w:right w:val="none" w:sz="0" w:space="0" w:color="auto"/>
                              </w:divBdr>
                              <w:divsChild>
                                <w:div w:id="1117482670">
                                  <w:marLeft w:val="0"/>
                                  <w:marRight w:val="0"/>
                                  <w:marTop w:val="0"/>
                                  <w:marBottom w:val="0"/>
                                  <w:divBdr>
                                    <w:top w:val="none" w:sz="0" w:space="0" w:color="auto"/>
                                    <w:left w:val="none" w:sz="0" w:space="0" w:color="auto"/>
                                    <w:bottom w:val="none" w:sz="0" w:space="0" w:color="auto"/>
                                    <w:right w:val="none" w:sz="0" w:space="0" w:color="auto"/>
                                  </w:divBdr>
                                  <w:divsChild>
                                    <w:div w:id="1239247854">
                                      <w:marLeft w:val="0"/>
                                      <w:marRight w:val="0"/>
                                      <w:marTop w:val="0"/>
                                      <w:marBottom w:val="0"/>
                                      <w:divBdr>
                                        <w:top w:val="none" w:sz="0" w:space="0" w:color="auto"/>
                                        <w:left w:val="none" w:sz="0" w:space="0" w:color="auto"/>
                                        <w:bottom w:val="none" w:sz="0" w:space="0" w:color="auto"/>
                                        <w:right w:val="none" w:sz="0" w:space="0" w:color="auto"/>
                                      </w:divBdr>
                                      <w:divsChild>
                                        <w:div w:id="16439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534695">
      <w:bodyDiv w:val="1"/>
      <w:marLeft w:val="0"/>
      <w:marRight w:val="0"/>
      <w:marTop w:val="0"/>
      <w:marBottom w:val="0"/>
      <w:divBdr>
        <w:top w:val="none" w:sz="0" w:space="0" w:color="auto"/>
        <w:left w:val="none" w:sz="0" w:space="0" w:color="auto"/>
        <w:bottom w:val="none" w:sz="0" w:space="0" w:color="auto"/>
        <w:right w:val="none" w:sz="0" w:space="0" w:color="auto"/>
      </w:divBdr>
    </w:div>
    <w:div w:id="1712534531">
      <w:bodyDiv w:val="1"/>
      <w:marLeft w:val="0"/>
      <w:marRight w:val="0"/>
      <w:marTop w:val="0"/>
      <w:marBottom w:val="0"/>
      <w:divBdr>
        <w:top w:val="none" w:sz="0" w:space="0" w:color="auto"/>
        <w:left w:val="none" w:sz="0" w:space="0" w:color="auto"/>
        <w:bottom w:val="none" w:sz="0" w:space="0" w:color="auto"/>
        <w:right w:val="none" w:sz="0" w:space="0" w:color="auto"/>
      </w:divBdr>
    </w:div>
    <w:div w:id="1739401402">
      <w:bodyDiv w:val="1"/>
      <w:marLeft w:val="0"/>
      <w:marRight w:val="0"/>
      <w:marTop w:val="0"/>
      <w:marBottom w:val="0"/>
      <w:divBdr>
        <w:top w:val="none" w:sz="0" w:space="0" w:color="auto"/>
        <w:left w:val="none" w:sz="0" w:space="0" w:color="auto"/>
        <w:bottom w:val="none" w:sz="0" w:space="0" w:color="auto"/>
        <w:right w:val="none" w:sz="0" w:space="0" w:color="auto"/>
      </w:divBdr>
    </w:div>
    <w:div w:id="1743988197">
      <w:bodyDiv w:val="1"/>
      <w:marLeft w:val="0"/>
      <w:marRight w:val="0"/>
      <w:marTop w:val="0"/>
      <w:marBottom w:val="0"/>
      <w:divBdr>
        <w:top w:val="none" w:sz="0" w:space="0" w:color="auto"/>
        <w:left w:val="none" w:sz="0" w:space="0" w:color="auto"/>
        <w:bottom w:val="none" w:sz="0" w:space="0" w:color="auto"/>
        <w:right w:val="none" w:sz="0" w:space="0" w:color="auto"/>
      </w:divBdr>
    </w:div>
    <w:div w:id="1835410644">
      <w:bodyDiv w:val="1"/>
      <w:marLeft w:val="0"/>
      <w:marRight w:val="0"/>
      <w:marTop w:val="0"/>
      <w:marBottom w:val="0"/>
      <w:divBdr>
        <w:top w:val="none" w:sz="0" w:space="0" w:color="auto"/>
        <w:left w:val="none" w:sz="0" w:space="0" w:color="auto"/>
        <w:bottom w:val="none" w:sz="0" w:space="0" w:color="auto"/>
        <w:right w:val="none" w:sz="0" w:space="0" w:color="auto"/>
      </w:divBdr>
    </w:div>
    <w:div w:id="1842164231">
      <w:bodyDiv w:val="1"/>
      <w:marLeft w:val="0"/>
      <w:marRight w:val="0"/>
      <w:marTop w:val="0"/>
      <w:marBottom w:val="0"/>
      <w:divBdr>
        <w:top w:val="none" w:sz="0" w:space="0" w:color="auto"/>
        <w:left w:val="none" w:sz="0" w:space="0" w:color="auto"/>
        <w:bottom w:val="none" w:sz="0" w:space="0" w:color="auto"/>
        <w:right w:val="none" w:sz="0" w:space="0" w:color="auto"/>
      </w:divBdr>
    </w:div>
    <w:div w:id="1957523756">
      <w:bodyDiv w:val="1"/>
      <w:marLeft w:val="0"/>
      <w:marRight w:val="0"/>
      <w:marTop w:val="0"/>
      <w:marBottom w:val="0"/>
      <w:divBdr>
        <w:top w:val="none" w:sz="0" w:space="0" w:color="auto"/>
        <w:left w:val="none" w:sz="0" w:space="0" w:color="auto"/>
        <w:bottom w:val="none" w:sz="0" w:space="0" w:color="auto"/>
        <w:right w:val="none" w:sz="0" w:space="0" w:color="auto"/>
      </w:divBdr>
    </w:div>
    <w:div w:id="214558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s://sdus.gov.hr/UserDocsImages/dokumenti/zakoniiostalipropisi/uredba-o-unutarnjem-ustrojstvu-sredi%C5%A1njeg-dr%C5%BEavnog-ureda-za-%C5%A1port%20(1).pdf" TargetMode="External"/><Relationship Id="rId26" Type="http://schemas.openxmlformats.org/officeDocument/2006/relationships/hyperlink" Target="https://narodne-novine.nn.hr/clanci/sluzbeni/2015_07_78_1491.html" TargetMode="External"/><Relationship Id="rId39" Type="http://schemas.openxmlformats.org/officeDocument/2006/relationships/hyperlink" Target="https://narodne-novine.nn.hr/clanci/sluzbeni/2015_07_78_1491.html" TargetMode="External"/><Relationship Id="rId21" Type="http://schemas.openxmlformats.org/officeDocument/2006/relationships/hyperlink" Target="https://sdus.gov.hr/UserDocsImages/dokumenti/zakoniiostalipropisi/pravilnik_o_mjerilima_za_dodjelu_nagrada_sportasima_za_sportska_ostvarenja_nn_46-14%20(2).pdf" TargetMode="External"/><Relationship Id="rId34" Type="http://schemas.openxmlformats.org/officeDocument/2006/relationships/hyperlink" Target="https://www.pag.hr/index.php/gradska-uprava/sluzbeni-glasnik/glasnik-2014" TargetMode="External"/><Relationship Id="rId42" Type="http://schemas.openxmlformats.org/officeDocument/2006/relationships/hyperlink" Target="https://www.zakon.hr/z/133/Zakon-o-poljoprivrednom-zemlji%C5%A1tu" TargetMode="External"/><Relationship Id="rId47" Type="http://schemas.openxmlformats.org/officeDocument/2006/relationships/hyperlink" Target="https://narodne-novine.nn.hr/clanci/sluzbeni/2018_06_52_1023.html" TargetMode="External"/><Relationship Id="rId50" Type="http://schemas.openxmlformats.org/officeDocument/2006/relationships/hyperlink" Target="http://narodne-novine.nn.hr/clanci/sluzbeni/2015_11_122_2328.html" TargetMode="External"/><Relationship Id="rId55" Type="http://schemas.openxmlformats.org/officeDocument/2006/relationships/hyperlink" Target="https://www.zakon.hr/z/483/Zakon-o-procjeni-u%C4%8Dinaka-propisa" TargetMode="External"/><Relationship Id="rId63" Type="http://schemas.openxmlformats.org/officeDocument/2006/relationships/hyperlink" Target="https://www.pag.hr/index.php/gradska-uprava/sluzbeni-glasnik/glasnik-201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zakon.hr/z/244/Zakon-o-cestama" TargetMode="External"/><Relationship Id="rId20" Type="http://schemas.openxmlformats.org/officeDocument/2006/relationships/hyperlink" Target="https://sdus.gov.hr/UserDocsImages/dokumenti/zakoniiostalipropisi/pravilnik_o_nacinu_osnivanja_zadacama_djelokrugu_i_nacinu_rada_skolskih_sportskih_saveza_nn_136_06.pdf" TargetMode="External"/><Relationship Id="rId29" Type="http://schemas.openxmlformats.org/officeDocument/2006/relationships/image" Target="media/image2.png"/><Relationship Id="rId41" Type="http://schemas.openxmlformats.org/officeDocument/2006/relationships/hyperlink" Target="https://www.zakon.hr/z/690/Zakon-o-gradnji" TargetMode="External"/><Relationship Id="rId54" Type="http://schemas.openxmlformats.org/officeDocument/2006/relationships/hyperlink" Target="https://narodne-novine.nn.hr/clanci/sluzbeni/2018_06_52_1023.html" TargetMode="External"/><Relationship Id="rId62" Type="http://schemas.openxmlformats.org/officeDocument/2006/relationships/hyperlink" Target="https://narodne-novine.nn.hr/clanci/sluzbeni/2011_05_55_120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rodne-novine.nn.hr/clanci/sluzbeni/2018_06_52_1023.html" TargetMode="External"/><Relationship Id="rId24" Type="http://schemas.openxmlformats.org/officeDocument/2006/relationships/hyperlink" Target="http://europski-fondovi.eu/sites/default/files/dokumenti/Energetska%20strategija%20RH%20do%202020..pdf" TargetMode="External"/><Relationship Id="rId32" Type="http://schemas.openxmlformats.org/officeDocument/2006/relationships/hyperlink" Target="https://www.zakon.hr/z/513/Zakon-o-zakupu-i-kupoprodaji-poslovnog-prostora" TargetMode="External"/><Relationship Id="rId37" Type="http://schemas.openxmlformats.org/officeDocument/2006/relationships/hyperlink" Target="https://www.zakon.hr/z/482/Zakon-o-ure%C4%91ivanju-imovinskopravnih-odnosa-u-svrhu-izgradnje-infrastrukturnih-gra%C4%91evina" TargetMode="External"/><Relationship Id="rId40" Type="http://schemas.openxmlformats.org/officeDocument/2006/relationships/hyperlink" Target="https://www.zakon.hr/z/689/Zakon-o-prostornom-ure%C4%91enju" TargetMode="External"/><Relationship Id="rId45" Type="http://schemas.openxmlformats.org/officeDocument/2006/relationships/hyperlink" Target="https://narodne-novine.nn.hr/clanci/sluzbeni/2018_06_52_1023.html" TargetMode="External"/><Relationship Id="rId53" Type="http://schemas.openxmlformats.org/officeDocument/2006/relationships/hyperlink" Target="file:///C:\Users\Pag\AppData\Local\Microsoft\Windows\INetCache\Content.Outlook\JISJGUOU\Uputa%20o%20priznavanju,%20mjerenju%20i%20evidentiranju%20imovine%20u%20vlasni&#353;tvu%20Republike%20Hrvatske%20&#8211;%20Ministarstvo%20financija" TargetMode="External"/><Relationship Id="rId58" Type="http://schemas.openxmlformats.org/officeDocument/2006/relationships/hyperlink" Target="https://www.zakon.hr/z/1647/Zakon-o-Sredi%C5%A1njem-registru-dr%C5%BEavne-imovine" TargetMode="External"/><Relationship Id="rId5" Type="http://schemas.openxmlformats.org/officeDocument/2006/relationships/webSettings" Target="webSettings.xml"/><Relationship Id="rId15" Type="http://schemas.openxmlformats.org/officeDocument/2006/relationships/hyperlink" Target="https://www.zakon.hr/z/689/Zakon-o-prostornom-ure%C4%91enju" TargetMode="External"/><Relationship Id="rId23" Type="http://schemas.openxmlformats.org/officeDocument/2006/relationships/hyperlink" Target="https://www.zakon.hr/z/656/Zakon-o-istra%C5%BEivanju-i-eksploataciji-ugljikovodika" TargetMode="External"/><Relationship Id="rId28" Type="http://schemas.openxmlformats.org/officeDocument/2006/relationships/hyperlink" Target="http://narodne-novine.nn.hr/clanci/sluzbeni/2014_02_24_440.html" TargetMode="External"/><Relationship Id="rId36" Type="http://schemas.openxmlformats.org/officeDocument/2006/relationships/hyperlink" Target="https://narodne-novine.nn.hr/clanci/sluzbeni/2015_07_78_1491.html" TargetMode="External"/><Relationship Id="rId49" Type="http://schemas.openxmlformats.org/officeDocument/2006/relationships/hyperlink" Target="http://narodne-novine.nn.hr/clanci/sluzbeni/2015_10_114_2185.html" TargetMode="External"/><Relationship Id="rId57" Type="http://schemas.openxmlformats.org/officeDocument/2006/relationships/hyperlink" Target="https://narodne-novine.nn.hr/clanci/sluzbeni/2018_06_52_1023.html" TargetMode="External"/><Relationship Id="rId61" Type="http://schemas.openxmlformats.org/officeDocument/2006/relationships/hyperlink" Target="https://www.zakon.hr/z/1647/Zakon-o-Sredi%C5%A1njem-registru-dr%C5%BEavne-imovine" TargetMode="External"/><Relationship Id="rId10" Type="http://schemas.openxmlformats.org/officeDocument/2006/relationships/footer" Target="footer2.xml"/><Relationship Id="rId19" Type="http://schemas.openxmlformats.org/officeDocument/2006/relationships/hyperlink" Target="https://sdus.gov.hr/UserDocsImages/dokumenti/zakoniiostalipropisi/uredba-o-izmjenama-uredbe-o-unutarnjem-ustrojstvu-sredi%C5%A1njeg-dr%C5%BEavnog-ureda-za-%C5%A1port%20(1).pdf" TargetMode="External"/><Relationship Id="rId31" Type="http://schemas.openxmlformats.org/officeDocument/2006/relationships/hyperlink" Target="https://narodne-novine.nn.hr/clanci/sluzbeni/2015_07_78_1491.html" TargetMode="External"/><Relationship Id="rId44" Type="http://schemas.openxmlformats.org/officeDocument/2006/relationships/hyperlink" Target="https://www.pag.hr/index.php/gradska-uprava/sluzbeni-glasnik/glasnik-2015" TargetMode="External"/><Relationship Id="rId52" Type="http://schemas.openxmlformats.org/officeDocument/2006/relationships/hyperlink" Target="https://narodne-novine.nn.hr/clanci/sluzbeni/2015_10_105_2060.html" TargetMode="External"/><Relationship Id="rId60" Type="http://schemas.openxmlformats.org/officeDocument/2006/relationships/hyperlink" Target="https://narodne-novine.nn.hr/clanci/sluzbeni/2018_06_52_1023.html"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zakon.hr/z/513/Zakon-o-zakupu-i-kupoprodaji-poslovnog-prostora" TargetMode="External"/><Relationship Id="rId22" Type="http://schemas.openxmlformats.org/officeDocument/2006/relationships/hyperlink" Target="https://sdus.gov.hr/UserDocsImages/dokumenti/zakoniiostalipropisi/pravilnik_o_mjerilima_nn_9_17%20(2).pdf" TargetMode="External"/><Relationship Id="rId27" Type="http://schemas.openxmlformats.org/officeDocument/2006/relationships/hyperlink" Target="https://www.zakon.hr/z/126/Zakon-o-pravu-na-pristup-informacijama" TargetMode="External"/><Relationship Id="rId30" Type="http://schemas.openxmlformats.org/officeDocument/2006/relationships/hyperlink" Target="https://narodne-novine.nn.hr/clanci/sluzbeni/2018_06_52_1023.html" TargetMode="External"/><Relationship Id="rId35" Type="http://schemas.openxmlformats.org/officeDocument/2006/relationships/hyperlink" Target="https://narodne-novine.nn.hr/clanci/sluzbeni/2018_06_52_1023.html" TargetMode="External"/><Relationship Id="rId43" Type="http://schemas.openxmlformats.org/officeDocument/2006/relationships/hyperlink" Target="https://www.zakon.hr/z/294/Zakon-o-%C5%A1umama" TargetMode="External"/><Relationship Id="rId48" Type="http://schemas.openxmlformats.org/officeDocument/2006/relationships/hyperlink" Target="https://www.zakon.hr/z/804/Zakon-o-procjeni-vrijednosti-nekretnina" TargetMode="External"/><Relationship Id="rId56" Type="http://schemas.openxmlformats.org/officeDocument/2006/relationships/hyperlink" Target="https://www.zakon.hr/z/126/Zakon-o-pravu-na-pristup-informacijama"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mgipu.hr/default.aspx?id=32763"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www.zakon.hr/z/300/Zakon-o-sportu" TargetMode="External"/><Relationship Id="rId25" Type="http://schemas.openxmlformats.org/officeDocument/2006/relationships/hyperlink" Target="http://www.revizija.hr/datastore/filestore/99/zadarska_zupanija.pdf" TargetMode="External"/><Relationship Id="rId33" Type="http://schemas.openxmlformats.org/officeDocument/2006/relationships/hyperlink" Target="https://www.zakon.hr/z/482/Zakon-o-ure%C4%91ivanju-imovinskopravnih-odnosa-u-svrhu-izgradnje-infrastrukturnih-gra%C4%91evina" TargetMode="External"/><Relationship Id="rId38" Type="http://schemas.openxmlformats.org/officeDocument/2006/relationships/hyperlink" Target="https://narodne-novine.nn.hr/clanci/sluzbeni/2018_06_52_1023.html" TargetMode="External"/><Relationship Id="rId46" Type="http://schemas.openxmlformats.org/officeDocument/2006/relationships/hyperlink" Target="https://www.zakon.hr/z/126/Zakon-o-pravu-na-pristup-informacijama" TargetMode="External"/><Relationship Id="rId59" Type="http://schemas.openxmlformats.org/officeDocument/2006/relationships/hyperlink" Target="https://narodne-novine.nn.hr/clanci/sluzbeni/2011_05_55_1207.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2A6BE6-8EEE-4085-B68A-5D0B1B4B4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12175</Words>
  <Characters>69398</Characters>
  <Application>Microsoft Office Word</Application>
  <DocSecurity>0</DocSecurity>
  <Lines>578</Lines>
  <Paragraphs>162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PRIJEDLOG PLANA UPRAVLJANJA 2017</vt:lpstr>
      <vt:lpstr>PRIJEDLOG PLANA UPRAVLJANJA 2017</vt:lpstr>
    </vt:vector>
  </TitlesOfParts>
  <Company/>
  <LinksUpToDate>false</LinksUpToDate>
  <CharactersWithSpaces>81411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 PLANA UPRAVLJANJA 2017</dc:title>
  <dc:creator>Korisnik</dc:creator>
  <cp:lastModifiedBy>Korisnik</cp:lastModifiedBy>
  <cp:revision>2</cp:revision>
  <cp:lastPrinted>2017-08-30T12:40:00Z</cp:lastPrinted>
  <dcterms:created xsi:type="dcterms:W3CDTF">2021-03-04T09:31:00Z</dcterms:created>
  <dcterms:modified xsi:type="dcterms:W3CDTF">2021-03-04T09:31:00Z</dcterms:modified>
</cp:coreProperties>
</file>